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D3124" w14:textId="6E2DEC8E" w:rsidR="00326CAE" w:rsidRPr="00326CAE" w:rsidRDefault="00326CAE" w:rsidP="00326CAE">
      <w:pPr>
        <w:spacing w:after="0" w:line="252" w:lineRule="auto"/>
        <w:ind w:left="57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6CAE">
        <w:rPr>
          <w:rFonts w:ascii="Times New Roman" w:eastAsia="Calibri" w:hAnsi="Times New Roman" w:cs="Times New Roman"/>
          <w:caps/>
          <w:sz w:val="24"/>
          <w:szCs w:val="24"/>
          <w:lang w:eastAsia="ru-RU"/>
        </w:rPr>
        <w:t>Приложение</w:t>
      </w:r>
      <w:r w:rsidRPr="00326C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1.</w:t>
      </w:r>
      <w:r w:rsidR="00E65B9D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</w:p>
    <w:p w14:paraId="3812ECBF" w14:textId="77777777" w:rsidR="00326CAE" w:rsidRPr="00326CAE" w:rsidRDefault="00326CAE" w:rsidP="00326CAE">
      <w:pPr>
        <w:spacing w:after="0" w:line="252" w:lineRule="auto"/>
        <w:ind w:left="57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6CAE">
        <w:rPr>
          <w:rFonts w:ascii="Times New Roman" w:eastAsia="Calibri" w:hAnsi="Times New Roman" w:cs="Times New Roman"/>
          <w:sz w:val="24"/>
          <w:szCs w:val="24"/>
          <w:lang w:eastAsia="ru-RU"/>
        </w:rPr>
        <w:t>к Протоколу № 12/2023 заочного голосования Наблюдательного совета</w:t>
      </w:r>
    </w:p>
    <w:p w14:paraId="49113DD8" w14:textId="77777777" w:rsidR="00326CAE" w:rsidRPr="00326CAE" w:rsidRDefault="00326CAE" w:rsidP="00326CAE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6CAE">
        <w:rPr>
          <w:rFonts w:ascii="Times New Roman" w:eastAsia="Calibri" w:hAnsi="Times New Roman" w:cs="Times New Roman"/>
          <w:sz w:val="24"/>
          <w:szCs w:val="24"/>
          <w:lang w:eastAsia="ru-RU"/>
        </w:rPr>
        <w:t>Ассоциации «НП Совет рынка» от 23 августа 2023 года.</w:t>
      </w:r>
    </w:p>
    <w:p w14:paraId="3E82171B" w14:textId="77777777" w:rsidR="00326CAE" w:rsidRPr="00326CAE" w:rsidRDefault="00326CAE" w:rsidP="00DC2059">
      <w:pPr>
        <w:widowControl w:val="0"/>
        <w:spacing w:after="0" w:line="240" w:lineRule="auto"/>
        <w:rPr>
          <w:rFonts w:ascii="Garamond" w:eastAsia="Calibri" w:hAnsi="Garamond" w:cs="Times New Roman"/>
          <w:b/>
          <w:sz w:val="28"/>
          <w:szCs w:val="28"/>
        </w:rPr>
      </w:pPr>
    </w:p>
    <w:p w14:paraId="0BB13D16" w14:textId="13CD1A99" w:rsidR="00DC2059" w:rsidRPr="005D1B5A" w:rsidRDefault="00DC2059" w:rsidP="00DC2059">
      <w:pPr>
        <w:widowControl w:val="0"/>
        <w:spacing w:after="0" w:line="240" w:lineRule="auto"/>
        <w:rPr>
          <w:rFonts w:ascii="Garamond" w:eastAsia="Calibri" w:hAnsi="Garamond" w:cs="Times New Roman"/>
          <w:b/>
          <w:sz w:val="28"/>
          <w:szCs w:val="28"/>
        </w:rPr>
      </w:pPr>
      <w:r>
        <w:rPr>
          <w:rFonts w:ascii="Garamond" w:eastAsia="Calibri" w:hAnsi="Garamond" w:cs="Times New Roman"/>
          <w:b/>
          <w:sz w:val="28"/>
          <w:szCs w:val="28"/>
          <w:lang w:val="en-US"/>
        </w:rPr>
        <w:t>V</w:t>
      </w:r>
      <w:r w:rsidRPr="00B03B3D">
        <w:rPr>
          <w:rFonts w:ascii="Garamond" w:eastAsia="Calibri" w:hAnsi="Garamond" w:cs="Times New Roman"/>
          <w:b/>
          <w:sz w:val="28"/>
          <w:szCs w:val="28"/>
        </w:rPr>
        <w:t>.</w:t>
      </w:r>
      <w:r>
        <w:rPr>
          <w:rFonts w:ascii="Garamond" w:eastAsia="Calibri" w:hAnsi="Garamond" w:cs="Times New Roman"/>
          <w:b/>
          <w:sz w:val="28"/>
          <w:szCs w:val="28"/>
        </w:rPr>
        <w:t>1</w:t>
      </w:r>
      <w:r w:rsidRPr="00B03B3D">
        <w:rPr>
          <w:rFonts w:ascii="Garamond" w:eastAsia="Calibri" w:hAnsi="Garamond" w:cs="Times New Roman"/>
          <w:b/>
          <w:sz w:val="28"/>
          <w:szCs w:val="28"/>
        </w:rPr>
        <w:t xml:space="preserve">. </w:t>
      </w:r>
      <w:r w:rsidRPr="00831CF2">
        <w:rPr>
          <w:rFonts w:ascii="Garamond" w:eastAsia="Calibri" w:hAnsi="Garamond" w:cs="Times New Roman"/>
          <w:b/>
          <w:sz w:val="28"/>
          <w:szCs w:val="28"/>
        </w:rPr>
        <w:t>Изменения, связанные c у</w:t>
      </w:r>
      <w:r>
        <w:rPr>
          <w:rFonts w:ascii="Garamond" w:eastAsia="Calibri" w:hAnsi="Garamond" w:cs="Times New Roman"/>
          <w:b/>
          <w:sz w:val="28"/>
          <w:szCs w:val="28"/>
        </w:rPr>
        <w:t>точнением</w:t>
      </w:r>
      <w:r w:rsidRPr="00831CF2">
        <w:rPr>
          <w:rFonts w:ascii="Garamond" w:eastAsia="Calibri" w:hAnsi="Garamond" w:cs="Times New Roman"/>
          <w:b/>
          <w:sz w:val="28"/>
          <w:szCs w:val="28"/>
        </w:rPr>
        <w:t xml:space="preserve"> </w:t>
      </w:r>
      <w:r w:rsidRPr="00621BF9">
        <w:rPr>
          <w:rFonts w:ascii="Garamond" w:eastAsia="Calibri" w:hAnsi="Garamond" w:cs="Times New Roman"/>
          <w:b/>
          <w:sz w:val="28"/>
          <w:szCs w:val="28"/>
        </w:rPr>
        <w:t>правил определения коэффициентов, характеризующих выполнение требований к объемам и срокам проведения ремонтов объектов электросетевого хозяйства</w:t>
      </w:r>
      <w:r w:rsidR="00CC4D0E" w:rsidRPr="005D1B5A">
        <w:rPr>
          <w:rFonts w:ascii="Garamond" w:eastAsia="Calibri" w:hAnsi="Garamond" w:cs="Times New Roman"/>
          <w:b/>
          <w:sz w:val="28"/>
          <w:szCs w:val="28"/>
        </w:rPr>
        <w:t xml:space="preserve"> </w:t>
      </w:r>
    </w:p>
    <w:p w14:paraId="2981380E" w14:textId="77777777" w:rsidR="00DC2059" w:rsidRDefault="00DC2059" w:rsidP="00DC2059">
      <w:pPr>
        <w:widowControl w:val="0"/>
        <w:spacing w:after="0" w:line="240" w:lineRule="auto"/>
        <w:rPr>
          <w:rFonts w:ascii="Garamond" w:eastAsia="Calibri" w:hAnsi="Garamond" w:cs="Times New Roman"/>
          <w:b/>
          <w:sz w:val="28"/>
          <w:szCs w:val="28"/>
        </w:rPr>
      </w:pPr>
    </w:p>
    <w:p w14:paraId="711CBE1B" w14:textId="06F81639" w:rsidR="00A4714A" w:rsidRDefault="00DC2059" w:rsidP="00DC2059">
      <w:pPr>
        <w:widowControl w:val="0"/>
        <w:spacing w:after="0" w:line="240" w:lineRule="auto"/>
        <w:jc w:val="right"/>
        <w:rPr>
          <w:rFonts w:ascii="Garamond" w:eastAsia="Calibri" w:hAnsi="Garamond" w:cs="Times New Roman"/>
          <w:b/>
          <w:sz w:val="28"/>
          <w:szCs w:val="28"/>
        </w:rPr>
      </w:pPr>
      <w:r>
        <w:rPr>
          <w:rFonts w:ascii="Garamond" w:eastAsia="Calibri" w:hAnsi="Garamond" w:cs="Times New Roman"/>
          <w:b/>
          <w:sz w:val="28"/>
          <w:szCs w:val="28"/>
        </w:rPr>
        <w:t xml:space="preserve">Приложение № </w:t>
      </w:r>
      <w:r w:rsidR="005D1B5A">
        <w:rPr>
          <w:rFonts w:ascii="Garamond" w:eastAsia="Calibri" w:hAnsi="Garamond" w:cs="Times New Roman"/>
          <w:b/>
          <w:sz w:val="28"/>
          <w:szCs w:val="28"/>
        </w:rPr>
        <w:t>1.</w:t>
      </w:r>
      <w:r w:rsidR="00E65B9D">
        <w:rPr>
          <w:rFonts w:ascii="Garamond" w:eastAsia="Calibri" w:hAnsi="Garamond" w:cs="Times New Roman"/>
          <w:b/>
          <w:sz w:val="28"/>
          <w:szCs w:val="28"/>
        </w:rPr>
        <w:t>3</w:t>
      </w:r>
    </w:p>
    <w:p w14:paraId="76B5FC34" w14:textId="77777777" w:rsidR="00A4714A" w:rsidRPr="00831CF2" w:rsidRDefault="00A4714A" w:rsidP="00A4714A">
      <w:pPr>
        <w:widowControl w:val="0"/>
        <w:spacing w:after="0" w:line="240" w:lineRule="auto"/>
        <w:jc w:val="right"/>
        <w:rPr>
          <w:rFonts w:ascii="Garamond" w:eastAsia="Calibri" w:hAnsi="Garamond" w:cs="Times New Roman"/>
          <w:b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96"/>
      </w:tblGrid>
      <w:tr w:rsidR="00A4714A" w:rsidRPr="00831CF2" w14:paraId="3B89D1A9" w14:textId="77777777" w:rsidTr="000F5FA5">
        <w:trPr>
          <w:trHeight w:val="1013"/>
        </w:trPr>
        <w:tc>
          <w:tcPr>
            <w:tcW w:w="1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95465" w14:textId="69ED0164" w:rsidR="00A4714A" w:rsidRPr="00831CF2" w:rsidRDefault="00A4714A" w:rsidP="00ED3318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831CF2">
              <w:rPr>
                <w:rFonts w:ascii="Garamond" w:eastAsia="Calibri" w:hAnsi="Garamond" w:cs="Times New Roman"/>
                <w:b/>
                <w:sz w:val="24"/>
                <w:szCs w:val="24"/>
              </w:rPr>
              <w:t xml:space="preserve">Инициатор: </w:t>
            </w:r>
            <w:r w:rsidR="00DC2059" w:rsidRPr="00DD4CDD">
              <w:rPr>
                <w:rFonts w:ascii="Garamond" w:eastAsia="Calibri" w:hAnsi="Garamond" w:cs="Times New Roman"/>
                <w:sz w:val="24"/>
                <w:szCs w:val="24"/>
              </w:rPr>
              <w:t>ч</w:t>
            </w:r>
            <w:r w:rsidRPr="00831CF2">
              <w:rPr>
                <w:rFonts w:ascii="Garamond" w:eastAsia="Calibri" w:hAnsi="Garamond" w:cs="Times New Roman"/>
                <w:sz w:val="24"/>
                <w:szCs w:val="24"/>
              </w:rPr>
              <w:t xml:space="preserve">лен Наблюдательного совета Ассоциации «НП Совет рынка» </w:t>
            </w:r>
            <w:r w:rsidR="00E0354F">
              <w:rPr>
                <w:rFonts w:ascii="Garamond" w:eastAsia="Calibri" w:hAnsi="Garamond" w:cs="Times New Roman"/>
                <w:sz w:val="24"/>
                <w:szCs w:val="24"/>
              </w:rPr>
              <w:t>Е</w:t>
            </w:r>
            <w:r w:rsidRPr="00831CF2">
              <w:rPr>
                <w:rFonts w:ascii="Garamond" w:eastAsia="Calibri" w:hAnsi="Garamond" w:cs="Times New Roman"/>
                <w:sz w:val="24"/>
                <w:szCs w:val="24"/>
              </w:rPr>
              <w:t xml:space="preserve">.В. </w:t>
            </w:r>
            <w:r w:rsidR="00E0354F">
              <w:rPr>
                <w:rFonts w:ascii="Garamond" w:eastAsia="Calibri" w:hAnsi="Garamond" w:cs="Times New Roman"/>
                <w:sz w:val="24"/>
                <w:szCs w:val="24"/>
              </w:rPr>
              <w:t>Андреева</w:t>
            </w:r>
            <w:r w:rsidR="00DC2059">
              <w:rPr>
                <w:rFonts w:ascii="Garamond" w:eastAsia="Calibri" w:hAnsi="Garamond" w:cs="Times New Roman"/>
                <w:sz w:val="24"/>
                <w:szCs w:val="24"/>
              </w:rPr>
              <w:t>.</w:t>
            </w:r>
          </w:p>
          <w:p w14:paraId="1B478A20" w14:textId="5A07B872" w:rsidR="00A4714A" w:rsidRPr="00831CF2" w:rsidRDefault="00A4714A" w:rsidP="00ED33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831CF2">
              <w:rPr>
                <w:rFonts w:ascii="Garamond" w:eastAsia="Calibri" w:hAnsi="Garamond" w:cs="Times New Roman"/>
                <w:b/>
                <w:sz w:val="24"/>
                <w:szCs w:val="24"/>
              </w:rPr>
              <w:t xml:space="preserve">Обоснование: </w:t>
            </w:r>
            <w:r w:rsidR="00DD4CDD">
              <w:rPr>
                <w:rFonts w:ascii="Garamond" w:eastAsia="Calibri" w:hAnsi="Garamond" w:cs="Times New Roman"/>
                <w:sz w:val="24"/>
                <w:szCs w:val="24"/>
              </w:rPr>
              <w:t>д</w:t>
            </w:r>
            <w:r w:rsidR="008C4AF5">
              <w:rPr>
                <w:rFonts w:ascii="Garamond" w:eastAsia="Calibri" w:hAnsi="Garamond" w:cs="Times New Roman"/>
                <w:sz w:val="24"/>
                <w:szCs w:val="24"/>
              </w:rPr>
              <w:t xml:space="preserve">етализация порядка формирования перечня подлежащих мониторингу объектов электросетевого хозяйства, а также порядка регистрации </w:t>
            </w:r>
            <w:r w:rsidR="00E014F9">
              <w:rPr>
                <w:rFonts w:ascii="Garamond" w:eastAsia="Calibri" w:hAnsi="Garamond" w:cs="Times New Roman"/>
                <w:sz w:val="24"/>
                <w:szCs w:val="24"/>
              </w:rPr>
              <w:t xml:space="preserve">показателей </w:t>
            </w:r>
            <w:r w:rsidR="008C4AF5">
              <w:rPr>
                <w:rFonts w:ascii="Garamond" w:eastAsia="Calibri" w:hAnsi="Garamond" w:cs="Times New Roman"/>
                <w:sz w:val="24"/>
                <w:szCs w:val="24"/>
              </w:rPr>
              <w:t>н</w:t>
            </w:r>
            <w:r w:rsidR="008C4AF5" w:rsidRPr="008C4AF5">
              <w:rPr>
                <w:rFonts w:ascii="Garamond" w:eastAsia="Calibri" w:hAnsi="Garamond" w:cs="Times New Roman"/>
                <w:sz w:val="24"/>
                <w:szCs w:val="24"/>
              </w:rPr>
              <w:t>есоблюдени</w:t>
            </w:r>
            <w:r w:rsidR="008C4AF5">
              <w:rPr>
                <w:rFonts w:ascii="Garamond" w:eastAsia="Calibri" w:hAnsi="Garamond" w:cs="Times New Roman"/>
                <w:sz w:val="24"/>
                <w:szCs w:val="24"/>
              </w:rPr>
              <w:t>я</w:t>
            </w:r>
            <w:r w:rsidR="008C4AF5" w:rsidRPr="008C4AF5">
              <w:rPr>
                <w:rFonts w:ascii="Garamond" w:eastAsia="Calibri" w:hAnsi="Garamond" w:cs="Times New Roman"/>
                <w:sz w:val="24"/>
                <w:szCs w:val="24"/>
              </w:rPr>
              <w:t xml:space="preserve"> объемов и сроков проведения ремонтов</w:t>
            </w:r>
            <w:r w:rsidR="00E014F9">
              <w:rPr>
                <w:rFonts w:ascii="Garamond" w:eastAsia="Calibri" w:hAnsi="Garamond" w:cs="Times New Roman"/>
                <w:sz w:val="24"/>
                <w:szCs w:val="24"/>
              </w:rPr>
              <w:t>.</w:t>
            </w:r>
          </w:p>
          <w:p w14:paraId="228AA287" w14:textId="5187EB10" w:rsidR="00A4714A" w:rsidRPr="00831CF2" w:rsidRDefault="00A4714A" w:rsidP="00ED33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eastAsia="Calibri" w:hAnsi="Garamond" w:cs="Times New Roman"/>
              </w:rPr>
            </w:pPr>
            <w:r w:rsidRPr="00831CF2">
              <w:rPr>
                <w:rFonts w:ascii="Garamond" w:eastAsia="Calibri" w:hAnsi="Garamond" w:cs="Times New Roman"/>
                <w:b/>
                <w:sz w:val="24"/>
                <w:szCs w:val="24"/>
              </w:rPr>
              <w:t>Дата вступления в силу:</w:t>
            </w:r>
            <w:r w:rsidRPr="00831CF2"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  <w:r w:rsidR="00DC2059">
              <w:rPr>
                <w:rFonts w:ascii="Garamond" w:eastAsia="Calibri" w:hAnsi="Garamond" w:cs="Times New Roman"/>
                <w:sz w:val="24"/>
                <w:szCs w:val="24"/>
              </w:rPr>
              <w:t>1 октября 2023 года.</w:t>
            </w:r>
          </w:p>
        </w:tc>
      </w:tr>
    </w:tbl>
    <w:p w14:paraId="313D1836" w14:textId="77777777" w:rsidR="00A4714A" w:rsidRPr="00831CF2" w:rsidRDefault="00A4714A" w:rsidP="00A4714A">
      <w:pPr>
        <w:spacing w:after="0" w:line="240" w:lineRule="auto"/>
        <w:rPr>
          <w:rFonts w:ascii="Garamond" w:eastAsia="Calibri" w:hAnsi="Garamond" w:cs="Times New Roman"/>
        </w:rPr>
      </w:pPr>
    </w:p>
    <w:p w14:paraId="0FD6A4F7" w14:textId="77777777" w:rsidR="00A4714A" w:rsidRPr="00831CF2" w:rsidRDefault="00A4714A" w:rsidP="00A4714A">
      <w:pPr>
        <w:spacing w:after="0" w:line="240" w:lineRule="auto"/>
        <w:rPr>
          <w:rFonts w:ascii="Garamond" w:eastAsia="Calibri" w:hAnsi="Garamond" w:cs="Times New Roman"/>
        </w:rPr>
      </w:pPr>
      <w:r w:rsidRPr="00831CF2">
        <w:rPr>
          <w:rFonts w:ascii="Garamond" w:eastAsia="Calibri" w:hAnsi="Garamond" w:cs="Times New Roman"/>
          <w:b/>
          <w:sz w:val="26"/>
        </w:rPr>
        <w:t xml:space="preserve">Предложения по изменениям и дополнениям в </w:t>
      </w:r>
      <w:r w:rsidRPr="00A4714A">
        <w:rPr>
          <w:rFonts w:ascii="Garamond" w:eastAsia="Calibri" w:hAnsi="Garamond" w:cs="Times New Roman"/>
          <w:b/>
          <w:sz w:val="26"/>
        </w:rPr>
        <w:t>РЕГЛАМЕНТ МОНИТОРИНГА СОБЛЮДЕНИЯ ОРГАНИЗАЦИЕЙ ПО УПРАВЛЕНИЮ ЕДИНОЙ НАЦИОНАЛЬНОЙ (ОБЩЕРОССИЙСКОЙ) ЭЛЕКТРИЧЕСКОЙ СЕТЬЮ ОБЪЕМА И СРОКОВ ПРОВЕДЕНИЯ РЕМОНТОВ</w:t>
      </w:r>
      <w:r w:rsidRPr="00831CF2">
        <w:rPr>
          <w:rFonts w:ascii="Garamond" w:eastAsia="Calibri" w:hAnsi="Garamond" w:cs="Times New Roman"/>
          <w:b/>
          <w:sz w:val="26"/>
        </w:rPr>
        <w:t xml:space="preserve"> (Приложение № </w:t>
      </w:r>
      <w:r>
        <w:rPr>
          <w:rFonts w:ascii="Garamond" w:eastAsia="Calibri" w:hAnsi="Garamond" w:cs="Times New Roman"/>
          <w:b/>
          <w:sz w:val="26"/>
        </w:rPr>
        <w:t>13.1</w:t>
      </w:r>
      <w:r w:rsidRPr="00831CF2">
        <w:rPr>
          <w:rFonts w:ascii="Garamond" w:eastAsia="Calibri" w:hAnsi="Garamond" w:cs="Times New Roman"/>
          <w:b/>
          <w:sz w:val="26"/>
        </w:rPr>
        <w:t xml:space="preserve"> к Договору о присоединении к торговой системе оптового рынка)</w:t>
      </w:r>
    </w:p>
    <w:p w14:paraId="388346F0" w14:textId="77777777" w:rsidR="00A4714A" w:rsidRPr="00831CF2" w:rsidRDefault="00A4714A" w:rsidP="00A4714A">
      <w:pPr>
        <w:tabs>
          <w:tab w:val="left" w:pos="709"/>
        </w:tabs>
        <w:spacing w:after="0" w:line="240" w:lineRule="auto"/>
        <w:jc w:val="center"/>
        <w:rPr>
          <w:rFonts w:ascii="Garamond" w:eastAsia="Calibri" w:hAnsi="Garamond" w:cs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6823"/>
        <w:gridCol w:w="6767"/>
      </w:tblGrid>
      <w:tr w:rsidR="00A4714A" w:rsidRPr="00831CF2" w14:paraId="61ED3323" w14:textId="77777777" w:rsidTr="000F5FA5">
        <w:trPr>
          <w:trHeight w:val="646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45294D" w14:textId="77777777" w:rsidR="00A4714A" w:rsidRPr="00831CF2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  <w:bCs/>
              </w:rPr>
            </w:pPr>
            <w:r w:rsidRPr="00831CF2">
              <w:rPr>
                <w:rFonts w:ascii="Garamond" w:eastAsia="Calibri" w:hAnsi="Garamond" w:cs="Garamond"/>
                <w:b/>
                <w:bCs/>
              </w:rPr>
              <w:t>№</w:t>
            </w:r>
          </w:p>
          <w:p w14:paraId="3B4E26B8" w14:textId="77777777" w:rsidR="00A4714A" w:rsidRPr="00831CF2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  <w:bCs/>
                <w:lang w:val="en-GB"/>
              </w:rPr>
            </w:pPr>
            <w:r w:rsidRPr="00831CF2">
              <w:rPr>
                <w:rFonts w:ascii="Garamond" w:eastAsia="Calibri" w:hAnsi="Garamond" w:cs="Garamond"/>
                <w:b/>
                <w:bCs/>
              </w:rPr>
              <w:t>пункта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4014" w14:textId="77777777" w:rsidR="00A4714A" w:rsidRPr="00831CF2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</w:rPr>
            </w:pPr>
            <w:r w:rsidRPr="00831CF2">
              <w:rPr>
                <w:rFonts w:ascii="Garamond" w:eastAsia="Calibri" w:hAnsi="Garamond" w:cs="Garamond"/>
                <w:b/>
              </w:rPr>
              <w:t xml:space="preserve">Редакция, действующая на момент </w:t>
            </w:r>
          </w:p>
          <w:p w14:paraId="161713F0" w14:textId="77777777" w:rsidR="00A4714A" w:rsidRPr="00831CF2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</w:rPr>
            </w:pPr>
            <w:r w:rsidRPr="00831CF2">
              <w:rPr>
                <w:rFonts w:ascii="Garamond" w:eastAsia="Calibri" w:hAnsi="Garamond" w:cs="Garamond"/>
                <w:b/>
              </w:rPr>
              <w:t>вступления в силу изменений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9B68" w14:textId="77777777" w:rsidR="00A4714A" w:rsidRPr="00831CF2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</w:rPr>
            </w:pPr>
            <w:r w:rsidRPr="00831CF2">
              <w:rPr>
                <w:rFonts w:ascii="Garamond" w:eastAsia="Calibri" w:hAnsi="Garamond" w:cs="Garamond"/>
                <w:b/>
              </w:rPr>
              <w:t>Предлагаемая редакция</w:t>
            </w:r>
          </w:p>
          <w:p w14:paraId="44AAA79E" w14:textId="77777777" w:rsidR="00A4714A" w:rsidRPr="00831CF2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</w:rPr>
            </w:pPr>
            <w:r w:rsidRPr="00831CF2">
              <w:rPr>
                <w:rFonts w:ascii="Garamond" w:eastAsia="Calibri" w:hAnsi="Garamond" w:cs="Garamond"/>
              </w:rPr>
              <w:t>(изменения выделены цветом)</w:t>
            </w:r>
          </w:p>
        </w:tc>
      </w:tr>
      <w:tr w:rsidR="008E5FDD" w:rsidRPr="00831CF2" w14:paraId="6F7B6200" w14:textId="77777777" w:rsidTr="00917DFF">
        <w:trPr>
          <w:trHeight w:val="646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3CF9E47" w14:textId="6F2EFA63" w:rsidR="008E5FDD" w:rsidRDefault="008E5FDD" w:rsidP="00BE04E6">
            <w:pPr>
              <w:widowControl w:val="0"/>
              <w:spacing w:before="120" w:after="120" w:line="240" w:lineRule="auto"/>
              <w:jc w:val="center"/>
              <w:rPr>
                <w:rFonts w:ascii="Garamond" w:eastAsia="Calibri" w:hAnsi="Garamond" w:cs="Garamond"/>
                <w:b/>
                <w:bCs/>
              </w:rPr>
            </w:pPr>
            <w:r>
              <w:rPr>
                <w:rFonts w:ascii="Garamond" w:eastAsia="Calibri" w:hAnsi="Garamond" w:cs="Garamond"/>
                <w:b/>
                <w:bCs/>
              </w:rPr>
              <w:t>2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FE75" w14:textId="77777777" w:rsidR="008E5FDD" w:rsidRPr="0082479B" w:rsidRDefault="008E5FDD" w:rsidP="00BE04E6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Calibri" w:hAnsi="Garamond" w:cs="Times New Roman"/>
                <w:color w:val="000000"/>
              </w:rPr>
            </w:pPr>
            <w:r w:rsidRPr="0082479B">
              <w:rPr>
                <w:rFonts w:ascii="Garamond" w:eastAsia="Calibri" w:hAnsi="Garamond" w:cs="Times New Roman"/>
                <w:color w:val="000000"/>
              </w:rPr>
              <w:t xml:space="preserve">В соответствии с требованиями Правил вывода объектов электроэнергетики в ремонт и из эксплуатации, утвержденных постановлением Правительства РФ от </w:t>
            </w:r>
            <w:r w:rsidRPr="0082479B">
              <w:rPr>
                <w:rFonts w:ascii="Garamond" w:eastAsia="Calibri" w:hAnsi="Garamond" w:cs="Times New Roman"/>
                <w:color w:val="000000"/>
                <w:shd w:val="clear" w:color="auto" w:fill="FFFF00"/>
              </w:rPr>
              <w:t>26.07.2007 № 484</w:t>
            </w:r>
            <w:r w:rsidRPr="0082479B">
              <w:rPr>
                <w:rFonts w:ascii="Garamond" w:eastAsia="Calibri" w:hAnsi="Garamond" w:cs="Times New Roman"/>
                <w:color w:val="000000"/>
              </w:rPr>
              <w:t xml:space="preserve">, ФСК подает </w:t>
            </w:r>
            <w:proofErr w:type="gramStart"/>
            <w:r w:rsidRPr="0082479B">
              <w:rPr>
                <w:rFonts w:ascii="Garamond" w:eastAsia="Calibri" w:hAnsi="Garamond" w:cs="Times New Roman"/>
                <w:color w:val="000000"/>
              </w:rPr>
              <w:t>в СО</w:t>
            </w:r>
            <w:proofErr w:type="gramEnd"/>
            <w:r w:rsidRPr="0082479B">
              <w:rPr>
                <w:rFonts w:ascii="Garamond" w:eastAsia="Calibri" w:hAnsi="Garamond" w:cs="Times New Roman"/>
                <w:color w:val="000000"/>
              </w:rPr>
              <w:t xml:space="preserve"> предложения по включению объектов электросетевого хозяйства в месячный плановый график ремонтов</w:t>
            </w:r>
            <w:r w:rsidRPr="0082479B">
              <w:rPr>
                <w:rFonts w:ascii="Garamond" w:eastAsia="Calibri" w:hAnsi="Garamond" w:cs="Times New Roman"/>
                <w:color w:val="000000"/>
                <w:shd w:val="clear" w:color="auto" w:fill="FFFF00"/>
              </w:rPr>
              <w:t xml:space="preserve"> до 1 числа месяца, предшествующего планируемому. СО утверждает месячный график ремонтов до 24 числа месяца, предшествующего планируемому</w:t>
            </w:r>
            <w:r w:rsidRPr="0082479B">
              <w:rPr>
                <w:rFonts w:ascii="Garamond" w:eastAsia="Calibri" w:hAnsi="Garamond" w:cs="Times New Roman"/>
                <w:color w:val="000000"/>
              </w:rPr>
              <w:t>.</w:t>
            </w:r>
          </w:p>
          <w:p w14:paraId="7AE9A139" w14:textId="77777777" w:rsidR="008E5FDD" w:rsidRPr="00A4714A" w:rsidRDefault="008E5FDD" w:rsidP="00BE04E6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Calibri" w:hAnsi="Garamond" w:cs="Times New Roman"/>
                <w:color w:val="000000"/>
              </w:rPr>
            </w:pPr>
            <w:r w:rsidRPr="0082479B">
              <w:rPr>
                <w:rFonts w:ascii="Garamond" w:eastAsia="Calibri" w:hAnsi="Garamond" w:cs="Times New Roman"/>
                <w:color w:val="000000"/>
              </w:rPr>
              <w:t>В рамках осуществления мониторинга соблюдения объема и сроков проведения ремонтов выполнение требований к объемам и срокам проведения ремонтов объектов электросетевого хозяйства определяется путем установления соответствия фактических объемов и сроков ремонтов, проводимых на объектах электросетевого хозяйства, в том числе внеплановых отключений, объемам и срокам, предусмотренным утвержденным СО месячным графиком ремонтов.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F5ED" w14:textId="77777777" w:rsidR="008E5FDD" w:rsidRPr="0082479B" w:rsidRDefault="008E5FDD" w:rsidP="00BE04E6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Calibri" w:hAnsi="Garamond" w:cs="Times New Roman"/>
                <w:color w:val="000000"/>
              </w:rPr>
            </w:pPr>
            <w:r w:rsidRPr="0082479B">
              <w:rPr>
                <w:rFonts w:ascii="Garamond" w:eastAsia="Calibri" w:hAnsi="Garamond" w:cs="Times New Roman"/>
                <w:color w:val="000000"/>
              </w:rPr>
              <w:t xml:space="preserve">В соответствии с требованиями Правил вывода объектов электроэнергетики в ремонт и из эксплуатации, утвержденных постановлением Правительства РФ от </w:t>
            </w:r>
            <w:r w:rsidRPr="0082479B">
              <w:rPr>
                <w:rFonts w:ascii="Garamond" w:eastAsia="Calibri" w:hAnsi="Garamond" w:cs="Times New Roman"/>
                <w:color w:val="000000"/>
                <w:shd w:val="clear" w:color="auto" w:fill="FFFF00"/>
              </w:rPr>
              <w:t>30.01.2021 № 86</w:t>
            </w:r>
            <w:r w:rsidRPr="0082479B">
              <w:rPr>
                <w:rFonts w:ascii="Garamond" w:eastAsia="Calibri" w:hAnsi="Garamond" w:cs="Times New Roman"/>
                <w:color w:val="000000"/>
              </w:rPr>
              <w:t xml:space="preserve">, ФСК подает </w:t>
            </w:r>
            <w:proofErr w:type="gramStart"/>
            <w:r w:rsidRPr="0082479B">
              <w:rPr>
                <w:rFonts w:ascii="Garamond" w:eastAsia="Calibri" w:hAnsi="Garamond" w:cs="Times New Roman"/>
                <w:color w:val="000000"/>
              </w:rPr>
              <w:t>в СО</w:t>
            </w:r>
            <w:proofErr w:type="gramEnd"/>
            <w:r w:rsidRPr="0082479B">
              <w:rPr>
                <w:rFonts w:ascii="Garamond" w:eastAsia="Calibri" w:hAnsi="Garamond" w:cs="Times New Roman"/>
                <w:color w:val="000000"/>
              </w:rPr>
              <w:t xml:space="preserve"> предложения по включению объектов электросетевого хозяйства в</w:t>
            </w:r>
            <w:r w:rsidR="00413EBF">
              <w:rPr>
                <w:rFonts w:ascii="Garamond" w:eastAsia="Calibri" w:hAnsi="Garamond" w:cs="Times New Roman"/>
                <w:color w:val="000000"/>
              </w:rPr>
              <w:t xml:space="preserve"> </w:t>
            </w:r>
            <w:r w:rsidR="00413EBF" w:rsidRPr="00413EBF">
              <w:rPr>
                <w:rFonts w:ascii="Garamond" w:eastAsia="Calibri" w:hAnsi="Garamond" w:cs="Times New Roman"/>
                <w:color w:val="000000"/>
                <w:highlight w:val="yellow"/>
              </w:rPr>
              <w:t>сводный</w:t>
            </w:r>
            <w:r w:rsidRPr="0082479B">
              <w:rPr>
                <w:rFonts w:ascii="Garamond" w:eastAsia="Calibri" w:hAnsi="Garamond" w:cs="Times New Roman"/>
                <w:color w:val="000000"/>
              </w:rPr>
              <w:t xml:space="preserve"> месячный плановый график ремонтов.</w:t>
            </w:r>
          </w:p>
          <w:p w14:paraId="3E19666E" w14:textId="77777777" w:rsidR="008E5FDD" w:rsidRPr="00A4714A" w:rsidRDefault="008E5FDD" w:rsidP="00BE04E6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Calibri" w:hAnsi="Garamond" w:cs="Times New Roman"/>
                <w:color w:val="000000"/>
              </w:rPr>
            </w:pPr>
            <w:r w:rsidRPr="0082479B">
              <w:rPr>
                <w:rFonts w:ascii="Garamond" w:eastAsia="Calibri" w:hAnsi="Garamond" w:cs="Times New Roman"/>
                <w:color w:val="000000"/>
              </w:rPr>
              <w:t xml:space="preserve">В рамках осуществления мониторинга соблюдения объема и сроков проведения ремонтов выполнение требований к объемам и срокам проведения ремонтов объектов электросетевого хозяйства определяется путем установления соответствия фактических объемов и сроков ремонтов, проводимых на объектах электросетевого хозяйства, в том числе внеплановых отключений, объемам и срокам, предусмотренным утвержденным СО </w:t>
            </w:r>
            <w:r w:rsidR="008C4AF5" w:rsidRPr="008C4AF5">
              <w:rPr>
                <w:rFonts w:ascii="Garamond" w:eastAsia="Calibri" w:hAnsi="Garamond" w:cs="Times New Roman"/>
                <w:color w:val="000000"/>
                <w:highlight w:val="yellow"/>
              </w:rPr>
              <w:t>сводным</w:t>
            </w:r>
            <w:r w:rsidR="008C4AF5">
              <w:rPr>
                <w:rFonts w:ascii="Garamond" w:eastAsia="Calibri" w:hAnsi="Garamond" w:cs="Times New Roman"/>
                <w:color w:val="000000"/>
              </w:rPr>
              <w:t xml:space="preserve"> </w:t>
            </w:r>
            <w:r w:rsidRPr="0082479B">
              <w:rPr>
                <w:rFonts w:ascii="Garamond" w:eastAsia="Calibri" w:hAnsi="Garamond" w:cs="Times New Roman"/>
                <w:color w:val="000000"/>
              </w:rPr>
              <w:t>месячным графиком ремонтов.</w:t>
            </w:r>
          </w:p>
        </w:tc>
      </w:tr>
      <w:tr w:rsidR="00623555" w:rsidRPr="00831CF2" w14:paraId="5B18CB42" w14:textId="77777777" w:rsidTr="00917DFF">
        <w:trPr>
          <w:trHeight w:val="646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B6B843F" w14:textId="1617CEFE" w:rsidR="00623555" w:rsidRDefault="00623555" w:rsidP="00BE04E6">
            <w:pPr>
              <w:widowControl w:val="0"/>
              <w:spacing w:before="120" w:after="120" w:line="240" w:lineRule="auto"/>
              <w:jc w:val="center"/>
              <w:rPr>
                <w:rFonts w:ascii="Garamond" w:eastAsia="Calibri" w:hAnsi="Garamond" w:cs="Garamond"/>
                <w:b/>
                <w:bCs/>
              </w:rPr>
            </w:pPr>
            <w:r>
              <w:rPr>
                <w:rFonts w:ascii="Garamond" w:eastAsia="Calibri" w:hAnsi="Garamond" w:cs="Garamond"/>
                <w:b/>
                <w:bCs/>
              </w:rPr>
              <w:lastRenderedPageBreak/>
              <w:t>3.2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549C" w14:textId="77777777" w:rsidR="00623555" w:rsidRPr="008E5FDD" w:rsidRDefault="00623555" w:rsidP="00BE04E6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623555">
              <w:rPr>
                <w:rFonts w:ascii="Garamond" w:hAnsi="Garamond"/>
                <w:highlight w:val="yellow"/>
              </w:rPr>
              <w:t xml:space="preserve">СО формирует </w:t>
            </w:r>
            <w:r w:rsidRPr="00623555">
              <w:rPr>
                <w:rFonts w:ascii="Garamond" w:hAnsi="Garamond"/>
                <w:i/>
                <w:highlight w:val="yellow"/>
              </w:rPr>
              <w:t>Перечень объектов электросетевого хозяйства</w:t>
            </w:r>
            <w:r w:rsidRPr="00623555">
              <w:rPr>
                <w:rFonts w:ascii="Garamond" w:hAnsi="Garamond"/>
                <w:highlight w:val="yellow"/>
              </w:rPr>
              <w:t xml:space="preserve"> </w:t>
            </w:r>
            <w:r w:rsidRPr="00623555">
              <w:rPr>
                <w:rFonts w:ascii="Garamond" w:hAnsi="Garamond"/>
                <w:i/>
                <w:highlight w:val="yellow"/>
              </w:rPr>
              <w:t>ФСК</w:t>
            </w:r>
            <w:r w:rsidRPr="00623555">
              <w:rPr>
                <w:rFonts w:ascii="Garamond" w:hAnsi="Garamond"/>
                <w:highlight w:val="yellow"/>
              </w:rPr>
              <w:t xml:space="preserve">, включающий линии электропередачи (ЛЭП), трансформаторы, автотрансформаторы, шунтирующие реакторы по каждой ценовой/неценовой зоне, в отношении которых осуществляется мониторинг в соответствии с настоящим Регламентом и </w:t>
            </w:r>
            <w:r w:rsidRPr="00623555">
              <w:rPr>
                <w:rFonts w:ascii="Garamond" w:hAnsi="Garamond"/>
                <w:i/>
                <w:highlight w:val="yellow"/>
              </w:rPr>
              <w:t xml:space="preserve">Порядком определения </w:t>
            </w:r>
            <w:r w:rsidRPr="00623555">
              <w:rPr>
                <w:rFonts w:ascii="Garamond" w:hAnsi="Garamond" w:cs="Garamond"/>
                <w:i/>
                <w:highlight w:val="yellow"/>
                <w:lang w:eastAsia="ru-RU"/>
              </w:rPr>
              <w:t>выполнения требований к объемам и срокам проведения ремонтов</w:t>
            </w:r>
            <w:r w:rsidRPr="00623555">
              <w:rPr>
                <w:rFonts w:ascii="Garamond" w:hAnsi="Garamond"/>
                <w:i/>
                <w:highlight w:val="yellow"/>
              </w:rPr>
              <w:t xml:space="preserve"> объектов электросетевого хозяйства</w:t>
            </w:r>
            <w:r w:rsidRPr="00623555">
              <w:rPr>
                <w:rFonts w:ascii="Garamond" w:hAnsi="Garamond"/>
                <w:highlight w:val="yellow"/>
              </w:rPr>
              <w:t>. Изменения в указанный перечень СО доводит до АТС и ФСК до начала отчетного месяца.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18D" w14:textId="69C37899" w:rsidR="00623555" w:rsidRPr="00623555" w:rsidRDefault="00623555" w:rsidP="00BE04E6">
            <w:pPr>
              <w:widowControl w:val="0"/>
              <w:spacing w:before="120" w:after="120" w:line="240" w:lineRule="auto"/>
              <w:jc w:val="both"/>
              <w:rPr>
                <w:rFonts w:ascii="Garamond" w:eastAsia="Calibri" w:hAnsi="Garamond" w:cs="Times New Roman"/>
                <w:color w:val="000000"/>
                <w:highlight w:val="yellow"/>
                <w:shd w:val="clear" w:color="auto" w:fill="FFFF00"/>
              </w:rPr>
            </w:pPr>
            <w:r w:rsidRPr="00623555">
              <w:rPr>
                <w:rFonts w:ascii="Garamond" w:hAnsi="Garamond"/>
                <w:i/>
                <w:highlight w:val="yellow"/>
              </w:rPr>
              <w:t>Перечень объектов электросетевого хозяйства ФСК</w:t>
            </w:r>
            <w:r w:rsidRPr="00623555">
              <w:rPr>
                <w:rFonts w:ascii="Garamond" w:hAnsi="Garamond"/>
                <w:highlight w:val="yellow"/>
              </w:rPr>
              <w:t xml:space="preserve">, включающий объекты электросетевого хозяйства ФСК, в отношении которых осуществляется мониторинг в соответствии с настоящим Регламентом и </w:t>
            </w:r>
            <w:r w:rsidRPr="00623555">
              <w:rPr>
                <w:rFonts w:ascii="Garamond" w:hAnsi="Garamond"/>
                <w:i/>
                <w:highlight w:val="yellow"/>
              </w:rPr>
              <w:t xml:space="preserve">Порядком определения </w:t>
            </w:r>
            <w:r w:rsidRPr="00623555">
              <w:rPr>
                <w:rFonts w:ascii="Garamond" w:hAnsi="Garamond" w:cs="Garamond"/>
                <w:i/>
                <w:highlight w:val="yellow"/>
                <w:lang w:eastAsia="ru-RU"/>
              </w:rPr>
              <w:t>выполнения требований к объемам и срокам проведения ремонтов</w:t>
            </w:r>
            <w:r w:rsidRPr="00623555">
              <w:rPr>
                <w:rFonts w:ascii="Garamond" w:hAnsi="Garamond"/>
                <w:i/>
                <w:highlight w:val="yellow"/>
              </w:rPr>
              <w:t xml:space="preserve"> объектов электросетевого хозяйства</w:t>
            </w:r>
            <w:r w:rsidR="00BD579D" w:rsidRPr="00BD579D">
              <w:rPr>
                <w:rFonts w:ascii="Garamond" w:hAnsi="Garamond"/>
                <w:highlight w:val="yellow"/>
              </w:rPr>
              <w:t>,</w:t>
            </w:r>
            <w:r w:rsidRPr="00BD579D">
              <w:rPr>
                <w:rFonts w:ascii="Garamond" w:hAnsi="Garamond"/>
                <w:highlight w:val="yellow"/>
              </w:rPr>
              <w:t xml:space="preserve"> </w:t>
            </w:r>
            <w:r w:rsidRPr="00623555">
              <w:rPr>
                <w:rFonts w:ascii="Garamond" w:hAnsi="Garamond"/>
                <w:highlight w:val="yellow"/>
              </w:rPr>
              <w:t xml:space="preserve">формируется ФСК с учетом положений </w:t>
            </w:r>
            <w:r w:rsidRPr="00623555">
              <w:rPr>
                <w:rFonts w:ascii="Garamond" w:hAnsi="Garamond"/>
                <w:i/>
                <w:highlight w:val="yellow"/>
              </w:rPr>
              <w:t>Правил отнесения объектов электросетевого хозяйства к единой национальной (общероссийской) электрической сети и ведения реестра объектов электросетевого хозяйства, входящих в единую национальную (общероссийскую) электрическую сеть</w:t>
            </w:r>
            <w:r w:rsidRPr="00623555">
              <w:rPr>
                <w:rFonts w:ascii="Garamond" w:hAnsi="Garamond"/>
                <w:highlight w:val="yellow"/>
              </w:rPr>
              <w:t xml:space="preserve">, утвержденных </w:t>
            </w:r>
            <w:r w:rsidRPr="00623555">
              <w:rPr>
                <w:rFonts w:ascii="Garamond" w:eastAsia="Calibri" w:hAnsi="Garamond" w:cs="Times New Roman"/>
                <w:color w:val="000000"/>
                <w:highlight w:val="yellow"/>
              </w:rPr>
              <w:t xml:space="preserve">постановлением Правительства РФ от 18.02.2023 № 267 (далее – </w:t>
            </w:r>
            <w:r w:rsidRPr="00623555">
              <w:rPr>
                <w:rFonts w:ascii="Garamond" w:hAnsi="Garamond"/>
                <w:i/>
                <w:highlight w:val="yellow"/>
              </w:rPr>
              <w:t>Правила отнесения объектов электросетевого хозяйства к единой национальной (общероссийской) электрической сети</w:t>
            </w:r>
            <w:r w:rsidRPr="00623555">
              <w:rPr>
                <w:rFonts w:ascii="Garamond" w:eastAsia="Calibri" w:hAnsi="Garamond" w:cs="Times New Roman"/>
                <w:color w:val="000000"/>
                <w:highlight w:val="yellow"/>
              </w:rPr>
              <w:t>).</w:t>
            </w:r>
          </w:p>
          <w:p w14:paraId="1ED3C6DC" w14:textId="77777777" w:rsidR="00416679" w:rsidRDefault="00623555" w:rsidP="00BE04E6">
            <w:pPr>
              <w:widowControl w:val="0"/>
              <w:spacing w:before="120" w:after="120" w:line="240" w:lineRule="auto"/>
              <w:ind w:firstLine="456"/>
              <w:jc w:val="both"/>
              <w:rPr>
                <w:rFonts w:ascii="Garamond" w:hAnsi="Garamond"/>
                <w:highlight w:val="yellow"/>
              </w:rPr>
            </w:pPr>
            <w:r w:rsidRPr="0080563A">
              <w:rPr>
                <w:rFonts w:ascii="Garamond" w:hAnsi="Garamond"/>
                <w:highlight w:val="yellow"/>
              </w:rPr>
              <w:t xml:space="preserve">В </w:t>
            </w:r>
            <w:r w:rsidRPr="0080563A">
              <w:rPr>
                <w:rFonts w:ascii="Garamond" w:hAnsi="Garamond"/>
                <w:i/>
                <w:highlight w:val="yellow"/>
              </w:rPr>
              <w:t>Перечень объектов электросетевого хозяйства ФСК</w:t>
            </w:r>
            <w:r w:rsidRPr="0080563A">
              <w:rPr>
                <w:rFonts w:ascii="Garamond" w:hAnsi="Garamond"/>
                <w:highlight w:val="yellow"/>
              </w:rPr>
              <w:t xml:space="preserve"> подлежат включению представленные в </w:t>
            </w:r>
            <w:r w:rsidRPr="0080563A">
              <w:rPr>
                <w:rFonts w:ascii="Garamond" w:hAnsi="Garamond"/>
                <w:i/>
                <w:highlight w:val="yellow"/>
              </w:rPr>
              <w:t>Реестре объектов электросетевого хозяйства, входящих в единую национальную (общероссийскую)</w:t>
            </w:r>
            <w:r w:rsidR="00094F33" w:rsidRPr="0080563A">
              <w:rPr>
                <w:rFonts w:ascii="Garamond" w:hAnsi="Garamond"/>
                <w:i/>
                <w:highlight w:val="yellow"/>
              </w:rPr>
              <w:t xml:space="preserve"> электрическую сеть</w:t>
            </w:r>
            <w:r w:rsidRPr="0080563A">
              <w:rPr>
                <w:rFonts w:ascii="Garamond" w:hAnsi="Garamond"/>
                <w:highlight w:val="yellow"/>
              </w:rPr>
              <w:t>, формируемом в соответствии с</w:t>
            </w:r>
            <w:r w:rsidRPr="0080563A">
              <w:rPr>
                <w:rFonts w:ascii="Garamond" w:hAnsi="Garamond"/>
                <w:i/>
                <w:highlight w:val="yellow"/>
              </w:rPr>
              <w:t xml:space="preserve"> Правила</w:t>
            </w:r>
            <w:r w:rsidR="00413EBF" w:rsidRPr="0080563A">
              <w:rPr>
                <w:rFonts w:ascii="Garamond" w:hAnsi="Garamond"/>
                <w:i/>
                <w:highlight w:val="yellow"/>
              </w:rPr>
              <w:t>ми</w:t>
            </w:r>
            <w:r w:rsidRPr="0080563A">
              <w:rPr>
                <w:rFonts w:ascii="Garamond" w:hAnsi="Garamond"/>
                <w:i/>
                <w:highlight w:val="yellow"/>
              </w:rPr>
              <w:t xml:space="preserve"> отнесения объектов электросетевого хозяйства к единой национальной (общероссийской) электрической сети</w:t>
            </w:r>
            <w:r w:rsidR="008F1F59">
              <w:rPr>
                <w:rFonts w:ascii="Garamond" w:hAnsi="Garamond"/>
                <w:highlight w:val="yellow"/>
              </w:rPr>
              <w:t>:</w:t>
            </w:r>
          </w:p>
          <w:p w14:paraId="3D80AA7B" w14:textId="77777777" w:rsidR="00DA3B6E" w:rsidRPr="00ED3318" w:rsidRDefault="00DA3B6E" w:rsidP="00BE04E6">
            <w:pPr>
              <w:widowControl w:val="0"/>
              <w:spacing w:before="120" w:after="120" w:line="240" w:lineRule="auto"/>
              <w:ind w:firstLine="456"/>
              <w:jc w:val="both"/>
              <w:rPr>
                <w:rFonts w:ascii="Garamond" w:hAnsi="Garamond"/>
                <w:highlight w:val="yellow"/>
              </w:rPr>
            </w:pPr>
            <w:r w:rsidRPr="00ED3318">
              <w:rPr>
                <w:rFonts w:ascii="Garamond" w:hAnsi="Garamond"/>
                <w:highlight w:val="yellow"/>
              </w:rPr>
              <w:t>- линии электропередачи (ЛЭП);</w:t>
            </w:r>
          </w:p>
          <w:p w14:paraId="0C19123E" w14:textId="77777777" w:rsidR="00DA3B6E" w:rsidRPr="00ED3318" w:rsidRDefault="00DA3B6E" w:rsidP="00BE04E6">
            <w:pPr>
              <w:widowControl w:val="0"/>
              <w:spacing w:before="120" w:after="120" w:line="240" w:lineRule="auto"/>
              <w:ind w:firstLine="456"/>
              <w:jc w:val="both"/>
              <w:rPr>
                <w:rFonts w:ascii="Garamond" w:hAnsi="Garamond"/>
                <w:highlight w:val="yellow"/>
              </w:rPr>
            </w:pPr>
            <w:r w:rsidRPr="00ED3318">
              <w:rPr>
                <w:rFonts w:ascii="Garamond" w:hAnsi="Garamond"/>
                <w:highlight w:val="yellow"/>
              </w:rPr>
              <w:t xml:space="preserve">- трансформаторы и автотрансформаторы 220 </w:t>
            </w:r>
            <w:proofErr w:type="spellStart"/>
            <w:r w:rsidRPr="00ED3318">
              <w:rPr>
                <w:rFonts w:ascii="Garamond" w:hAnsi="Garamond"/>
                <w:highlight w:val="yellow"/>
              </w:rPr>
              <w:t>кВ</w:t>
            </w:r>
            <w:proofErr w:type="spellEnd"/>
            <w:r w:rsidR="009E1AF3" w:rsidRPr="00ED3318">
              <w:rPr>
                <w:rFonts w:ascii="Garamond" w:hAnsi="Garamond"/>
                <w:highlight w:val="yellow"/>
              </w:rPr>
              <w:t xml:space="preserve"> и выше</w:t>
            </w:r>
            <w:r w:rsidRPr="00ED3318">
              <w:rPr>
                <w:rFonts w:ascii="Garamond" w:hAnsi="Garamond"/>
                <w:highlight w:val="yellow"/>
              </w:rPr>
              <w:t>.</w:t>
            </w:r>
          </w:p>
          <w:p w14:paraId="38DD9B08" w14:textId="77777777" w:rsidR="00623555" w:rsidRPr="00ED3318" w:rsidRDefault="00623555" w:rsidP="00BE04E6">
            <w:pPr>
              <w:widowControl w:val="0"/>
              <w:spacing w:before="120" w:after="120" w:line="240" w:lineRule="auto"/>
              <w:ind w:firstLine="456"/>
              <w:jc w:val="both"/>
              <w:rPr>
                <w:rFonts w:ascii="Garamond" w:hAnsi="Garamond"/>
                <w:highlight w:val="yellow"/>
              </w:rPr>
            </w:pPr>
            <w:r w:rsidRPr="00ED3318">
              <w:rPr>
                <w:rFonts w:ascii="Garamond" w:hAnsi="Garamond"/>
                <w:i/>
                <w:highlight w:val="yellow"/>
              </w:rPr>
              <w:t>Перечень объектов электросетевого хозяйства ФСК</w:t>
            </w:r>
            <w:r w:rsidRPr="00ED3318">
              <w:rPr>
                <w:rFonts w:ascii="Garamond" w:hAnsi="Garamond"/>
                <w:highlight w:val="yellow"/>
              </w:rPr>
              <w:t xml:space="preserve"> формируется ФСК и направляется </w:t>
            </w:r>
            <w:proofErr w:type="gramStart"/>
            <w:r w:rsidRPr="00ED3318">
              <w:rPr>
                <w:rFonts w:ascii="Garamond" w:hAnsi="Garamond"/>
                <w:highlight w:val="yellow"/>
              </w:rPr>
              <w:t>в СО</w:t>
            </w:r>
            <w:proofErr w:type="gramEnd"/>
            <w:r w:rsidRPr="00ED3318">
              <w:rPr>
                <w:rFonts w:ascii="Garamond" w:hAnsi="Garamond"/>
                <w:highlight w:val="yellow"/>
              </w:rPr>
              <w:t xml:space="preserve"> путем размещения в личном кабинете на сайте ОРЭМ с использованием электронной подписи (ЭП) не позднее 2 (двух) рабочих дней до начала каждого календарного месяца. В </w:t>
            </w:r>
            <w:r w:rsidRPr="00ED3318">
              <w:rPr>
                <w:rFonts w:ascii="Garamond" w:hAnsi="Garamond"/>
                <w:i/>
                <w:highlight w:val="yellow"/>
              </w:rPr>
              <w:t>Перечне объектов электросетевого хозяйства ФСК</w:t>
            </w:r>
            <w:r w:rsidRPr="00ED3318">
              <w:rPr>
                <w:rFonts w:ascii="Garamond" w:hAnsi="Garamond"/>
                <w:highlight w:val="yellow"/>
              </w:rPr>
              <w:t xml:space="preserve"> </w:t>
            </w:r>
            <w:r w:rsidR="00B747C0" w:rsidRPr="00ED3318">
              <w:rPr>
                <w:rFonts w:ascii="Garamond" w:eastAsia="Calibri" w:hAnsi="Garamond" w:cs="Times New Roman"/>
                <w:color w:val="000000"/>
                <w:highlight w:val="yellow"/>
              </w:rPr>
              <w:t>в согласованном между СО и ФСК формате</w:t>
            </w:r>
            <w:r w:rsidR="00B747C0" w:rsidRPr="00ED3318">
              <w:rPr>
                <w:rFonts w:ascii="Garamond" w:hAnsi="Garamond"/>
                <w:highlight w:val="yellow"/>
              </w:rPr>
              <w:t xml:space="preserve"> </w:t>
            </w:r>
            <w:r w:rsidRPr="00ED3318">
              <w:rPr>
                <w:rFonts w:ascii="Garamond" w:hAnsi="Garamond"/>
                <w:highlight w:val="yellow"/>
              </w:rPr>
              <w:t>должна быть представлена следующая информация:</w:t>
            </w:r>
          </w:p>
          <w:p w14:paraId="289158D3" w14:textId="77777777" w:rsidR="00575E58" w:rsidRPr="00ED3318" w:rsidRDefault="00575E58" w:rsidP="00BE04E6">
            <w:pPr>
              <w:widowControl w:val="0"/>
              <w:spacing w:before="120" w:after="120" w:line="240" w:lineRule="auto"/>
              <w:ind w:firstLine="456"/>
              <w:jc w:val="both"/>
              <w:rPr>
                <w:rFonts w:ascii="Garamond" w:hAnsi="Garamond"/>
                <w:highlight w:val="yellow"/>
              </w:rPr>
            </w:pPr>
            <w:r w:rsidRPr="00ED3318">
              <w:rPr>
                <w:rFonts w:ascii="Garamond" w:hAnsi="Garamond"/>
                <w:highlight w:val="yellow"/>
              </w:rPr>
              <w:t>- с</w:t>
            </w:r>
            <w:r w:rsidR="00F77130" w:rsidRPr="00ED3318">
              <w:rPr>
                <w:rFonts w:ascii="Garamond" w:hAnsi="Garamond"/>
                <w:highlight w:val="yellow"/>
              </w:rPr>
              <w:t>убъект РФ, в котором расположен</w:t>
            </w:r>
            <w:r w:rsidRPr="00ED3318">
              <w:rPr>
                <w:rFonts w:ascii="Garamond" w:hAnsi="Garamond"/>
                <w:highlight w:val="yellow"/>
              </w:rPr>
              <w:t xml:space="preserve"> </w:t>
            </w:r>
            <w:r w:rsidR="00F77130" w:rsidRPr="00ED3318">
              <w:rPr>
                <w:rFonts w:ascii="Garamond" w:hAnsi="Garamond"/>
                <w:highlight w:val="yellow"/>
              </w:rPr>
              <w:t>объект электросетевого хозяйства ФСК</w:t>
            </w:r>
            <w:r w:rsidRPr="00ED3318">
              <w:rPr>
                <w:rFonts w:ascii="Garamond" w:hAnsi="Garamond"/>
                <w:highlight w:val="yellow"/>
              </w:rPr>
              <w:t>;</w:t>
            </w:r>
          </w:p>
          <w:p w14:paraId="6B09651A" w14:textId="77777777" w:rsidR="00623555" w:rsidRDefault="00623555" w:rsidP="00BE04E6">
            <w:pPr>
              <w:widowControl w:val="0"/>
              <w:spacing w:before="120" w:after="120" w:line="240" w:lineRule="auto"/>
              <w:ind w:firstLine="456"/>
              <w:jc w:val="both"/>
              <w:rPr>
                <w:rFonts w:ascii="Garamond" w:hAnsi="Garamond"/>
                <w:highlight w:val="yellow"/>
              </w:rPr>
            </w:pPr>
            <w:r w:rsidRPr="00ED3318">
              <w:rPr>
                <w:rFonts w:ascii="Garamond" w:hAnsi="Garamond"/>
                <w:highlight w:val="yellow"/>
              </w:rPr>
              <w:t xml:space="preserve">- диспетчерское наименование </w:t>
            </w:r>
            <w:r w:rsidR="00F77130" w:rsidRPr="00ED3318">
              <w:rPr>
                <w:rFonts w:ascii="Garamond" w:hAnsi="Garamond"/>
                <w:highlight w:val="yellow"/>
              </w:rPr>
              <w:t>объекта электросетевого хозяйства ФСК</w:t>
            </w:r>
            <w:r w:rsidRPr="00ED3318">
              <w:rPr>
                <w:rFonts w:ascii="Garamond" w:hAnsi="Garamond"/>
                <w:highlight w:val="yellow"/>
              </w:rPr>
              <w:t>;</w:t>
            </w:r>
          </w:p>
          <w:p w14:paraId="6278771A" w14:textId="77777777" w:rsidR="00C01E45" w:rsidRPr="00623555" w:rsidRDefault="00C01E45" w:rsidP="00BE04E6">
            <w:pPr>
              <w:widowControl w:val="0"/>
              <w:spacing w:before="120" w:after="120" w:line="240" w:lineRule="auto"/>
              <w:ind w:firstLine="456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- класс напряжения ЛЭП</w:t>
            </w:r>
            <w:r w:rsidRPr="00575E58">
              <w:rPr>
                <w:rFonts w:ascii="Garamond" w:hAnsi="Garamond"/>
                <w:highlight w:val="yellow"/>
              </w:rPr>
              <w:t>;</w:t>
            </w:r>
          </w:p>
          <w:p w14:paraId="427E0693" w14:textId="77777777" w:rsidR="00427D59" w:rsidRPr="00ED3318" w:rsidRDefault="00623555" w:rsidP="00BE04E6">
            <w:pPr>
              <w:widowControl w:val="0"/>
              <w:spacing w:before="120" w:after="120" w:line="240" w:lineRule="auto"/>
              <w:ind w:firstLine="456"/>
              <w:jc w:val="both"/>
              <w:rPr>
                <w:rFonts w:ascii="Garamond" w:hAnsi="Garamond"/>
                <w:highlight w:val="yellow"/>
              </w:rPr>
            </w:pPr>
            <w:r w:rsidRPr="00623555">
              <w:rPr>
                <w:rFonts w:ascii="Garamond" w:hAnsi="Garamond"/>
                <w:highlight w:val="yellow"/>
              </w:rPr>
              <w:t xml:space="preserve">- идентификатор </w:t>
            </w:r>
            <w:proofErr w:type="spellStart"/>
            <w:r w:rsidRPr="00623555">
              <w:rPr>
                <w:rFonts w:ascii="Garamond" w:hAnsi="Garamond"/>
                <w:highlight w:val="yellow"/>
              </w:rPr>
              <w:t>mRID</w:t>
            </w:r>
            <w:proofErr w:type="spellEnd"/>
            <w:r w:rsidRPr="00623555">
              <w:rPr>
                <w:rFonts w:ascii="Garamond" w:hAnsi="Garamond"/>
                <w:highlight w:val="yellow"/>
              </w:rPr>
              <w:t xml:space="preserve"> ЛЭП, формируемый в соответствии с </w:t>
            </w:r>
            <w:r w:rsidRPr="00413EBF">
              <w:rPr>
                <w:rFonts w:ascii="Garamond" w:hAnsi="Garamond"/>
                <w:i/>
                <w:highlight w:val="yellow"/>
              </w:rPr>
              <w:t xml:space="preserve">Правилами формирования и поддержания в актуальном состоянии цифровых информационных моделей электроэнергетических систем и перспективных расчетных моделей электроэнергетических систем для целей перспективного развития </w:t>
            </w:r>
            <w:r w:rsidRPr="00ED3318">
              <w:rPr>
                <w:rFonts w:ascii="Garamond" w:hAnsi="Garamond"/>
                <w:i/>
                <w:highlight w:val="yellow"/>
              </w:rPr>
              <w:t>электроэнергетики</w:t>
            </w:r>
            <w:r w:rsidRPr="00ED3318">
              <w:rPr>
                <w:rFonts w:ascii="Garamond" w:hAnsi="Garamond"/>
                <w:highlight w:val="yellow"/>
              </w:rPr>
              <w:t xml:space="preserve">, утвержденными постановлением </w:t>
            </w:r>
            <w:r w:rsidRPr="00ED3318">
              <w:rPr>
                <w:rFonts w:ascii="Garamond" w:hAnsi="Garamond"/>
                <w:highlight w:val="yellow"/>
              </w:rPr>
              <w:lastRenderedPageBreak/>
              <w:t>Правительства РФ от 30.12.2022 № 2557</w:t>
            </w:r>
            <w:r w:rsidR="00427D59" w:rsidRPr="00ED3318">
              <w:rPr>
                <w:rFonts w:ascii="Garamond" w:hAnsi="Garamond"/>
                <w:highlight w:val="yellow"/>
              </w:rPr>
              <w:t>;</w:t>
            </w:r>
          </w:p>
          <w:p w14:paraId="77CEFEFB" w14:textId="77777777" w:rsidR="00623555" w:rsidRPr="00623555" w:rsidRDefault="00427D59" w:rsidP="00BE04E6">
            <w:pPr>
              <w:widowControl w:val="0"/>
              <w:spacing w:before="120" w:after="120" w:line="240" w:lineRule="auto"/>
              <w:ind w:firstLine="456"/>
              <w:jc w:val="both"/>
              <w:rPr>
                <w:rFonts w:ascii="Garamond" w:hAnsi="Garamond"/>
                <w:highlight w:val="yellow"/>
              </w:rPr>
            </w:pPr>
            <w:r w:rsidRPr="00ED3318">
              <w:rPr>
                <w:rFonts w:ascii="Garamond" w:hAnsi="Garamond"/>
                <w:highlight w:val="yellow"/>
              </w:rPr>
              <w:t>- указание ценовой</w:t>
            </w:r>
            <w:r w:rsidR="00FB677F" w:rsidRPr="00ED3318">
              <w:rPr>
                <w:rFonts w:ascii="Garamond" w:hAnsi="Garamond"/>
                <w:highlight w:val="yellow"/>
              </w:rPr>
              <w:t xml:space="preserve"> или </w:t>
            </w:r>
            <w:r w:rsidRPr="00ED3318">
              <w:rPr>
                <w:rFonts w:ascii="Garamond" w:hAnsi="Garamond"/>
                <w:highlight w:val="yellow"/>
              </w:rPr>
              <w:t>нецено</w:t>
            </w:r>
            <w:r w:rsidR="00FB677F" w:rsidRPr="00ED3318">
              <w:rPr>
                <w:rFonts w:ascii="Garamond" w:hAnsi="Garamond"/>
                <w:highlight w:val="yellow"/>
              </w:rPr>
              <w:t xml:space="preserve">вой зоны, к которой относится </w:t>
            </w:r>
            <w:r w:rsidR="00F77130" w:rsidRPr="00ED3318">
              <w:rPr>
                <w:rFonts w:ascii="Garamond" w:hAnsi="Garamond"/>
                <w:highlight w:val="yellow"/>
              </w:rPr>
              <w:t>объект электросетевого хозяйства ФСК</w:t>
            </w:r>
            <w:r w:rsidR="00623555" w:rsidRPr="00623555">
              <w:rPr>
                <w:rFonts w:ascii="Garamond" w:hAnsi="Garamond"/>
                <w:highlight w:val="yellow"/>
              </w:rPr>
              <w:t>.</w:t>
            </w:r>
          </w:p>
        </w:tc>
      </w:tr>
      <w:tr w:rsidR="008E5FDD" w:rsidRPr="00831CF2" w14:paraId="20ADDB27" w14:textId="77777777" w:rsidTr="00A4714A">
        <w:trPr>
          <w:trHeight w:val="646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13A885A" w14:textId="245BA087" w:rsidR="008E5FDD" w:rsidRPr="00831CF2" w:rsidRDefault="00ED3318" w:rsidP="00BE04E6">
            <w:pPr>
              <w:widowControl w:val="0"/>
              <w:spacing w:before="120" w:after="120" w:line="240" w:lineRule="auto"/>
              <w:jc w:val="center"/>
              <w:rPr>
                <w:rFonts w:ascii="Garamond" w:eastAsia="Calibri" w:hAnsi="Garamond" w:cs="Garamond"/>
                <w:b/>
                <w:bCs/>
              </w:rPr>
            </w:pPr>
            <w:r>
              <w:rPr>
                <w:rFonts w:ascii="Garamond" w:eastAsia="Calibri" w:hAnsi="Garamond" w:cs="Garamond"/>
                <w:b/>
                <w:bCs/>
              </w:rPr>
              <w:lastRenderedPageBreak/>
              <w:t>3.4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DBAF" w14:textId="77777777" w:rsidR="008E5FDD" w:rsidRPr="00A4714A" w:rsidRDefault="008E5FDD" w:rsidP="00BE04E6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Calibri" w:hAnsi="Garamond" w:cs="Times New Roman"/>
                <w:color w:val="000000"/>
              </w:rPr>
            </w:pPr>
            <w:r w:rsidRPr="00A4714A">
              <w:rPr>
                <w:rFonts w:ascii="Garamond" w:eastAsia="Calibri" w:hAnsi="Garamond" w:cs="Times New Roman"/>
                <w:color w:val="000000"/>
              </w:rPr>
              <w:t xml:space="preserve">3.4. В соответствии с </w:t>
            </w:r>
            <w:r w:rsidRPr="00FB677F">
              <w:rPr>
                <w:rFonts w:ascii="Garamond" w:eastAsia="Calibri" w:hAnsi="Garamond" w:cs="Times New Roman"/>
                <w:i/>
                <w:color w:val="000000"/>
              </w:rPr>
              <w:t>Порядком определения выполнения требований к объемам и срокам проведения ремонтов объектов электросетевого хозяйства</w:t>
            </w:r>
            <w:r w:rsidRPr="00A4714A">
              <w:rPr>
                <w:rFonts w:ascii="Garamond" w:eastAsia="Calibri" w:hAnsi="Garamond" w:cs="Times New Roman"/>
                <w:color w:val="000000"/>
              </w:rPr>
              <w:t xml:space="preserve"> СО определяет коэффициенты ΔС1hz и ΔС2hz, характеризующие выполнение требований к объемам и срокам проведения ремонтов объектов электросетевого хозяйства по ценовым/неценовым зонам z в часе h.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032E9" w14:textId="540A3C5D" w:rsidR="008E5FDD" w:rsidRPr="0039297E" w:rsidRDefault="008E5FDD" w:rsidP="00630A7B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Calibri" w:hAnsi="Garamond" w:cs="Times New Roman"/>
                <w:color w:val="000000"/>
              </w:rPr>
            </w:pPr>
            <w:r w:rsidRPr="00A4714A">
              <w:rPr>
                <w:rFonts w:ascii="Garamond" w:eastAsia="Calibri" w:hAnsi="Garamond" w:cs="Times New Roman"/>
                <w:color w:val="000000"/>
              </w:rPr>
              <w:t>3.4. В соответствии с</w:t>
            </w:r>
            <w:r w:rsidR="00FB677F">
              <w:rPr>
                <w:rFonts w:ascii="Garamond" w:eastAsia="Calibri" w:hAnsi="Garamond" w:cs="Times New Roman"/>
                <w:color w:val="000000"/>
              </w:rPr>
              <w:t xml:space="preserve"> </w:t>
            </w:r>
            <w:r w:rsidR="00FB677F" w:rsidRPr="00FB677F">
              <w:rPr>
                <w:rFonts w:ascii="Garamond" w:eastAsia="Calibri" w:hAnsi="Garamond" w:cs="Times New Roman"/>
                <w:color w:val="000000"/>
                <w:highlight w:val="yellow"/>
              </w:rPr>
              <w:t xml:space="preserve">настоящим </w:t>
            </w:r>
            <w:r w:rsidR="00C01E45">
              <w:rPr>
                <w:rFonts w:ascii="Garamond" w:eastAsia="Calibri" w:hAnsi="Garamond" w:cs="Times New Roman"/>
                <w:color w:val="000000"/>
                <w:highlight w:val="yellow"/>
              </w:rPr>
              <w:t>Р</w:t>
            </w:r>
            <w:r w:rsidR="00FB677F" w:rsidRPr="00FB677F">
              <w:rPr>
                <w:rFonts w:ascii="Garamond" w:eastAsia="Calibri" w:hAnsi="Garamond" w:cs="Times New Roman"/>
                <w:color w:val="000000"/>
                <w:highlight w:val="yellow"/>
              </w:rPr>
              <w:t>егламентом и</w:t>
            </w:r>
            <w:r w:rsidRPr="00A4714A">
              <w:rPr>
                <w:rFonts w:ascii="Garamond" w:eastAsia="Calibri" w:hAnsi="Garamond" w:cs="Times New Roman"/>
                <w:color w:val="000000"/>
              </w:rPr>
              <w:t xml:space="preserve"> </w:t>
            </w:r>
            <w:r w:rsidRPr="00FB677F">
              <w:rPr>
                <w:rFonts w:ascii="Garamond" w:eastAsia="Calibri" w:hAnsi="Garamond" w:cs="Times New Roman"/>
                <w:i/>
                <w:color w:val="000000"/>
              </w:rPr>
              <w:t>Порядком определения выполнения требований к объемам и срокам проведения ремонтов объектов электросетевого хозяйства</w:t>
            </w:r>
            <w:r w:rsidRPr="00A4714A">
              <w:rPr>
                <w:rFonts w:ascii="Garamond" w:eastAsia="Calibri" w:hAnsi="Garamond" w:cs="Times New Roman"/>
                <w:color w:val="000000"/>
              </w:rPr>
              <w:t xml:space="preserve"> СО определяет коэффициенты ΔС1hz и ΔС2hz, характеризующие выполнение требований к объемам и срокам проведения ремонтов объектов электросетевого хозяйства по ценовым/неценовым зонам z в часе h.</w:t>
            </w:r>
          </w:p>
        </w:tc>
      </w:tr>
      <w:tr w:rsidR="008E5FDD" w:rsidRPr="00831CF2" w14:paraId="545D3CD7" w14:textId="77777777" w:rsidTr="00A4714A">
        <w:trPr>
          <w:trHeight w:val="646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8BD3E16" w14:textId="6B170F01" w:rsidR="008E5FDD" w:rsidRPr="00831CF2" w:rsidRDefault="00ED3318" w:rsidP="00BE04E6">
            <w:pPr>
              <w:widowControl w:val="0"/>
              <w:spacing w:before="120" w:after="120" w:line="240" w:lineRule="auto"/>
              <w:jc w:val="center"/>
              <w:rPr>
                <w:rFonts w:ascii="Garamond" w:eastAsia="Calibri" w:hAnsi="Garamond" w:cs="Garamond"/>
                <w:b/>
                <w:bCs/>
              </w:rPr>
            </w:pPr>
            <w:r>
              <w:rPr>
                <w:rFonts w:ascii="Garamond" w:eastAsia="Calibri" w:hAnsi="Garamond" w:cs="Garamond"/>
                <w:b/>
                <w:bCs/>
              </w:rPr>
              <w:t>3.4.3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A072" w14:textId="77777777" w:rsidR="008E5FDD" w:rsidRPr="00ED3318" w:rsidRDefault="00FB677F" w:rsidP="00BE04E6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b/>
                <w:color w:val="000000"/>
                <w:szCs w:val="20"/>
                <w:highlight w:val="yellow"/>
              </w:rPr>
            </w:pPr>
            <w:r w:rsidRPr="00ED3318">
              <w:rPr>
                <w:rFonts w:ascii="Garamond" w:eastAsia="Times New Roman" w:hAnsi="Garamond" w:cs="Times New Roman"/>
                <w:b/>
                <w:color w:val="000000"/>
                <w:szCs w:val="20"/>
              </w:rPr>
              <w:t xml:space="preserve">Добавить </w:t>
            </w:r>
            <w:r w:rsidR="008E5FDD" w:rsidRPr="00ED3318">
              <w:rPr>
                <w:rFonts w:ascii="Garamond" w:eastAsia="Times New Roman" w:hAnsi="Garamond" w:cs="Times New Roman"/>
                <w:b/>
                <w:color w:val="000000"/>
                <w:szCs w:val="20"/>
              </w:rPr>
              <w:t>пункт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EFB5" w14:textId="77777777" w:rsidR="008E5FDD" w:rsidRPr="00817FBF" w:rsidRDefault="008E5FDD" w:rsidP="00BE04E6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  <w:color w:val="000000"/>
                <w:highlight w:val="yellow"/>
              </w:rPr>
            </w:pPr>
            <w:bookmarkStart w:id="0" w:name="_Hlk136259433"/>
            <w:r w:rsidRPr="00817FBF">
              <w:rPr>
                <w:rFonts w:ascii="Garamond" w:eastAsia="Times New Roman" w:hAnsi="Garamond" w:cs="Times New Roman"/>
                <w:color w:val="000000"/>
                <w:highlight w:val="yellow"/>
              </w:rPr>
              <w:t>3.4.3. Несоблюдение объемов и сроков проведения ремонтов не регистрируется</w:t>
            </w:r>
            <w:r w:rsidR="00FB677F" w:rsidRPr="00817FBF">
              <w:rPr>
                <w:rFonts w:ascii="Garamond" w:eastAsia="Times New Roman" w:hAnsi="Garamond" w:cs="Times New Roman"/>
                <w:color w:val="000000"/>
                <w:highlight w:val="yellow"/>
              </w:rPr>
              <w:t xml:space="preserve"> в отношении объектов электросетевого хозяйства, в</w:t>
            </w:r>
            <w:r w:rsidR="00413EBF">
              <w:rPr>
                <w:rFonts w:ascii="Garamond" w:eastAsia="Times New Roman" w:hAnsi="Garamond" w:cs="Times New Roman"/>
                <w:color w:val="000000"/>
                <w:highlight w:val="yellow"/>
              </w:rPr>
              <w:t>х</w:t>
            </w:r>
            <w:r w:rsidR="00FB677F" w:rsidRPr="00817FBF">
              <w:rPr>
                <w:rFonts w:ascii="Garamond" w:eastAsia="Times New Roman" w:hAnsi="Garamond" w:cs="Times New Roman"/>
                <w:color w:val="000000"/>
                <w:highlight w:val="yellow"/>
              </w:rPr>
              <w:t xml:space="preserve">одящих в </w:t>
            </w:r>
            <w:r w:rsidR="00FB677F" w:rsidRPr="00817FBF">
              <w:rPr>
                <w:rFonts w:ascii="Garamond" w:hAnsi="Garamond"/>
                <w:i/>
                <w:highlight w:val="yellow"/>
              </w:rPr>
              <w:t>Перечень объектов электросетевого хозяйства</w:t>
            </w:r>
            <w:r w:rsidR="00575E58">
              <w:rPr>
                <w:rFonts w:ascii="Garamond" w:hAnsi="Garamond"/>
                <w:i/>
                <w:highlight w:val="yellow"/>
              </w:rPr>
              <w:t xml:space="preserve"> ФСК</w:t>
            </w:r>
            <w:r w:rsidR="00817FBF">
              <w:rPr>
                <w:rFonts w:ascii="Garamond" w:hAnsi="Garamond"/>
                <w:highlight w:val="yellow"/>
              </w:rPr>
              <w:t xml:space="preserve"> и находящихся:</w:t>
            </w:r>
          </w:p>
          <w:bookmarkEnd w:id="0"/>
          <w:p w14:paraId="48AED8BB" w14:textId="77777777" w:rsidR="00817FBF" w:rsidRPr="002801C7" w:rsidRDefault="00817FBF" w:rsidP="00BE04E6">
            <w:pPr>
              <w:widowControl w:val="0"/>
              <w:numPr>
                <w:ilvl w:val="0"/>
                <w:numId w:val="1"/>
              </w:numPr>
              <w:tabs>
                <w:tab w:val="clear" w:pos="1069"/>
                <w:tab w:val="num" w:pos="597"/>
              </w:tabs>
              <w:spacing w:before="120" w:after="120" w:line="240" w:lineRule="auto"/>
              <w:ind w:left="597" w:hanging="283"/>
              <w:jc w:val="both"/>
              <w:rPr>
                <w:rFonts w:ascii="Garamond" w:hAnsi="Garamond"/>
                <w:highlight w:val="yellow"/>
              </w:rPr>
            </w:pPr>
            <w:r w:rsidRPr="002801C7">
              <w:rPr>
                <w:rFonts w:ascii="Garamond" w:hAnsi="Garamond"/>
                <w:highlight w:val="yellow"/>
              </w:rPr>
              <w:t>в плановом ремонте в соответствии с</w:t>
            </w:r>
            <w:r w:rsidR="00413EBF">
              <w:rPr>
                <w:rFonts w:ascii="Garamond" w:hAnsi="Garamond"/>
                <w:highlight w:val="yellow"/>
              </w:rPr>
              <w:t>о сводным</w:t>
            </w:r>
            <w:r w:rsidRPr="002801C7">
              <w:rPr>
                <w:rFonts w:ascii="Garamond" w:hAnsi="Garamond"/>
                <w:highlight w:val="yellow"/>
              </w:rPr>
              <w:t xml:space="preserve"> месячным графиком ремонтов, при </w:t>
            </w:r>
            <w:r w:rsidR="00B35C23">
              <w:rPr>
                <w:rFonts w:ascii="Garamond" w:hAnsi="Garamond"/>
                <w:highlight w:val="yellow"/>
              </w:rPr>
              <w:t>условии, что</w:t>
            </w:r>
            <w:r w:rsidR="00B35C23" w:rsidRPr="002801C7">
              <w:rPr>
                <w:rFonts w:ascii="Garamond" w:hAnsi="Garamond"/>
                <w:highlight w:val="yellow"/>
              </w:rPr>
              <w:t xml:space="preserve"> </w:t>
            </w:r>
            <w:r w:rsidR="00575E58">
              <w:rPr>
                <w:rFonts w:ascii="Garamond" w:hAnsi="Garamond"/>
                <w:highlight w:val="yellow"/>
              </w:rPr>
              <w:t xml:space="preserve">разрешенные СО </w:t>
            </w:r>
            <w:r w:rsidRPr="002801C7">
              <w:rPr>
                <w:rFonts w:ascii="Garamond" w:hAnsi="Garamond"/>
                <w:highlight w:val="yellow"/>
              </w:rPr>
              <w:t>диспетчерские заявки на вывод в ремонт</w:t>
            </w:r>
            <w:r w:rsidR="001226F9">
              <w:rPr>
                <w:rFonts w:ascii="Garamond" w:hAnsi="Garamond"/>
                <w:highlight w:val="yellow"/>
              </w:rPr>
              <w:t xml:space="preserve"> </w:t>
            </w:r>
            <w:r w:rsidRPr="002801C7">
              <w:rPr>
                <w:rFonts w:ascii="Garamond" w:hAnsi="Garamond"/>
                <w:highlight w:val="yellow"/>
              </w:rPr>
              <w:t xml:space="preserve">поданы не позднее 16:30 рабочих суток </w:t>
            </w:r>
            <w:r w:rsidRPr="004F5CF0">
              <w:rPr>
                <w:rFonts w:ascii="Garamond" w:hAnsi="Garamond"/>
                <w:i/>
                <w:highlight w:val="yellow"/>
              </w:rPr>
              <w:t>Х</w:t>
            </w:r>
            <w:r w:rsidRPr="002801C7">
              <w:rPr>
                <w:rFonts w:ascii="Garamond" w:hAnsi="Garamond"/>
                <w:highlight w:val="yellow"/>
              </w:rPr>
              <w:t xml:space="preserve">-5, а </w:t>
            </w:r>
            <w:r w:rsidR="00BA595B" w:rsidRPr="008C4AF5">
              <w:rPr>
                <w:rFonts w:ascii="Garamond" w:hAnsi="Garamond"/>
                <w:highlight w:val="yellow"/>
              </w:rPr>
              <w:t xml:space="preserve">диспетчерские </w:t>
            </w:r>
            <w:r w:rsidRPr="002801C7">
              <w:rPr>
                <w:rFonts w:ascii="Garamond" w:hAnsi="Garamond"/>
                <w:highlight w:val="yellow"/>
              </w:rPr>
              <w:t xml:space="preserve">заявки на продление не позднее 16:30 суток </w:t>
            </w:r>
            <w:r w:rsidRPr="004F5CF0">
              <w:rPr>
                <w:rFonts w:ascii="Garamond" w:hAnsi="Garamond"/>
                <w:i/>
                <w:highlight w:val="yellow"/>
                <w:lang w:val="fr-CH"/>
              </w:rPr>
              <w:t>X</w:t>
            </w:r>
            <w:r w:rsidRPr="002801C7">
              <w:rPr>
                <w:rFonts w:ascii="Garamond" w:hAnsi="Garamond"/>
                <w:highlight w:val="yellow"/>
              </w:rPr>
              <w:t>-2;</w:t>
            </w:r>
          </w:p>
          <w:p w14:paraId="76BD5FF0" w14:textId="77777777" w:rsidR="00817FBF" w:rsidRPr="002801C7" w:rsidRDefault="00C01E45" w:rsidP="00BE04E6">
            <w:pPr>
              <w:widowControl w:val="0"/>
              <w:numPr>
                <w:ilvl w:val="0"/>
                <w:numId w:val="1"/>
              </w:numPr>
              <w:tabs>
                <w:tab w:val="clear" w:pos="1069"/>
                <w:tab w:val="num" w:pos="597"/>
              </w:tabs>
              <w:spacing w:before="120" w:after="120" w:line="240" w:lineRule="auto"/>
              <w:ind w:left="597" w:hanging="283"/>
              <w:jc w:val="both"/>
              <w:rPr>
                <w:rFonts w:ascii="Garamond" w:hAnsi="Garamond"/>
                <w:highlight w:val="yellow"/>
              </w:rPr>
            </w:pPr>
            <w:r w:rsidRPr="00C01E45">
              <w:rPr>
                <w:rFonts w:ascii="Garamond" w:hAnsi="Garamond"/>
                <w:highlight w:val="yellow"/>
              </w:rPr>
              <w:t xml:space="preserve">в ремонте, который был предусмотрен </w:t>
            </w:r>
            <w:r w:rsidR="00413EBF">
              <w:rPr>
                <w:rFonts w:ascii="Garamond" w:hAnsi="Garamond"/>
                <w:highlight w:val="yellow"/>
              </w:rPr>
              <w:t xml:space="preserve">сводным </w:t>
            </w:r>
            <w:r w:rsidRPr="00C01E45">
              <w:rPr>
                <w:rFonts w:ascii="Garamond" w:hAnsi="Garamond"/>
                <w:highlight w:val="yellow"/>
              </w:rPr>
              <w:t>месячным графиком ремонтов</w:t>
            </w:r>
            <w:r w:rsidR="008C4AF5">
              <w:rPr>
                <w:rFonts w:ascii="Garamond" w:hAnsi="Garamond"/>
                <w:highlight w:val="yellow"/>
              </w:rPr>
              <w:t>,</w:t>
            </w:r>
            <w:r w:rsidRPr="00C01E45">
              <w:rPr>
                <w:rFonts w:ascii="Garamond" w:hAnsi="Garamond"/>
                <w:highlight w:val="yellow"/>
              </w:rPr>
              <w:t xml:space="preserve"> </w:t>
            </w:r>
            <w:r w:rsidR="008C4AF5">
              <w:rPr>
                <w:rFonts w:ascii="Garamond" w:hAnsi="Garamond"/>
                <w:highlight w:val="yellow"/>
              </w:rPr>
              <w:t xml:space="preserve">и </w:t>
            </w:r>
            <w:proofErr w:type="gramStart"/>
            <w:r w:rsidRPr="00C01E45">
              <w:rPr>
                <w:rFonts w:ascii="Garamond" w:hAnsi="Garamond"/>
                <w:highlight w:val="yellow"/>
              </w:rPr>
              <w:t>в отношении</w:t>
            </w:r>
            <w:proofErr w:type="gramEnd"/>
            <w:r w:rsidRPr="00C01E45">
              <w:rPr>
                <w:rFonts w:ascii="Garamond" w:hAnsi="Garamond"/>
                <w:highlight w:val="yellow"/>
              </w:rPr>
              <w:t xml:space="preserve"> которого по </w:t>
            </w:r>
            <w:r w:rsidRPr="00575E58">
              <w:rPr>
                <w:rFonts w:ascii="Garamond" w:hAnsi="Garamond"/>
                <w:highlight w:val="yellow"/>
              </w:rPr>
              <w:t>инициативе СО был изменен срок вывода в ремонт</w:t>
            </w:r>
            <w:r w:rsidR="00575E58" w:rsidRPr="00575E58">
              <w:rPr>
                <w:rFonts w:ascii="Garamond" w:hAnsi="Garamond"/>
                <w:highlight w:val="yellow"/>
              </w:rPr>
              <w:t>,</w:t>
            </w:r>
            <w:r w:rsidR="00817FBF" w:rsidRPr="00575E58">
              <w:rPr>
                <w:rFonts w:ascii="Garamond" w:hAnsi="Garamond"/>
                <w:highlight w:val="yellow"/>
              </w:rPr>
              <w:t xml:space="preserve"> </w:t>
            </w:r>
            <w:r w:rsidR="008C4AF5">
              <w:rPr>
                <w:rFonts w:ascii="Garamond" w:hAnsi="Garamond"/>
                <w:highlight w:val="yellow"/>
              </w:rPr>
              <w:t xml:space="preserve">при </w:t>
            </w:r>
            <w:r w:rsidR="00B35C23">
              <w:rPr>
                <w:rFonts w:ascii="Garamond" w:hAnsi="Garamond"/>
                <w:highlight w:val="yellow"/>
              </w:rPr>
              <w:t xml:space="preserve">условии, что </w:t>
            </w:r>
            <w:r w:rsidR="00575E58" w:rsidRPr="00575E58">
              <w:rPr>
                <w:rFonts w:ascii="Garamond" w:hAnsi="Garamond"/>
                <w:highlight w:val="yellow"/>
              </w:rPr>
              <w:t xml:space="preserve">разрешенные СО </w:t>
            </w:r>
            <w:r w:rsidR="00817FBF" w:rsidRPr="00575E58">
              <w:rPr>
                <w:rFonts w:ascii="Garamond" w:hAnsi="Garamond"/>
                <w:highlight w:val="yellow"/>
              </w:rPr>
              <w:t xml:space="preserve">диспетчерские </w:t>
            </w:r>
            <w:r w:rsidR="00817FBF" w:rsidRPr="008C4AF5">
              <w:rPr>
                <w:rFonts w:ascii="Garamond" w:hAnsi="Garamond"/>
                <w:highlight w:val="yellow"/>
              </w:rPr>
              <w:t xml:space="preserve">заявки на вывод в ремонт поданы не позднее 16:30 рабочих суток </w:t>
            </w:r>
            <w:r w:rsidR="00817FBF" w:rsidRPr="00751D30">
              <w:rPr>
                <w:rFonts w:ascii="Garamond" w:hAnsi="Garamond"/>
                <w:i/>
                <w:highlight w:val="yellow"/>
                <w:lang w:val="fr-CH"/>
              </w:rPr>
              <w:t>X</w:t>
            </w:r>
            <w:r w:rsidR="00817FBF" w:rsidRPr="008C4AF5">
              <w:rPr>
                <w:rFonts w:ascii="Garamond" w:hAnsi="Garamond"/>
                <w:highlight w:val="yellow"/>
              </w:rPr>
              <w:t xml:space="preserve">-5, а диспетчерские заявки на продление не позднее 16:30 суток </w:t>
            </w:r>
            <w:r w:rsidR="00817FBF" w:rsidRPr="00751D30">
              <w:rPr>
                <w:rFonts w:ascii="Garamond" w:hAnsi="Garamond"/>
                <w:i/>
                <w:highlight w:val="yellow"/>
                <w:lang w:val="fr-CH"/>
              </w:rPr>
              <w:t>X</w:t>
            </w:r>
            <w:r w:rsidR="00817FBF" w:rsidRPr="008C4AF5">
              <w:rPr>
                <w:rFonts w:ascii="Garamond" w:hAnsi="Garamond"/>
                <w:highlight w:val="yellow"/>
              </w:rPr>
              <w:t>-2</w:t>
            </w:r>
            <w:r w:rsidR="00D24B6E" w:rsidRPr="008C4AF5">
              <w:rPr>
                <w:rFonts w:ascii="Garamond" w:hAnsi="Garamond"/>
                <w:highlight w:val="yellow"/>
              </w:rPr>
              <w:t xml:space="preserve"> (в пределах срок</w:t>
            </w:r>
            <w:r w:rsidR="00413EBF" w:rsidRPr="008C4AF5">
              <w:rPr>
                <w:rFonts w:ascii="Garamond" w:hAnsi="Garamond"/>
                <w:highlight w:val="yellow"/>
              </w:rPr>
              <w:t>ов, предусмотренных</w:t>
            </w:r>
            <w:r w:rsidR="00D24B6E" w:rsidRPr="008C4AF5">
              <w:rPr>
                <w:rFonts w:ascii="Garamond" w:hAnsi="Garamond"/>
                <w:highlight w:val="yellow"/>
              </w:rPr>
              <w:t xml:space="preserve"> </w:t>
            </w:r>
            <w:r w:rsidR="00413EBF" w:rsidRPr="008C4AF5">
              <w:rPr>
                <w:rFonts w:ascii="Garamond" w:hAnsi="Garamond"/>
                <w:highlight w:val="yellow"/>
              </w:rPr>
              <w:t>сводным</w:t>
            </w:r>
            <w:r w:rsidR="00D24B6E" w:rsidRPr="008C4AF5">
              <w:rPr>
                <w:rFonts w:ascii="Garamond" w:hAnsi="Garamond"/>
                <w:highlight w:val="yellow"/>
              </w:rPr>
              <w:t xml:space="preserve"> месячным плановым графиком </w:t>
            </w:r>
            <w:r w:rsidR="00D24B6E" w:rsidRPr="00575E58">
              <w:rPr>
                <w:rFonts w:ascii="Garamond" w:hAnsi="Garamond"/>
                <w:highlight w:val="yellow"/>
              </w:rPr>
              <w:t>ремонтов</w:t>
            </w:r>
            <w:r w:rsidR="00D24B6E">
              <w:rPr>
                <w:rFonts w:ascii="Garamond" w:hAnsi="Garamond"/>
                <w:highlight w:val="yellow"/>
              </w:rPr>
              <w:t>)</w:t>
            </w:r>
            <w:r w:rsidR="00817FBF" w:rsidRPr="002801C7">
              <w:rPr>
                <w:rFonts w:ascii="Garamond" w:hAnsi="Garamond"/>
                <w:highlight w:val="yellow"/>
              </w:rPr>
              <w:t>;</w:t>
            </w:r>
          </w:p>
          <w:p w14:paraId="5A166A81" w14:textId="77777777" w:rsidR="00817FBF" w:rsidRPr="002801C7" w:rsidRDefault="00817FBF" w:rsidP="00BE04E6">
            <w:pPr>
              <w:widowControl w:val="0"/>
              <w:numPr>
                <w:ilvl w:val="0"/>
                <w:numId w:val="1"/>
              </w:numPr>
              <w:tabs>
                <w:tab w:val="clear" w:pos="1069"/>
                <w:tab w:val="num" w:pos="597"/>
              </w:tabs>
              <w:spacing w:before="120" w:after="120" w:line="240" w:lineRule="auto"/>
              <w:ind w:left="597" w:hanging="283"/>
              <w:jc w:val="both"/>
              <w:rPr>
                <w:rFonts w:ascii="Garamond" w:hAnsi="Garamond"/>
                <w:i/>
                <w:highlight w:val="yellow"/>
              </w:rPr>
            </w:pPr>
            <w:r w:rsidRPr="002801C7">
              <w:rPr>
                <w:rFonts w:ascii="Garamond" w:hAnsi="Garamond"/>
                <w:highlight w:val="yellow"/>
              </w:rPr>
              <w:t>в отключенном состоянии по команде СО</w:t>
            </w:r>
            <w:r w:rsidRPr="002801C7">
              <w:rPr>
                <w:rFonts w:ascii="Garamond" w:hAnsi="Garamond"/>
                <w:color w:val="000000"/>
                <w:highlight w:val="yellow"/>
              </w:rPr>
              <w:t xml:space="preserve"> для проведения работ на </w:t>
            </w:r>
            <w:proofErr w:type="spellStart"/>
            <w:r w:rsidRPr="002801C7">
              <w:rPr>
                <w:rFonts w:ascii="Garamond" w:hAnsi="Garamond"/>
                <w:color w:val="000000"/>
                <w:highlight w:val="yellow"/>
              </w:rPr>
              <w:t>энергообъектах</w:t>
            </w:r>
            <w:proofErr w:type="spellEnd"/>
            <w:r w:rsidR="00AE3457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 w:rsidR="00E874E3" w:rsidRPr="002801C7">
              <w:rPr>
                <w:rFonts w:ascii="Garamond" w:hAnsi="Garamond"/>
                <w:highlight w:val="yellow"/>
              </w:rPr>
              <w:t>сторонней организаци</w:t>
            </w:r>
            <w:r w:rsidR="00AE3457">
              <w:rPr>
                <w:rFonts w:ascii="Garamond" w:hAnsi="Garamond"/>
                <w:highlight w:val="yellow"/>
              </w:rPr>
              <w:t>и</w:t>
            </w:r>
            <w:r w:rsidRPr="002801C7">
              <w:rPr>
                <w:rFonts w:ascii="Garamond" w:hAnsi="Garamond"/>
                <w:color w:val="000000"/>
                <w:highlight w:val="yellow"/>
              </w:rPr>
              <w:t>, а также в случае запрета СО на включение из-за проведения таких работ</w:t>
            </w:r>
            <w:r w:rsidRPr="002801C7">
              <w:rPr>
                <w:rFonts w:ascii="Garamond" w:hAnsi="Garamond"/>
                <w:highlight w:val="yellow"/>
              </w:rPr>
              <w:t>;</w:t>
            </w:r>
          </w:p>
          <w:p w14:paraId="2900BB7E" w14:textId="77777777" w:rsidR="00817FBF" w:rsidRPr="00F464DF" w:rsidRDefault="00817FBF" w:rsidP="00BE04E6">
            <w:pPr>
              <w:widowControl w:val="0"/>
              <w:numPr>
                <w:ilvl w:val="0"/>
                <w:numId w:val="1"/>
              </w:numPr>
              <w:tabs>
                <w:tab w:val="clear" w:pos="1069"/>
                <w:tab w:val="num" w:pos="597"/>
              </w:tabs>
              <w:spacing w:before="120" w:after="120" w:line="240" w:lineRule="auto"/>
              <w:ind w:left="597" w:hanging="283"/>
              <w:jc w:val="both"/>
              <w:rPr>
                <w:rFonts w:ascii="Garamond" w:hAnsi="Garamond"/>
                <w:highlight w:val="yellow"/>
              </w:rPr>
            </w:pPr>
            <w:r w:rsidRPr="00F464DF">
              <w:rPr>
                <w:rFonts w:ascii="Garamond" w:hAnsi="Garamond"/>
                <w:highlight w:val="yellow"/>
              </w:rPr>
              <w:t>в отключ</w:t>
            </w:r>
            <w:r w:rsidR="00726570" w:rsidRPr="00F464DF">
              <w:rPr>
                <w:rFonts w:ascii="Garamond" w:hAnsi="Garamond"/>
                <w:highlight w:val="yellow"/>
              </w:rPr>
              <w:t>е</w:t>
            </w:r>
            <w:r w:rsidRPr="00F464DF">
              <w:rPr>
                <w:rFonts w:ascii="Garamond" w:hAnsi="Garamond"/>
                <w:highlight w:val="yellow"/>
              </w:rPr>
              <w:t xml:space="preserve">нном состоянии из-за </w:t>
            </w:r>
            <w:r w:rsidR="00842C9E" w:rsidRPr="00F464DF">
              <w:rPr>
                <w:rFonts w:ascii="Garamond" w:hAnsi="Garamond"/>
                <w:highlight w:val="yellow"/>
              </w:rPr>
              <w:t>проведения</w:t>
            </w:r>
            <w:r w:rsidR="00726570" w:rsidRPr="00F464DF">
              <w:rPr>
                <w:rFonts w:ascii="Garamond" w:hAnsi="Garamond"/>
                <w:highlight w:val="yellow"/>
              </w:rPr>
              <w:t xml:space="preserve"> ремонта</w:t>
            </w:r>
            <w:r w:rsidR="00842C9E" w:rsidRPr="00F464DF">
              <w:rPr>
                <w:rFonts w:ascii="Garamond" w:hAnsi="Garamond"/>
                <w:highlight w:val="yellow"/>
              </w:rPr>
              <w:t xml:space="preserve"> </w:t>
            </w:r>
            <w:r w:rsidR="00726570" w:rsidRPr="00F464DF">
              <w:rPr>
                <w:rFonts w:ascii="Garamond" w:hAnsi="Garamond"/>
                <w:highlight w:val="yellow"/>
              </w:rPr>
              <w:t>по диспетчерским заявкам, поданным сторонней организацией</w:t>
            </w:r>
            <w:r w:rsidR="0058222E" w:rsidRPr="00F464DF">
              <w:rPr>
                <w:rFonts w:ascii="Garamond" w:hAnsi="Garamond"/>
                <w:highlight w:val="yellow"/>
              </w:rPr>
              <w:t>,</w:t>
            </w:r>
            <w:r w:rsidR="0058222E" w:rsidRPr="00F464DF">
              <w:rPr>
                <w:highlight w:val="yellow"/>
              </w:rPr>
              <w:t xml:space="preserve"> </w:t>
            </w:r>
            <w:r w:rsidR="0058222E" w:rsidRPr="00F464DF">
              <w:rPr>
                <w:rFonts w:ascii="Garamond" w:hAnsi="Garamond"/>
                <w:highlight w:val="yellow"/>
              </w:rPr>
              <w:t>по согласованию с СО</w:t>
            </w:r>
            <w:r w:rsidRPr="00F464DF">
              <w:rPr>
                <w:rFonts w:ascii="Garamond" w:hAnsi="Garamond"/>
                <w:highlight w:val="yellow"/>
              </w:rPr>
              <w:t>;</w:t>
            </w:r>
          </w:p>
          <w:p w14:paraId="1C25A871" w14:textId="77777777" w:rsidR="00817FBF" w:rsidRPr="00F464DF" w:rsidRDefault="00817FBF" w:rsidP="00BE04E6">
            <w:pPr>
              <w:widowControl w:val="0"/>
              <w:numPr>
                <w:ilvl w:val="0"/>
                <w:numId w:val="1"/>
              </w:numPr>
              <w:tabs>
                <w:tab w:val="clear" w:pos="1069"/>
                <w:tab w:val="num" w:pos="597"/>
              </w:tabs>
              <w:spacing w:before="120" w:after="120" w:line="240" w:lineRule="auto"/>
              <w:ind w:left="597" w:hanging="283"/>
              <w:jc w:val="both"/>
              <w:rPr>
                <w:rFonts w:ascii="Garamond" w:hAnsi="Garamond"/>
                <w:i/>
                <w:highlight w:val="yellow"/>
              </w:rPr>
            </w:pPr>
            <w:r w:rsidRPr="00F464DF">
              <w:rPr>
                <w:rFonts w:ascii="Garamond" w:hAnsi="Garamond"/>
                <w:highlight w:val="yellow"/>
              </w:rPr>
              <w:t xml:space="preserve">в резерве </w:t>
            </w:r>
            <w:r w:rsidRPr="00F464DF">
              <w:rPr>
                <w:rFonts w:ascii="Garamond" w:eastAsia="Times New Roman" w:hAnsi="Garamond" w:cs="Times New Roman"/>
                <w:color w:val="000000"/>
                <w:highlight w:val="yellow"/>
              </w:rPr>
              <w:t>в соответствии с разрешенными диспетчерскими заявками</w:t>
            </w:r>
            <w:r w:rsidR="0058222E" w:rsidRPr="00F464DF">
              <w:rPr>
                <w:rFonts w:ascii="Garamond" w:eastAsia="Times New Roman" w:hAnsi="Garamond" w:cs="Times New Roman"/>
                <w:color w:val="000000"/>
                <w:highlight w:val="yellow"/>
              </w:rPr>
              <w:t>, по согласованию с СО</w:t>
            </w:r>
            <w:r w:rsidRPr="00F464DF">
              <w:rPr>
                <w:rFonts w:ascii="Garamond" w:hAnsi="Garamond"/>
                <w:highlight w:val="yellow"/>
              </w:rPr>
              <w:t>;</w:t>
            </w:r>
          </w:p>
          <w:p w14:paraId="6BBBBE75" w14:textId="5307ABC7" w:rsidR="00817FBF" w:rsidRPr="00F464DF" w:rsidRDefault="00817FBF" w:rsidP="00BE04E6">
            <w:pPr>
              <w:widowControl w:val="0"/>
              <w:numPr>
                <w:ilvl w:val="0"/>
                <w:numId w:val="1"/>
              </w:numPr>
              <w:tabs>
                <w:tab w:val="clear" w:pos="1069"/>
                <w:tab w:val="num" w:pos="597"/>
              </w:tabs>
              <w:spacing w:before="120" w:after="120" w:line="240" w:lineRule="auto"/>
              <w:ind w:left="597" w:hanging="283"/>
              <w:jc w:val="both"/>
              <w:rPr>
                <w:rFonts w:ascii="Garamond" w:hAnsi="Garamond"/>
                <w:highlight w:val="yellow"/>
              </w:rPr>
            </w:pPr>
            <w:r w:rsidRPr="00F464DF">
              <w:rPr>
                <w:rFonts w:ascii="Garamond" w:hAnsi="Garamond"/>
                <w:highlight w:val="yellow"/>
              </w:rPr>
              <w:t xml:space="preserve">в отключенном состоянии вследствие срабатывания </w:t>
            </w:r>
            <w:r w:rsidR="00D326BF" w:rsidRPr="00F464DF">
              <w:rPr>
                <w:rFonts w:ascii="Garamond" w:hAnsi="Garamond"/>
                <w:highlight w:val="yellow"/>
              </w:rPr>
              <w:t xml:space="preserve">релейной </w:t>
            </w:r>
            <w:r w:rsidR="00D326BF" w:rsidRPr="00F464DF">
              <w:rPr>
                <w:rFonts w:ascii="Garamond" w:hAnsi="Garamond"/>
                <w:highlight w:val="yellow"/>
              </w:rPr>
              <w:lastRenderedPageBreak/>
              <w:t xml:space="preserve">защиты </w:t>
            </w:r>
            <w:r w:rsidR="00751D30">
              <w:rPr>
                <w:rFonts w:ascii="Garamond" w:hAnsi="Garamond"/>
                <w:highlight w:val="yellow"/>
              </w:rPr>
              <w:t>и (</w:t>
            </w:r>
            <w:r w:rsidR="00D326BF" w:rsidRPr="00F464DF">
              <w:rPr>
                <w:rFonts w:ascii="Garamond" w:hAnsi="Garamond"/>
                <w:highlight w:val="yellow"/>
              </w:rPr>
              <w:t>и</w:t>
            </w:r>
            <w:r w:rsidR="00944A07" w:rsidRPr="00F464DF">
              <w:rPr>
                <w:rFonts w:ascii="Garamond" w:hAnsi="Garamond"/>
                <w:highlight w:val="yellow"/>
              </w:rPr>
              <w:t>ли</w:t>
            </w:r>
            <w:r w:rsidR="00751D30">
              <w:rPr>
                <w:rFonts w:ascii="Garamond" w:hAnsi="Garamond"/>
                <w:highlight w:val="yellow"/>
              </w:rPr>
              <w:t>)</w:t>
            </w:r>
            <w:r w:rsidR="00D326BF" w:rsidRPr="00F464DF">
              <w:rPr>
                <w:rFonts w:ascii="Garamond" w:hAnsi="Garamond"/>
                <w:highlight w:val="yellow"/>
              </w:rPr>
              <w:t xml:space="preserve"> </w:t>
            </w:r>
            <w:r w:rsidRPr="00F464DF">
              <w:rPr>
                <w:rFonts w:ascii="Garamond" w:hAnsi="Garamond"/>
                <w:highlight w:val="yellow"/>
              </w:rPr>
              <w:t>противоаварийной автоматики;</w:t>
            </w:r>
          </w:p>
          <w:p w14:paraId="1C866C51" w14:textId="58B58D58" w:rsidR="00817FBF" w:rsidRPr="00F464DF" w:rsidRDefault="00817FBF" w:rsidP="00BE04E6">
            <w:pPr>
              <w:widowControl w:val="0"/>
              <w:numPr>
                <w:ilvl w:val="0"/>
                <w:numId w:val="1"/>
              </w:numPr>
              <w:tabs>
                <w:tab w:val="clear" w:pos="1069"/>
                <w:tab w:val="num" w:pos="597"/>
              </w:tabs>
              <w:spacing w:before="120" w:after="120" w:line="240" w:lineRule="auto"/>
              <w:ind w:left="597" w:hanging="283"/>
              <w:jc w:val="both"/>
              <w:rPr>
                <w:rFonts w:ascii="Garamond" w:hAnsi="Garamond"/>
                <w:highlight w:val="yellow"/>
              </w:rPr>
            </w:pPr>
            <w:r w:rsidRPr="00F464DF">
              <w:rPr>
                <w:rFonts w:ascii="Garamond" w:hAnsi="Garamond"/>
                <w:highlight w:val="yellow"/>
              </w:rPr>
              <w:t xml:space="preserve">в </w:t>
            </w:r>
            <w:r w:rsidR="004816F8" w:rsidRPr="00F464DF">
              <w:rPr>
                <w:rFonts w:ascii="Garamond" w:eastAsia="Times New Roman" w:hAnsi="Garamond" w:cs="Times New Roman"/>
                <w:color w:val="000000"/>
                <w:highlight w:val="yellow"/>
              </w:rPr>
              <w:t>согласованном СО</w:t>
            </w:r>
            <w:r w:rsidR="004816F8" w:rsidRPr="00F464DF">
              <w:rPr>
                <w:rFonts w:ascii="Garamond" w:hAnsi="Garamond"/>
                <w:highlight w:val="yellow"/>
              </w:rPr>
              <w:t xml:space="preserve"> </w:t>
            </w:r>
            <w:r w:rsidRPr="00F464DF">
              <w:rPr>
                <w:rFonts w:ascii="Garamond" w:hAnsi="Garamond"/>
                <w:highlight w:val="yellow"/>
              </w:rPr>
              <w:t>кратковременном (до 12 часов) отключенном состоянии</w:t>
            </w:r>
            <w:r w:rsidR="005743E5" w:rsidRPr="00F464DF">
              <w:rPr>
                <w:rFonts w:ascii="Garamond" w:hAnsi="Garamond"/>
                <w:highlight w:val="yellow"/>
              </w:rPr>
              <w:t xml:space="preserve"> </w:t>
            </w:r>
            <w:r w:rsidR="00094F33" w:rsidRPr="00F464DF">
              <w:rPr>
                <w:rFonts w:ascii="Garamond" w:hAnsi="Garamond"/>
                <w:highlight w:val="yellow"/>
              </w:rPr>
              <w:t>для целей проведения</w:t>
            </w:r>
            <w:r w:rsidR="004816F8" w:rsidRPr="00F464DF">
              <w:rPr>
                <w:rFonts w:ascii="Garamond" w:hAnsi="Garamond"/>
                <w:highlight w:val="yellow"/>
              </w:rPr>
              <w:t xml:space="preserve"> работ на ЛЭП</w:t>
            </w:r>
            <w:r w:rsidR="00D326BF" w:rsidRPr="00F464DF">
              <w:rPr>
                <w:rFonts w:ascii="Garamond" w:eastAsia="Times New Roman" w:hAnsi="Garamond" w:cs="Times New Roman"/>
                <w:color w:val="000000"/>
                <w:highlight w:val="yellow"/>
              </w:rPr>
              <w:t>:</w:t>
            </w:r>
            <w:r w:rsidR="00D326BF" w:rsidRPr="00F464DF">
              <w:rPr>
                <w:rFonts w:ascii="Garamond" w:hAnsi="Garamond"/>
                <w:highlight w:val="yellow"/>
              </w:rPr>
              <w:t xml:space="preserve"> </w:t>
            </w:r>
            <w:r w:rsidR="00094F33" w:rsidRPr="00F464DF">
              <w:rPr>
                <w:rFonts w:ascii="Garamond" w:hAnsi="Garamond"/>
                <w:highlight w:val="yellow"/>
              </w:rPr>
              <w:t>плав</w:t>
            </w:r>
            <w:r w:rsidR="00DD0C73" w:rsidRPr="00F464DF">
              <w:rPr>
                <w:rFonts w:ascii="Garamond" w:hAnsi="Garamond"/>
                <w:highlight w:val="yellow"/>
              </w:rPr>
              <w:t>к</w:t>
            </w:r>
            <w:r w:rsidR="00094F33" w:rsidRPr="00F464DF">
              <w:rPr>
                <w:rFonts w:ascii="Garamond" w:hAnsi="Garamond"/>
                <w:highlight w:val="yellow"/>
              </w:rPr>
              <w:t>и</w:t>
            </w:r>
            <w:r w:rsidR="00DD0C73" w:rsidRPr="00F464DF">
              <w:rPr>
                <w:rFonts w:ascii="Garamond" w:hAnsi="Garamond"/>
                <w:highlight w:val="yellow"/>
              </w:rPr>
              <w:t xml:space="preserve"> голол</w:t>
            </w:r>
            <w:r w:rsidR="00F86402">
              <w:rPr>
                <w:rFonts w:ascii="Garamond" w:hAnsi="Garamond"/>
                <w:highlight w:val="yellow"/>
              </w:rPr>
              <w:t>е</w:t>
            </w:r>
            <w:r w:rsidR="00DD0C73" w:rsidRPr="00F464DF">
              <w:rPr>
                <w:rFonts w:ascii="Garamond" w:hAnsi="Garamond"/>
                <w:highlight w:val="yellow"/>
              </w:rPr>
              <w:t xml:space="preserve">да, </w:t>
            </w:r>
            <w:r w:rsidR="009227B8" w:rsidRPr="00F464DF">
              <w:rPr>
                <w:rFonts w:ascii="Garamond" w:hAnsi="Garamond"/>
                <w:highlight w:val="yellow"/>
              </w:rPr>
              <w:t>безопасного выполнения работ (</w:t>
            </w:r>
            <w:r w:rsidR="00DD0C73" w:rsidRPr="00F464DF">
              <w:rPr>
                <w:rFonts w:ascii="Garamond" w:hAnsi="Garamond"/>
                <w:highlight w:val="yellow"/>
              </w:rPr>
              <w:t>вырубк</w:t>
            </w:r>
            <w:r w:rsidR="009227B8" w:rsidRPr="00F464DF">
              <w:rPr>
                <w:rFonts w:ascii="Garamond" w:hAnsi="Garamond"/>
                <w:highlight w:val="yellow"/>
              </w:rPr>
              <w:t>а</w:t>
            </w:r>
            <w:r w:rsidR="00DD0C73" w:rsidRPr="00F464DF">
              <w:rPr>
                <w:rFonts w:ascii="Garamond" w:hAnsi="Garamond"/>
                <w:highlight w:val="yellow"/>
              </w:rPr>
              <w:t xml:space="preserve"> угрожающих деревьев, </w:t>
            </w:r>
            <w:r w:rsidR="00D0118D" w:rsidRPr="00F464DF">
              <w:rPr>
                <w:rFonts w:ascii="Garamond" w:hAnsi="Garamond"/>
                <w:highlight w:val="yellow"/>
              </w:rPr>
              <w:t>тушени</w:t>
            </w:r>
            <w:r w:rsidR="009227B8" w:rsidRPr="00F464DF">
              <w:rPr>
                <w:rFonts w:ascii="Garamond" w:hAnsi="Garamond"/>
                <w:highlight w:val="yellow"/>
              </w:rPr>
              <w:t>е</w:t>
            </w:r>
            <w:r w:rsidR="00D0118D" w:rsidRPr="00F464DF">
              <w:rPr>
                <w:rFonts w:ascii="Garamond" w:hAnsi="Garamond"/>
                <w:highlight w:val="yellow"/>
              </w:rPr>
              <w:t xml:space="preserve"> пожаров на трассах ЛЭП</w:t>
            </w:r>
            <w:r w:rsidR="00F86402">
              <w:rPr>
                <w:rFonts w:ascii="Garamond" w:hAnsi="Garamond"/>
                <w:highlight w:val="yellow"/>
              </w:rPr>
              <w:t>, послеаварийный</w:t>
            </w:r>
            <w:bookmarkStart w:id="1" w:name="_GoBack"/>
            <w:bookmarkEnd w:id="1"/>
            <w:r w:rsidR="00F86402">
              <w:rPr>
                <w:rFonts w:ascii="Garamond" w:hAnsi="Garamond"/>
                <w:highlight w:val="yellow"/>
              </w:rPr>
              <w:t xml:space="preserve"> осмотр</w:t>
            </w:r>
            <w:r w:rsidR="00DD0C73" w:rsidRPr="00F464DF">
              <w:rPr>
                <w:rFonts w:ascii="Garamond" w:hAnsi="Garamond"/>
                <w:highlight w:val="yellow"/>
              </w:rPr>
              <w:t xml:space="preserve"> линии, </w:t>
            </w:r>
            <w:r w:rsidR="00D0118D" w:rsidRPr="00F464DF">
              <w:rPr>
                <w:rFonts w:ascii="Garamond" w:hAnsi="Garamond"/>
                <w:highlight w:val="yellow"/>
              </w:rPr>
              <w:t>провоз крупног</w:t>
            </w:r>
            <w:r w:rsidR="009227B8" w:rsidRPr="00F464DF">
              <w:rPr>
                <w:rFonts w:ascii="Garamond" w:hAnsi="Garamond"/>
                <w:highlight w:val="yellow"/>
              </w:rPr>
              <w:t>абаритны</w:t>
            </w:r>
            <w:r w:rsidR="00D326BF" w:rsidRPr="00F464DF">
              <w:rPr>
                <w:rFonts w:ascii="Garamond" w:hAnsi="Garamond"/>
                <w:highlight w:val="yellow"/>
              </w:rPr>
              <w:t>х грузов в прол</w:t>
            </w:r>
            <w:r w:rsidR="00F86402">
              <w:rPr>
                <w:rFonts w:ascii="Garamond" w:hAnsi="Garamond"/>
                <w:highlight w:val="yellow"/>
              </w:rPr>
              <w:t>е</w:t>
            </w:r>
            <w:r w:rsidR="00D326BF" w:rsidRPr="00F464DF">
              <w:rPr>
                <w:rFonts w:ascii="Garamond" w:hAnsi="Garamond"/>
                <w:highlight w:val="yellow"/>
              </w:rPr>
              <w:t>тах ЛЭП и т.п.)</w:t>
            </w:r>
            <w:r w:rsidRPr="00F464DF">
              <w:rPr>
                <w:rFonts w:ascii="Garamond" w:hAnsi="Garamond"/>
                <w:highlight w:val="yellow"/>
              </w:rPr>
              <w:t>;</w:t>
            </w:r>
          </w:p>
          <w:p w14:paraId="6BF622C9" w14:textId="77777777" w:rsidR="00023310" w:rsidRPr="000663A4" w:rsidRDefault="00817FBF" w:rsidP="00BE04E6">
            <w:pPr>
              <w:widowControl w:val="0"/>
              <w:numPr>
                <w:ilvl w:val="0"/>
                <w:numId w:val="1"/>
              </w:numPr>
              <w:tabs>
                <w:tab w:val="clear" w:pos="1069"/>
                <w:tab w:val="num" w:pos="597"/>
              </w:tabs>
              <w:spacing w:before="120" w:after="120" w:line="240" w:lineRule="auto"/>
              <w:ind w:left="597" w:hanging="283"/>
              <w:jc w:val="both"/>
              <w:rPr>
                <w:rFonts w:ascii="Garamond" w:hAnsi="Garamond"/>
                <w:highlight w:val="yellow"/>
              </w:rPr>
            </w:pPr>
            <w:r w:rsidRPr="002801C7">
              <w:rPr>
                <w:rFonts w:ascii="Garamond" w:hAnsi="Garamond"/>
                <w:highlight w:val="yellow"/>
              </w:rPr>
              <w:t xml:space="preserve">в ремонте, не соответствующем месячному графику ремонтов, </w:t>
            </w:r>
            <w:r w:rsidR="002801C7" w:rsidRPr="002801C7">
              <w:rPr>
                <w:rFonts w:ascii="Garamond" w:hAnsi="Garamond"/>
                <w:highlight w:val="yellow"/>
              </w:rPr>
              <w:t xml:space="preserve">проводимому по </w:t>
            </w:r>
            <w:r w:rsidRPr="002801C7">
              <w:rPr>
                <w:rFonts w:ascii="Garamond" w:hAnsi="Garamond"/>
                <w:highlight w:val="yellow"/>
              </w:rPr>
              <w:t>разрешен</w:t>
            </w:r>
            <w:r w:rsidR="002801C7" w:rsidRPr="002801C7">
              <w:rPr>
                <w:rFonts w:ascii="Garamond" w:hAnsi="Garamond"/>
                <w:highlight w:val="yellow"/>
              </w:rPr>
              <w:t>н</w:t>
            </w:r>
            <w:r w:rsidRPr="002801C7">
              <w:rPr>
                <w:rFonts w:ascii="Garamond" w:hAnsi="Garamond"/>
                <w:highlight w:val="yellow"/>
              </w:rPr>
              <w:t>ы</w:t>
            </w:r>
            <w:r w:rsidR="002801C7" w:rsidRPr="002801C7">
              <w:rPr>
                <w:rFonts w:ascii="Garamond" w:hAnsi="Garamond"/>
                <w:highlight w:val="yellow"/>
              </w:rPr>
              <w:t>м</w:t>
            </w:r>
            <w:r w:rsidR="00575E58">
              <w:rPr>
                <w:rFonts w:ascii="Garamond" w:hAnsi="Garamond"/>
                <w:highlight w:val="yellow"/>
              </w:rPr>
              <w:t xml:space="preserve"> </w:t>
            </w:r>
            <w:proofErr w:type="gramStart"/>
            <w:r w:rsidR="00575E58">
              <w:rPr>
                <w:rFonts w:ascii="Garamond" w:hAnsi="Garamond"/>
                <w:highlight w:val="yellow"/>
              </w:rPr>
              <w:t>СО</w:t>
            </w:r>
            <w:r w:rsidR="00F464DF">
              <w:rPr>
                <w:rFonts w:ascii="Garamond" w:hAnsi="Garamond"/>
                <w:highlight w:val="yellow"/>
              </w:rPr>
              <w:t xml:space="preserve"> </w:t>
            </w:r>
            <w:r w:rsidR="002801C7" w:rsidRPr="002801C7">
              <w:rPr>
                <w:rFonts w:ascii="Garamond" w:hAnsi="Garamond"/>
                <w:highlight w:val="yellow"/>
              </w:rPr>
              <w:t xml:space="preserve">диспетчерским </w:t>
            </w:r>
            <w:r w:rsidRPr="002801C7">
              <w:rPr>
                <w:rFonts w:ascii="Garamond" w:hAnsi="Garamond"/>
                <w:highlight w:val="yellow"/>
              </w:rPr>
              <w:t>заявк</w:t>
            </w:r>
            <w:r w:rsidR="002801C7" w:rsidRPr="002801C7">
              <w:rPr>
                <w:rFonts w:ascii="Garamond" w:hAnsi="Garamond"/>
                <w:highlight w:val="yellow"/>
              </w:rPr>
              <w:t>ам</w:t>
            </w:r>
            <w:proofErr w:type="gramEnd"/>
            <w:r w:rsidRPr="002801C7">
              <w:rPr>
                <w:rFonts w:ascii="Garamond" w:hAnsi="Garamond"/>
                <w:highlight w:val="yellow"/>
              </w:rPr>
              <w:t>, поданны</w:t>
            </w:r>
            <w:r w:rsidR="002801C7" w:rsidRPr="002801C7">
              <w:rPr>
                <w:rFonts w:ascii="Garamond" w:hAnsi="Garamond"/>
                <w:highlight w:val="yellow"/>
              </w:rPr>
              <w:t>м</w:t>
            </w:r>
            <w:r w:rsidR="00EB5875">
              <w:rPr>
                <w:rFonts w:ascii="Garamond" w:hAnsi="Garamond"/>
                <w:highlight w:val="yellow"/>
              </w:rPr>
              <w:t xml:space="preserve"> </w:t>
            </w:r>
            <w:r w:rsidRPr="002801C7">
              <w:rPr>
                <w:rFonts w:ascii="Garamond" w:hAnsi="Garamond"/>
                <w:highlight w:val="yellow"/>
              </w:rPr>
              <w:t xml:space="preserve">как </w:t>
            </w:r>
            <w:r w:rsidR="002801C7" w:rsidRPr="002801C7">
              <w:rPr>
                <w:rFonts w:ascii="Garamond" w:hAnsi="Garamond"/>
                <w:highlight w:val="yellow"/>
              </w:rPr>
              <w:t>ФСК</w:t>
            </w:r>
            <w:r w:rsidRPr="002801C7">
              <w:rPr>
                <w:rFonts w:ascii="Garamond" w:hAnsi="Garamond"/>
                <w:highlight w:val="yellow"/>
              </w:rPr>
              <w:t xml:space="preserve">, так и сторонней организацией, при </w:t>
            </w:r>
            <w:r w:rsidR="002801C7" w:rsidRPr="002801C7">
              <w:rPr>
                <w:rFonts w:ascii="Garamond" w:hAnsi="Garamond"/>
                <w:highlight w:val="yellow"/>
              </w:rPr>
              <w:t>условии, что диспетчерская заявка</w:t>
            </w:r>
            <w:r w:rsidRPr="002801C7">
              <w:rPr>
                <w:rFonts w:ascii="Garamond" w:hAnsi="Garamond"/>
                <w:highlight w:val="yellow"/>
              </w:rPr>
              <w:t xml:space="preserve"> сторонней орган</w:t>
            </w:r>
            <w:r w:rsidRPr="000663A4">
              <w:rPr>
                <w:rFonts w:ascii="Garamond" w:hAnsi="Garamond"/>
                <w:highlight w:val="yellow"/>
              </w:rPr>
              <w:t xml:space="preserve">изации была подана в СО ранее заявки </w:t>
            </w:r>
            <w:r w:rsidR="002801C7" w:rsidRPr="000663A4">
              <w:rPr>
                <w:rFonts w:ascii="Garamond" w:hAnsi="Garamond"/>
                <w:highlight w:val="yellow"/>
              </w:rPr>
              <w:t>ФСК</w:t>
            </w:r>
            <w:r w:rsidR="00023310" w:rsidRPr="000663A4">
              <w:rPr>
                <w:rFonts w:ascii="Garamond" w:hAnsi="Garamond"/>
                <w:highlight w:val="yellow"/>
              </w:rPr>
              <w:t>;</w:t>
            </w:r>
          </w:p>
          <w:p w14:paraId="35A6A037" w14:textId="0511CEBB" w:rsidR="008E5FDD" w:rsidRPr="00630A7B" w:rsidRDefault="00023310" w:rsidP="00BE04E6">
            <w:pPr>
              <w:widowControl w:val="0"/>
              <w:numPr>
                <w:ilvl w:val="0"/>
                <w:numId w:val="1"/>
              </w:numPr>
              <w:tabs>
                <w:tab w:val="clear" w:pos="1069"/>
                <w:tab w:val="num" w:pos="597"/>
              </w:tabs>
              <w:spacing w:before="120" w:after="120" w:line="240" w:lineRule="auto"/>
              <w:ind w:left="597" w:hanging="283"/>
              <w:jc w:val="both"/>
              <w:rPr>
                <w:rFonts w:ascii="Garamond" w:hAnsi="Garamond"/>
                <w:highlight w:val="yellow"/>
              </w:rPr>
            </w:pPr>
            <w:r w:rsidRPr="000663A4">
              <w:rPr>
                <w:rFonts w:ascii="Garamond" w:hAnsi="Garamond"/>
                <w:highlight w:val="yellow"/>
              </w:rPr>
              <w:t>в отключенном состоянии</w:t>
            </w:r>
            <w:r w:rsidR="00413EBF">
              <w:rPr>
                <w:rFonts w:ascii="Garamond" w:hAnsi="Garamond"/>
                <w:highlight w:val="yellow"/>
              </w:rPr>
              <w:t>, предусмотренном</w:t>
            </w:r>
            <w:r w:rsidR="000663A4" w:rsidRPr="000663A4">
              <w:rPr>
                <w:rFonts w:ascii="Garamond" w:hAnsi="Garamond"/>
                <w:highlight w:val="yellow"/>
              </w:rPr>
              <w:t xml:space="preserve"> нормальной схем</w:t>
            </w:r>
            <w:r w:rsidR="00413EBF">
              <w:rPr>
                <w:rFonts w:ascii="Garamond" w:hAnsi="Garamond"/>
                <w:highlight w:val="yellow"/>
              </w:rPr>
              <w:t>ой</w:t>
            </w:r>
            <w:r w:rsidR="000663A4" w:rsidRPr="000663A4">
              <w:rPr>
                <w:rFonts w:ascii="Garamond" w:hAnsi="Garamond"/>
                <w:highlight w:val="yellow"/>
              </w:rPr>
              <w:t xml:space="preserve"> при отсутств</w:t>
            </w:r>
            <w:r w:rsidR="00413EBF">
              <w:rPr>
                <w:rFonts w:ascii="Garamond" w:hAnsi="Garamond"/>
                <w:highlight w:val="yellow"/>
              </w:rPr>
              <w:t>ии</w:t>
            </w:r>
            <w:r w:rsidR="000663A4" w:rsidRPr="000663A4">
              <w:rPr>
                <w:rFonts w:ascii="Garamond" w:hAnsi="Garamond"/>
                <w:highlight w:val="yellow"/>
              </w:rPr>
              <w:t xml:space="preserve"> диспетчерск</w:t>
            </w:r>
            <w:r w:rsidR="00413EBF">
              <w:rPr>
                <w:rFonts w:ascii="Garamond" w:hAnsi="Garamond"/>
                <w:highlight w:val="yellow"/>
              </w:rPr>
              <w:t>ой</w:t>
            </w:r>
            <w:r w:rsidR="000663A4" w:rsidRPr="000663A4">
              <w:rPr>
                <w:rFonts w:ascii="Garamond" w:hAnsi="Garamond"/>
                <w:highlight w:val="yellow"/>
              </w:rPr>
              <w:t xml:space="preserve"> заявк</w:t>
            </w:r>
            <w:r w:rsidR="00413EBF">
              <w:rPr>
                <w:rFonts w:ascii="Garamond" w:hAnsi="Garamond"/>
                <w:highlight w:val="yellow"/>
              </w:rPr>
              <w:t>и</w:t>
            </w:r>
            <w:r w:rsidR="000663A4" w:rsidRPr="000663A4">
              <w:rPr>
                <w:rFonts w:ascii="Garamond" w:hAnsi="Garamond"/>
                <w:highlight w:val="yellow"/>
              </w:rPr>
              <w:t xml:space="preserve"> на вывод в ремонт.</w:t>
            </w:r>
          </w:p>
        </w:tc>
      </w:tr>
      <w:tr w:rsidR="00B60BFA" w:rsidRPr="00831CF2" w14:paraId="513CBCDE" w14:textId="77777777" w:rsidTr="004E239B">
        <w:trPr>
          <w:trHeight w:val="646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7F3DC4D" w14:textId="7195886C" w:rsidR="00B60BFA" w:rsidRDefault="00ED3318" w:rsidP="00BE04E6">
            <w:pPr>
              <w:widowControl w:val="0"/>
              <w:spacing w:before="120" w:after="120" w:line="240" w:lineRule="auto"/>
              <w:jc w:val="center"/>
              <w:rPr>
                <w:rFonts w:ascii="Garamond" w:eastAsia="Calibri" w:hAnsi="Garamond" w:cs="Garamond"/>
                <w:b/>
                <w:bCs/>
              </w:rPr>
            </w:pPr>
            <w:r>
              <w:rPr>
                <w:rFonts w:ascii="Garamond" w:eastAsia="Calibri" w:hAnsi="Garamond" w:cs="Garamond"/>
                <w:b/>
                <w:bCs/>
              </w:rPr>
              <w:lastRenderedPageBreak/>
              <w:t>3.4.4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216F" w14:textId="77777777" w:rsidR="00B60BFA" w:rsidRPr="00ED3318" w:rsidRDefault="00B60BFA" w:rsidP="00BE04E6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b/>
                <w:color w:val="000000"/>
                <w:szCs w:val="20"/>
                <w:highlight w:val="yellow"/>
              </w:rPr>
            </w:pPr>
            <w:r w:rsidRPr="00ED3318">
              <w:rPr>
                <w:rFonts w:ascii="Garamond" w:eastAsia="Times New Roman" w:hAnsi="Garamond" w:cs="Times New Roman"/>
                <w:b/>
                <w:color w:val="000000"/>
                <w:szCs w:val="20"/>
              </w:rPr>
              <w:t>Добавить пункт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604A" w14:textId="3F6796EB" w:rsidR="00B60BFA" w:rsidRPr="00B60BFA" w:rsidRDefault="00B60BFA" w:rsidP="00BE04E6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eastAsia="Times New Roman" w:hAnsi="Garamond" w:cs="Times New Roman"/>
                <w:color w:val="000000"/>
                <w:highlight w:val="yellow"/>
              </w:rPr>
              <w:t>Фактическое состояние объектов электросетевого хозяйства,</w:t>
            </w:r>
            <w:r w:rsidRPr="00817FBF">
              <w:rPr>
                <w:rFonts w:ascii="Garamond" w:eastAsia="Times New Roman" w:hAnsi="Garamond" w:cs="Times New Roman"/>
                <w:color w:val="000000"/>
                <w:highlight w:val="yellow"/>
              </w:rPr>
              <w:t xml:space="preserve"> </w:t>
            </w:r>
            <w:r w:rsidRPr="00F464DF">
              <w:rPr>
                <w:rFonts w:ascii="Garamond" w:eastAsia="Times New Roman" w:hAnsi="Garamond" w:cs="Times New Roman"/>
                <w:color w:val="000000"/>
                <w:highlight w:val="yellow"/>
              </w:rPr>
              <w:t>в</w:t>
            </w:r>
            <w:r w:rsidR="00094F33" w:rsidRPr="00F464DF">
              <w:rPr>
                <w:rFonts w:ascii="Garamond" w:eastAsia="Times New Roman" w:hAnsi="Garamond" w:cs="Times New Roman"/>
                <w:color w:val="000000"/>
                <w:highlight w:val="yellow"/>
              </w:rPr>
              <w:t>х</w:t>
            </w:r>
            <w:r w:rsidRPr="00817FBF">
              <w:rPr>
                <w:rFonts w:ascii="Garamond" w:eastAsia="Times New Roman" w:hAnsi="Garamond" w:cs="Times New Roman"/>
                <w:color w:val="000000"/>
                <w:highlight w:val="yellow"/>
              </w:rPr>
              <w:t xml:space="preserve">одящих в </w:t>
            </w:r>
            <w:r w:rsidRPr="00817FBF">
              <w:rPr>
                <w:rFonts w:ascii="Garamond" w:hAnsi="Garamond"/>
                <w:i/>
                <w:highlight w:val="yellow"/>
              </w:rPr>
              <w:t>Перечень объектов электросетевого хозяйства</w:t>
            </w:r>
            <w:r>
              <w:rPr>
                <w:rFonts w:ascii="Garamond" w:hAnsi="Garamond"/>
                <w:i/>
                <w:highlight w:val="yellow"/>
              </w:rPr>
              <w:t xml:space="preserve"> ФСК</w:t>
            </w:r>
            <w:r>
              <w:rPr>
                <w:rFonts w:ascii="Garamond" w:hAnsi="Garamond"/>
                <w:highlight w:val="yellow"/>
              </w:rPr>
              <w:t>,</w:t>
            </w:r>
            <w:r>
              <w:rPr>
                <w:rFonts w:ascii="Garamond" w:eastAsia="Times New Roman" w:hAnsi="Garamond" w:cs="Times New Roman"/>
                <w:color w:val="000000"/>
                <w:highlight w:val="yellow"/>
              </w:rPr>
              <w:t xml:space="preserve"> регистрируется СО на конец каждого часа в соответствии с </w:t>
            </w:r>
            <w:r w:rsidRPr="00623555">
              <w:rPr>
                <w:rFonts w:ascii="Garamond" w:hAnsi="Garamond"/>
                <w:i/>
                <w:highlight w:val="yellow"/>
              </w:rPr>
              <w:t xml:space="preserve">Порядком определения </w:t>
            </w:r>
            <w:r w:rsidRPr="00623555">
              <w:rPr>
                <w:rFonts w:ascii="Garamond" w:hAnsi="Garamond" w:cs="Garamond"/>
                <w:i/>
                <w:highlight w:val="yellow"/>
                <w:lang w:eastAsia="ru-RU"/>
              </w:rPr>
              <w:t>выполнения требований к объемам и срокам проведения ремонтов</w:t>
            </w:r>
            <w:r w:rsidRPr="00623555">
              <w:rPr>
                <w:rFonts w:ascii="Garamond" w:hAnsi="Garamond"/>
                <w:i/>
                <w:highlight w:val="yellow"/>
              </w:rPr>
              <w:t xml:space="preserve"> объектов электросетевого хозяйства</w:t>
            </w:r>
            <w:r w:rsidRPr="00623555">
              <w:rPr>
                <w:rFonts w:ascii="Garamond" w:hAnsi="Garamond"/>
                <w:highlight w:val="yellow"/>
              </w:rPr>
              <w:t xml:space="preserve"> </w:t>
            </w:r>
            <w:r>
              <w:rPr>
                <w:rFonts w:ascii="Garamond" w:hAnsi="Garamond"/>
                <w:highlight w:val="yellow"/>
              </w:rPr>
              <w:t xml:space="preserve">на основании данных систем сбора и передачи информации о величине </w:t>
            </w:r>
            <w:proofErr w:type="spellStart"/>
            <w:r>
              <w:rPr>
                <w:rFonts w:ascii="Garamond" w:hAnsi="Garamond"/>
                <w:highlight w:val="yellow"/>
              </w:rPr>
              <w:t>перетока</w:t>
            </w:r>
            <w:proofErr w:type="spellEnd"/>
            <w:r>
              <w:rPr>
                <w:rFonts w:ascii="Garamond" w:hAnsi="Garamond"/>
                <w:highlight w:val="yellow"/>
              </w:rPr>
              <w:t xml:space="preserve"> акти</w:t>
            </w:r>
            <w:r w:rsidR="00747899">
              <w:rPr>
                <w:rFonts w:ascii="Garamond" w:hAnsi="Garamond"/>
                <w:highlight w:val="yellow"/>
              </w:rPr>
              <w:t>вной мощности по ЛЭП и состоянии</w:t>
            </w:r>
            <w:r>
              <w:rPr>
                <w:rFonts w:ascii="Garamond" w:hAnsi="Garamond"/>
                <w:highlight w:val="yellow"/>
              </w:rPr>
              <w:t xml:space="preserve"> коммутационных аппаратов (выключателей, разъединителей).</w:t>
            </w:r>
          </w:p>
        </w:tc>
      </w:tr>
      <w:tr w:rsidR="007F1323" w:rsidRPr="00831CF2" w14:paraId="4E998727" w14:textId="77777777" w:rsidTr="00A4714A">
        <w:trPr>
          <w:trHeight w:val="646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22668A6" w14:textId="54A41F77" w:rsidR="007F1323" w:rsidRDefault="00ED3318" w:rsidP="00BE04E6">
            <w:pPr>
              <w:widowControl w:val="0"/>
              <w:spacing w:before="120" w:after="120" w:line="240" w:lineRule="auto"/>
              <w:jc w:val="center"/>
              <w:rPr>
                <w:rFonts w:ascii="Garamond" w:eastAsia="Calibri" w:hAnsi="Garamond" w:cs="Garamond"/>
                <w:b/>
                <w:bCs/>
              </w:rPr>
            </w:pPr>
            <w:r>
              <w:rPr>
                <w:rFonts w:ascii="Garamond" w:eastAsia="Calibri" w:hAnsi="Garamond" w:cs="Garamond"/>
                <w:b/>
                <w:bCs/>
              </w:rPr>
              <w:t>4.2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7448" w14:textId="77777777" w:rsidR="007F1323" w:rsidRPr="0015662A" w:rsidRDefault="007F1323" w:rsidP="00BE04E6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Calibri" w:hAnsi="Garamond" w:cs="Times New Roman"/>
                <w:color w:val="000000"/>
              </w:rPr>
            </w:pPr>
            <w:r w:rsidRPr="0015662A">
              <w:rPr>
                <w:rFonts w:ascii="Garamond" w:eastAsia="Calibri" w:hAnsi="Garamond" w:cs="Times New Roman"/>
                <w:color w:val="000000"/>
              </w:rPr>
              <w:t xml:space="preserve">4.2. СО еженедельно по состоянию на 7, 14 и 21-е число нарастающим итогом с начала месяца, не позднее третьего рабочего дня, следующего за каждым из указанных отчетных периодов, и ежемесячно по итогам отчетного месяца не позднее третьего рабочего дня, следующего за указанным отчетным месяцем, размещает в персональном разделе ФСК на сайте ОРЭМ СО оперативные данные по мониторингу соблюдения объема и сроков ремонтов объектов электросетевого хозяйства ФСК </w:t>
            </w:r>
            <w:r w:rsidRPr="00CC40E3">
              <w:rPr>
                <w:rFonts w:ascii="Garamond" w:eastAsia="Calibri" w:hAnsi="Garamond" w:cs="Times New Roman"/>
                <w:color w:val="000000"/>
              </w:rPr>
              <w:t>по форме согласно приложению 2 к настоящему Регламенту</w:t>
            </w:r>
            <w:r w:rsidRPr="00B747C0">
              <w:rPr>
                <w:rFonts w:ascii="Garamond" w:eastAsia="Calibri" w:hAnsi="Garamond" w:cs="Times New Roman"/>
                <w:color w:val="000000"/>
              </w:rPr>
              <w:t>.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CF0A" w14:textId="77777777" w:rsidR="007F1323" w:rsidRDefault="007F1323" w:rsidP="00BE04E6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Times New Roman"/>
                <w:color w:val="000000"/>
                <w:szCs w:val="20"/>
                <w:highlight w:val="yellow"/>
              </w:rPr>
            </w:pPr>
            <w:r w:rsidRPr="0015662A">
              <w:rPr>
                <w:rFonts w:ascii="Garamond" w:eastAsia="Calibri" w:hAnsi="Garamond" w:cs="Times New Roman"/>
                <w:color w:val="000000"/>
              </w:rPr>
              <w:t xml:space="preserve">4.2. СО еженедельно по состоянию на 7, 14 и 21-е число нарастающим итогом с начала месяца, не позднее третьего рабочего дня, следующего за каждым из указанных отчетных периодов, и ежемесячно по итогам отчетного месяца не позднее третьего рабочего дня, следующего за указанным отчетным месяцем, размещает в персональном разделе ФСК на сайте ОРЭМ СО оперативные данные по мониторингу соблюдения объема и сроков ремонтов объектов электросетевого хозяйства </w:t>
            </w:r>
            <w:r w:rsidRPr="00B747C0">
              <w:rPr>
                <w:rFonts w:ascii="Garamond" w:eastAsia="Calibri" w:hAnsi="Garamond" w:cs="Times New Roman"/>
                <w:color w:val="000000"/>
              </w:rPr>
              <w:t>ФСК</w:t>
            </w:r>
            <w:r w:rsidR="00B747C0" w:rsidRPr="00CC40E3">
              <w:rPr>
                <w:rFonts w:ascii="Garamond" w:eastAsia="Calibri" w:hAnsi="Garamond" w:cs="Times New Roman"/>
                <w:color w:val="000000"/>
              </w:rPr>
              <w:t xml:space="preserve"> по форме согласно приложению 2 к настоящему Регламенту</w:t>
            </w:r>
            <w:r w:rsidR="00B747C0" w:rsidRPr="00B747C0">
              <w:rPr>
                <w:rFonts w:ascii="Garamond" w:eastAsia="Calibri" w:hAnsi="Garamond" w:cs="Times New Roman"/>
                <w:color w:val="000000"/>
                <w:highlight w:val="yellow"/>
              </w:rPr>
              <w:t xml:space="preserve">, а также детализированную информацию </w:t>
            </w:r>
            <w:r w:rsidRPr="0039297E">
              <w:rPr>
                <w:rFonts w:ascii="Garamond" w:eastAsia="Calibri" w:hAnsi="Garamond" w:cs="Times New Roman"/>
                <w:color w:val="000000"/>
                <w:highlight w:val="yellow"/>
              </w:rPr>
              <w:t>в согласованном между СО и ФСК формате</w:t>
            </w:r>
            <w:r w:rsidRPr="0015662A">
              <w:rPr>
                <w:rFonts w:ascii="Garamond" w:eastAsia="Calibri" w:hAnsi="Garamond" w:cs="Times New Roman"/>
                <w:color w:val="000000"/>
              </w:rPr>
              <w:t>.</w:t>
            </w:r>
          </w:p>
        </w:tc>
      </w:tr>
    </w:tbl>
    <w:p w14:paraId="72E2B8CF" w14:textId="77777777" w:rsidR="00AD5B12" w:rsidRDefault="00AD5B12"/>
    <w:sectPr w:rsidR="00AD5B12" w:rsidSect="00F1718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5601C"/>
    <w:multiLevelType w:val="hybridMultilevel"/>
    <w:tmpl w:val="B8FC2C80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F011E20"/>
    <w:multiLevelType w:val="hybridMultilevel"/>
    <w:tmpl w:val="DCB8F78A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4A"/>
    <w:rsid w:val="00023310"/>
    <w:rsid w:val="00024398"/>
    <w:rsid w:val="000663A4"/>
    <w:rsid w:val="00094F33"/>
    <w:rsid w:val="00114B4B"/>
    <w:rsid w:val="001226F9"/>
    <w:rsid w:val="0015662A"/>
    <w:rsid w:val="00180049"/>
    <w:rsid w:val="001962C9"/>
    <w:rsid w:val="00251981"/>
    <w:rsid w:val="0026753A"/>
    <w:rsid w:val="002801C7"/>
    <w:rsid w:val="003003BB"/>
    <w:rsid w:val="00312FD1"/>
    <w:rsid w:val="00323907"/>
    <w:rsid w:val="00326CAE"/>
    <w:rsid w:val="00390672"/>
    <w:rsid w:val="0039297E"/>
    <w:rsid w:val="003A277B"/>
    <w:rsid w:val="003D3278"/>
    <w:rsid w:val="003D6284"/>
    <w:rsid w:val="00413EBF"/>
    <w:rsid w:val="00416679"/>
    <w:rsid w:val="00427D59"/>
    <w:rsid w:val="004816F8"/>
    <w:rsid w:val="004977C0"/>
    <w:rsid w:val="004F5CF0"/>
    <w:rsid w:val="00544B41"/>
    <w:rsid w:val="005743E5"/>
    <w:rsid w:val="00574A30"/>
    <w:rsid w:val="00575E58"/>
    <w:rsid w:val="0058222E"/>
    <w:rsid w:val="005B1EA0"/>
    <w:rsid w:val="005D1B5A"/>
    <w:rsid w:val="005D6CFF"/>
    <w:rsid w:val="00621BF9"/>
    <w:rsid w:val="00621CE5"/>
    <w:rsid w:val="00623555"/>
    <w:rsid w:val="00630A7B"/>
    <w:rsid w:val="00660B7E"/>
    <w:rsid w:val="00690F3B"/>
    <w:rsid w:val="0069531D"/>
    <w:rsid w:val="006A49BE"/>
    <w:rsid w:val="006F468B"/>
    <w:rsid w:val="0071719A"/>
    <w:rsid w:val="007246C2"/>
    <w:rsid w:val="00726570"/>
    <w:rsid w:val="00747899"/>
    <w:rsid w:val="00751D30"/>
    <w:rsid w:val="0078695A"/>
    <w:rsid w:val="0079594B"/>
    <w:rsid w:val="007B1706"/>
    <w:rsid w:val="007F1323"/>
    <w:rsid w:val="0080563A"/>
    <w:rsid w:val="00817FBF"/>
    <w:rsid w:val="0082479B"/>
    <w:rsid w:val="0083004B"/>
    <w:rsid w:val="00842C9E"/>
    <w:rsid w:val="008C4AF5"/>
    <w:rsid w:val="008E5FDD"/>
    <w:rsid w:val="008F1F59"/>
    <w:rsid w:val="009227B8"/>
    <w:rsid w:val="00927F75"/>
    <w:rsid w:val="00944A07"/>
    <w:rsid w:val="009E1AF3"/>
    <w:rsid w:val="00A31D47"/>
    <w:rsid w:val="00A4714A"/>
    <w:rsid w:val="00A97289"/>
    <w:rsid w:val="00AB3B99"/>
    <w:rsid w:val="00AD5B12"/>
    <w:rsid w:val="00AE3457"/>
    <w:rsid w:val="00AF2778"/>
    <w:rsid w:val="00B04E8B"/>
    <w:rsid w:val="00B05DEC"/>
    <w:rsid w:val="00B3112D"/>
    <w:rsid w:val="00B35C23"/>
    <w:rsid w:val="00B45C14"/>
    <w:rsid w:val="00B51999"/>
    <w:rsid w:val="00B60BFA"/>
    <w:rsid w:val="00B7099E"/>
    <w:rsid w:val="00B747C0"/>
    <w:rsid w:val="00B947DD"/>
    <w:rsid w:val="00BA595B"/>
    <w:rsid w:val="00BD579D"/>
    <w:rsid w:val="00BE04E6"/>
    <w:rsid w:val="00C01E45"/>
    <w:rsid w:val="00C0489D"/>
    <w:rsid w:val="00C135A8"/>
    <w:rsid w:val="00C6393F"/>
    <w:rsid w:val="00C85525"/>
    <w:rsid w:val="00CA7DA8"/>
    <w:rsid w:val="00CC40E3"/>
    <w:rsid w:val="00CC4D0E"/>
    <w:rsid w:val="00CD760B"/>
    <w:rsid w:val="00CD7D10"/>
    <w:rsid w:val="00D0118D"/>
    <w:rsid w:val="00D24B6E"/>
    <w:rsid w:val="00D326BF"/>
    <w:rsid w:val="00DA3B6E"/>
    <w:rsid w:val="00DC2059"/>
    <w:rsid w:val="00DD0C73"/>
    <w:rsid w:val="00DD4CDD"/>
    <w:rsid w:val="00E014F9"/>
    <w:rsid w:val="00E0354F"/>
    <w:rsid w:val="00E13CB2"/>
    <w:rsid w:val="00E65B9D"/>
    <w:rsid w:val="00E874E3"/>
    <w:rsid w:val="00E909F8"/>
    <w:rsid w:val="00EB5875"/>
    <w:rsid w:val="00ED3318"/>
    <w:rsid w:val="00F03758"/>
    <w:rsid w:val="00F17188"/>
    <w:rsid w:val="00F464DF"/>
    <w:rsid w:val="00F77130"/>
    <w:rsid w:val="00F86402"/>
    <w:rsid w:val="00FB677F"/>
    <w:rsid w:val="00FD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C43B7"/>
  <w15:chartTrackingRefBased/>
  <w15:docId w15:val="{8FD4E312-C356-4E65-AAF8-C60701A7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0354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0354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0354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0354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0354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03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354F"/>
    <w:rPr>
      <w:rFonts w:ascii="Segoe UI" w:hAnsi="Segoe UI" w:cs="Segoe UI"/>
      <w:sz w:val="18"/>
      <w:szCs w:val="18"/>
    </w:rPr>
  </w:style>
  <w:style w:type="paragraph" w:customStyle="1" w:styleId="subclauseindent">
    <w:name w:val="subclauseindent"/>
    <w:basedOn w:val="a"/>
    <w:rsid w:val="0015662A"/>
    <w:pPr>
      <w:spacing w:before="120" w:after="120" w:line="360" w:lineRule="auto"/>
      <w:ind w:left="1701"/>
      <w:jc w:val="both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4C01B-995B-4EFA-BC4C-ADE7CD30B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4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Пименов Юрий Андреевич</dc:creator>
  <cp:keywords/>
  <dc:description/>
  <cp:lastModifiedBy>Гирина Марина Владимировна</cp:lastModifiedBy>
  <cp:revision>19</cp:revision>
  <cp:lastPrinted>2023-05-29T11:53:00Z</cp:lastPrinted>
  <dcterms:created xsi:type="dcterms:W3CDTF">2023-08-07T05:33:00Z</dcterms:created>
  <dcterms:modified xsi:type="dcterms:W3CDTF">2023-08-17T11:19:00Z</dcterms:modified>
</cp:coreProperties>
</file>