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C245A0" w14:textId="77777777" w:rsidR="004B4856" w:rsidRDefault="004B4856" w:rsidP="004B4856">
      <w:pPr>
        <w:widowControl w:val="0"/>
        <w:ind w:left="57"/>
        <w:jc w:val="right"/>
        <w:rPr>
          <w:rFonts w:eastAsia="Times New Roman"/>
        </w:rPr>
      </w:pPr>
      <w:r>
        <w:rPr>
          <w:rFonts w:eastAsia="Times New Roman"/>
          <w:caps/>
        </w:rPr>
        <w:t>Приложение</w:t>
      </w:r>
      <w:r>
        <w:rPr>
          <w:rFonts w:eastAsia="Times New Roman"/>
        </w:rPr>
        <w:t xml:space="preserve"> № 1.1</w:t>
      </w:r>
    </w:p>
    <w:p w14:paraId="7DF60B06" w14:textId="77777777" w:rsidR="004B4856" w:rsidRDefault="004B4856" w:rsidP="004B4856">
      <w:pPr>
        <w:widowControl w:val="0"/>
        <w:ind w:left="57"/>
        <w:jc w:val="right"/>
        <w:rPr>
          <w:rFonts w:eastAsia="Times New Roman"/>
        </w:rPr>
      </w:pPr>
      <w:r>
        <w:rPr>
          <w:rFonts w:eastAsia="Times New Roman"/>
        </w:rPr>
        <w:t xml:space="preserve">к Протоколу № 3/2021 заседания Наблюдательного совета </w:t>
      </w:r>
    </w:p>
    <w:p w14:paraId="6311E7C7" w14:textId="77777777" w:rsidR="004B4856" w:rsidRDefault="004B4856" w:rsidP="004B4856">
      <w:pPr>
        <w:widowControl w:val="0"/>
        <w:spacing w:line="276" w:lineRule="auto"/>
        <w:jc w:val="right"/>
        <w:rPr>
          <w:rFonts w:ascii="Garamond" w:eastAsia="Times New Roman" w:hAnsi="Garamond"/>
          <w:b/>
          <w:sz w:val="28"/>
          <w:szCs w:val="28"/>
        </w:rPr>
      </w:pPr>
      <w:r>
        <w:rPr>
          <w:rFonts w:eastAsia="Times New Roman"/>
        </w:rPr>
        <w:t>Ассоциации «НП Совет рынка» от 26 января 2021 года.</w:t>
      </w:r>
    </w:p>
    <w:p w14:paraId="6793FF20" w14:textId="77777777" w:rsidR="004B4856" w:rsidRPr="004B4856" w:rsidRDefault="004B4856" w:rsidP="0024374C">
      <w:pPr>
        <w:ind w:right="-10"/>
        <w:rPr>
          <w:rFonts w:ascii="Garamond" w:hAnsi="Garamond" w:cs="Arial"/>
          <w:b/>
          <w:iCs/>
          <w:sz w:val="28"/>
          <w:szCs w:val="28"/>
        </w:rPr>
      </w:pPr>
      <w:bookmarkStart w:id="0" w:name="_GoBack"/>
      <w:bookmarkEnd w:id="0"/>
    </w:p>
    <w:p w14:paraId="377A9614" w14:textId="77777777" w:rsidR="0024374C" w:rsidRDefault="0024374C" w:rsidP="0024374C">
      <w:pPr>
        <w:ind w:right="-10"/>
        <w:rPr>
          <w:rFonts w:ascii="Garamond" w:hAnsi="Garamond" w:cs="Arial"/>
          <w:b/>
          <w:sz w:val="28"/>
          <w:szCs w:val="28"/>
        </w:rPr>
      </w:pPr>
      <w:r>
        <w:rPr>
          <w:rFonts w:ascii="Garamond" w:hAnsi="Garamond" w:cs="Arial"/>
          <w:b/>
          <w:iCs/>
          <w:sz w:val="28"/>
          <w:szCs w:val="28"/>
          <w:lang w:val="en-US"/>
        </w:rPr>
        <w:t>I</w:t>
      </w:r>
      <w:r>
        <w:rPr>
          <w:rFonts w:ascii="Garamond" w:hAnsi="Garamond" w:cs="Arial"/>
          <w:b/>
          <w:iCs/>
          <w:sz w:val="28"/>
          <w:szCs w:val="28"/>
        </w:rPr>
        <w:t xml:space="preserve">.1. </w:t>
      </w:r>
      <w:r>
        <w:rPr>
          <w:rFonts w:ascii="Garamond" w:hAnsi="Garamond" w:cs="Arial"/>
          <w:b/>
          <w:sz w:val="28"/>
          <w:szCs w:val="28"/>
        </w:rPr>
        <w:t>Изменения, связанные с порядком проведения аттестации по результатам тестирования</w:t>
      </w:r>
    </w:p>
    <w:p w14:paraId="74DC4BB6" w14:textId="77777777" w:rsidR="0024374C" w:rsidRDefault="0024374C" w:rsidP="0024374C">
      <w:pPr>
        <w:ind w:right="-10"/>
        <w:jc w:val="right"/>
        <w:rPr>
          <w:rFonts w:ascii="Garamond" w:hAnsi="Garamond" w:cs="Arial"/>
          <w:b/>
          <w:sz w:val="28"/>
          <w:szCs w:val="28"/>
        </w:rPr>
      </w:pPr>
    </w:p>
    <w:p w14:paraId="42518C23" w14:textId="77777777" w:rsidR="0024374C" w:rsidRDefault="0024374C" w:rsidP="0024374C">
      <w:pPr>
        <w:ind w:right="-10"/>
        <w:jc w:val="right"/>
        <w:rPr>
          <w:rFonts w:ascii="Garamond" w:hAnsi="Garamond" w:cs="Arial"/>
          <w:b/>
          <w:sz w:val="28"/>
          <w:szCs w:val="28"/>
        </w:rPr>
      </w:pPr>
      <w:r>
        <w:rPr>
          <w:rFonts w:ascii="Garamond" w:hAnsi="Garamond" w:cs="Arial"/>
          <w:b/>
          <w:sz w:val="28"/>
          <w:szCs w:val="28"/>
        </w:rPr>
        <w:t>Приложение № 1.1</w:t>
      </w:r>
    </w:p>
    <w:p w14:paraId="5920DD4C" w14:textId="77777777" w:rsidR="005F25A2" w:rsidRPr="008E726A" w:rsidRDefault="005F25A2" w:rsidP="000C12E0">
      <w:pPr>
        <w:ind w:right="-10"/>
        <w:jc w:val="both"/>
        <w:rPr>
          <w:rFonts w:ascii="Garamond" w:hAnsi="Garamond"/>
          <w:b/>
          <w:sz w:val="28"/>
          <w:szCs w:val="28"/>
        </w:rPr>
      </w:pPr>
    </w:p>
    <w:p w14:paraId="5CD68D0A" w14:textId="209670E3" w:rsidR="00A00C50" w:rsidRPr="002C7565" w:rsidRDefault="00A00C50" w:rsidP="000C12E0">
      <w:pPr>
        <w:pBdr>
          <w:top w:val="single" w:sz="4" w:space="1" w:color="auto"/>
          <w:left w:val="single" w:sz="4" w:space="4" w:color="auto"/>
          <w:bottom w:val="single" w:sz="4" w:space="1" w:color="auto"/>
          <w:right w:val="single" w:sz="4" w:space="4" w:color="auto"/>
        </w:pBdr>
        <w:jc w:val="both"/>
        <w:rPr>
          <w:rFonts w:ascii="Garamond" w:hAnsi="Garamond"/>
        </w:rPr>
      </w:pPr>
      <w:r w:rsidRPr="002C7565">
        <w:rPr>
          <w:rFonts w:ascii="Garamond" w:eastAsia="Times New Roman" w:hAnsi="Garamond" w:cs="Garamond"/>
          <w:b/>
          <w:bCs/>
        </w:rPr>
        <w:t>Инициатор:</w:t>
      </w:r>
      <w:r>
        <w:rPr>
          <w:rFonts w:ascii="Garamond" w:eastAsia="Times New Roman" w:hAnsi="Garamond" w:cs="Garamond"/>
          <w:b/>
          <w:bCs/>
        </w:rPr>
        <w:t xml:space="preserve"> </w:t>
      </w:r>
      <w:r w:rsidR="00370D6F">
        <w:rPr>
          <w:rFonts w:ascii="Garamond" w:eastAsia="Times New Roman" w:hAnsi="Garamond" w:cs="Garamond"/>
          <w:bCs/>
        </w:rPr>
        <w:t>ч</w:t>
      </w:r>
      <w:r w:rsidR="00E853F2" w:rsidRPr="00E853F2">
        <w:rPr>
          <w:rFonts w:ascii="Garamond" w:eastAsia="Times New Roman" w:hAnsi="Garamond" w:cs="Garamond"/>
          <w:bCs/>
        </w:rPr>
        <w:t xml:space="preserve">лен Наблюдательного совета Ассоциации «НП Совет рынка» Ф.Ю. </w:t>
      </w:r>
      <w:proofErr w:type="spellStart"/>
      <w:r w:rsidR="00E853F2" w:rsidRPr="00E853F2">
        <w:rPr>
          <w:rFonts w:ascii="Garamond" w:eastAsia="Times New Roman" w:hAnsi="Garamond" w:cs="Garamond"/>
          <w:bCs/>
        </w:rPr>
        <w:t>Опадчий</w:t>
      </w:r>
      <w:proofErr w:type="spellEnd"/>
      <w:r w:rsidR="00370D6F">
        <w:rPr>
          <w:rFonts w:ascii="Garamond" w:eastAsia="Times New Roman" w:hAnsi="Garamond" w:cs="Garamond"/>
          <w:bCs/>
        </w:rPr>
        <w:t>.</w:t>
      </w:r>
    </w:p>
    <w:p w14:paraId="2DEDB012" w14:textId="33FE93C9" w:rsidR="005F25A2" w:rsidRDefault="00A00C50"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sidRPr="002C7565">
        <w:rPr>
          <w:rFonts w:ascii="Garamond" w:hAnsi="Garamond"/>
          <w:b/>
        </w:rPr>
        <w:t>Обоснование:</w:t>
      </w:r>
      <w:r w:rsidRPr="002C7565">
        <w:rPr>
          <w:rFonts w:ascii="Garamond" w:hAnsi="Garamond"/>
        </w:rPr>
        <w:t xml:space="preserve"> </w:t>
      </w:r>
      <w:r w:rsidR="009D2DD3">
        <w:rPr>
          <w:rFonts w:ascii="Garamond" w:eastAsia="Times New Roman" w:hAnsi="Garamond" w:cs="Garamond"/>
          <w:bCs/>
        </w:rPr>
        <w:t xml:space="preserve">в связи с вступлением в действие с </w:t>
      </w:r>
      <w:r w:rsidR="00E91778">
        <w:rPr>
          <w:rFonts w:ascii="Garamond" w:eastAsia="Times New Roman" w:hAnsi="Garamond" w:cs="Garamond"/>
          <w:bCs/>
        </w:rPr>
        <w:t>16</w:t>
      </w:r>
      <w:r w:rsidR="009D2DD3">
        <w:rPr>
          <w:rFonts w:ascii="Garamond" w:eastAsia="Times New Roman" w:hAnsi="Garamond" w:cs="Garamond"/>
          <w:bCs/>
        </w:rPr>
        <w:t>.01.2021 приказа Минэнерго России от 20.10.2020 №</w:t>
      </w:r>
      <w:r w:rsidR="007B7FC2">
        <w:rPr>
          <w:rFonts w:ascii="Garamond" w:eastAsia="Times New Roman" w:hAnsi="Garamond" w:cs="Garamond"/>
          <w:bCs/>
        </w:rPr>
        <w:t xml:space="preserve"> </w:t>
      </w:r>
      <w:r w:rsidR="009D2DD3">
        <w:rPr>
          <w:rFonts w:ascii="Garamond" w:eastAsia="Times New Roman" w:hAnsi="Garamond" w:cs="Garamond"/>
          <w:bCs/>
        </w:rPr>
        <w:t>917 «О внесении изменений в Правила проведения испытаний и определения общесистемных технических параметров и характеристик генерирующего оборудования, утвержденные приказом Минэнерго России от 11.02.2019 №</w:t>
      </w:r>
      <w:r w:rsidR="007B7FC2">
        <w:rPr>
          <w:rFonts w:ascii="Garamond" w:eastAsia="Times New Roman" w:hAnsi="Garamond" w:cs="Garamond"/>
          <w:bCs/>
        </w:rPr>
        <w:t xml:space="preserve"> </w:t>
      </w:r>
      <w:r w:rsidR="009D2DD3">
        <w:rPr>
          <w:rFonts w:ascii="Garamond" w:eastAsia="Times New Roman" w:hAnsi="Garamond" w:cs="Garamond"/>
          <w:bCs/>
        </w:rPr>
        <w:t>90»</w:t>
      </w:r>
      <w:r w:rsidR="003B0728">
        <w:rPr>
          <w:rFonts w:ascii="Garamond" w:eastAsia="Times New Roman" w:hAnsi="Garamond" w:cs="Garamond"/>
          <w:bCs/>
        </w:rPr>
        <w:t>,</w:t>
      </w:r>
      <w:r w:rsidR="009D2DD3">
        <w:rPr>
          <w:rFonts w:ascii="Garamond" w:eastAsia="Times New Roman" w:hAnsi="Garamond" w:cs="Garamond"/>
          <w:bCs/>
        </w:rPr>
        <w:t xml:space="preserve"> </w:t>
      </w:r>
      <w:r w:rsidR="001979C5" w:rsidRPr="001979C5">
        <w:rPr>
          <w:rFonts w:ascii="Garamond" w:eastAsia="Times New Roman" w:hAnsi="Garamond" w:cs="Garamond"/>
          <w:bCs/>
        </w:rPr>
        <w:t>предлагается внести уточнения в Регламент аттестации генерирующего оборудования (Приложение № 19.2 к Договору о присоединении к торговой системе оптового рынка</w:t>
      </w:r>
      <w:r w:rsidR="00D97994">
        <w:rPr>
          <w:rFonts w:ascii="Garamond" w:eastAsia="Times New Roman" w:hAnsi="Garamond" w:cs="Garamond"/>
          <w:bCs/>
        </w:rPr>
        <w:t xml:space="preserve">, далее </w:t>
      </w:r>
      <w:r w:rsidR="007B7FC2" w:rsidRPr="00D64157">
        <w:rPr>
          <w:rFonts w:ascii="Garamond" w:eastAsia="Batang" w:hAnsi="Garamond" w:cs="Garamond"/>
          <w:sz w:val="22"/>
          <w:szCs w:val="22"/>
          <w:lang w:eastAsia="ko-KR"/>
        </w:rPr>
        <w:t>–</w:t>
      </w:r>
      <w:r w:rsidR="00D97994">
        <w:rPr>
          <w:rFonts w:ascii="Garamond" w:eastAsia="Times New Roman" w:hAnsi="Garamond" w:cs="Garamond"/>
          <w:bCs/>
        </w:rPr>
        <w:t xml:space="preserve"> </w:t>
      </w:r>
      <w:r w:rsidR="00515A5D">
        <w:rPr>
          <w:rFonts w:ascii="Garamond" w:eastAsia="Times New Roman" w:hAnsi="Garamond" w:cs="Garamond"/>
          <w:bCs/>
        </w:rPr>
        <w:t>ДОП</w:t>
      </w:r>
      <w:r w:rsidR="001979C5" w:rsidRPr="001979C5">
        <w:rPr>
          <w:rFonts w:ascii="Garamond" w:eastAsia="Times New Roman" w:hAnsi="Garamond" w:cs="Garamond"/>
          <w:bCs/>
        </w:rPr>
        <w:t xml:space="preserve">) </w:t>
      </w:r>
      <w:r w:rsidR="00515A5D">
        <w:rPr>
          <w:rFonts w:ascii="Garamond" w:eastAsia="Times New Roman" w:hAnsi="Garamond" w:cs="Garamond"/>
          <w:bCs/>
        </w:rPr>
        <w:t>и Регламент определения объемов фактически поставленной на оптовый рынок мощности (Приложение № 13 к ДОП)</w:t>
      </w:r>
      <w:r w:rsidR="0039284C">
        <w:rPr>
          <w:rFonts w:ascii="Garamond" w:eastAsia="Times New Roman" w:hAnsi="Garamond" w:cs="Garamond"/>
          <w:bCs/>
        </w:rPr>
        <w:t xml:space="preserve"> </w:t>
      </w:r>
      <w:r w:rsidR="001979C5" w:rsidRPr="001979C5">
        <w:rPr>
          <w:rFonts w:ascii="Garamond" w:eastAsia="Times New Roman" w:hAnsi="Garamond" w:cs="Garamond"/>
          <w:bCs/>
        </w:rPr>
        <w:t>в части</w:t>
      </w:r>
      <w:r w:rsidR="009E0E5B">
        <w:rPr>
          <w:rFonts w:ascii="Garamond" w:eastAsia="Times New Roman" w:hAnsi="Garamond" w:cs="Garamond"/>
          <w:bCs/>
        </w:rPr>
        <w:t xml:space="preserve"> уточнения</w:t>
      </w:r>
      <w:r w:rsidR="002060D1">
        <w:rPr>
          <w:rFonts w:ascii="Garamond" w:eastAsia="Times New Roman" w:hAnsi="Garamond" w:cs="Garamond"/>
          <w:bCs/>
        </w:rPr>
        <w:t>:</w:t>
      </w:r>
    </w:p>
    <w:p w14:paraId="12886A8C" w14:textId="77777777" w:rsidR="009E0E5B" w:rsidRDefault="005F25A2"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Pr>
          <w:rFonts w:ascii="Garamond" w:eastAsia="Times New Roman" w:hAnsi="Garamond" w:cs="Garamond"/>
          <w:bCs/>
        </w:rPr>
        <w:t>- оснований для проведения аттестации по результатам проведения тестирования в форме комплексных испытаний</w:t>
      </w:r>
      <w:r w:rsidR="009E0E5B">
        <w:rPr>
          <w:rFonts w:ascii="Garamond" w:eastAsia="Times New Roman" w:hAnsi="Garamond" w:cs="Garamond"/>
          <w:bCs/>
        </w:rPr>
        <w:t>;</w:t>
      </w:r>
    </w:p>
    <w:p w14:paraId="166C45B1" w14:textId="77777777" w:rsidR="00D90BC2" w:rsidRDefault="009E0E5B"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Pr>
          <w:rFonts w:ascii="Garamond" w:eastAsia="Times New Roman" w:hAnsi="Garamond" w:cs="Garamond"/>
          <w:bCs/>
        </w:rPr>
        <w:t>- определения предельного объема поставки мощности;</w:t>
      </w:r>
    </w:p>
    <w:p w14:paraId="52BA600E" w14:textId="77777777" w:rsidR="007941BC" w:rsidRDefault="001979C5"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sidRPr="001979C5">
        <w:rPr>
          <w:rFonts w:ascii="Garamond" w:eastAsia="Times New Roman" w:hAnsi="Garamond" w:cs="Garamond"/>
          <w:bCs/>
        </w:rPr>
        <w:t>-</w:t>
      </w:r>
      <w:r w:rsidR="00D90BC2">
        <w:rPr>
          <w:rFonts w:ascii="Garamond" w:eastAsia="Times New Roman" w:hAnsi="Garamond" w:cs="Garamond"/>
          <w:bCs/>
        </w:rPr>
        <w:t> </w:t>
      </w:r>
      <w:r w:rsidR="005F25A2">
        <w:rPr>
          <w:rFonts w:ascii="Garamond" w:eastAsia="Times New Roman" w:hAnsi="Garamond" w:cs="Garamond"/>
          <w:bCs/>
        </w:rPr>
        <w:t>порядка внесения изменений в Реестр фактических параметров генерирующего оборудования и Реестр предельных объемов поставки мощности</w:t>
      </w:r>
      <w:r w:rsidR="007941BC">
        <w:rPr>
          <w:rFonts w:ascii="Garamond" w:eastAsia="Times New Roman" w:hAnsi="Garamond" w:cs="Garamond"/>
          <w:bCs/>
        </w:rPr>
        <w:t>;</w:t>
      </w:r>
    </w:p>
    <w:p w14:paraId="5303E13C" w14:textId="77777777" w:rsidR="001979C5" w:rsidRDefault="007941BC"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Pr>
          <w:rFonts w:ascii="Garamond" w:eastAsia="Times New Roman" w:hAnsi="Garamond" w:cs="Garamond"/>
          <w:bCs/>
        </w:rPr>
        <w:t xml:space="preserve">- документов, предоставляемых </w:t>
      </w:r>
      <w:r w:rsidR="008C1B10">
        <w:rPr>
          <w:rFonts w:ascii="Garamond" w:eastAsia="Times New Roman" w:hAnsi="Garamond" w:cs="Garamond"/>
          <w:bCs/>
        </w:rPr>
        <w:t xml:space="preserve">в СО </w:t>
      </w:r>
      <w:r w:rsidR="00D3531B">
        <w:rPr>
          <w:rFonts w:ascii="Garamond" w:eastAsia="Times New Roman" w:hAnsi="Garamond" w:cs="Garamond"/>
          <w:bCs/>
        </w:rPr>
        <w:t xml:space="preserve">для целей аттестации генерирующего оборудования </w:t>
      </w:r>
      <w:r>
        <w:rPr>
          <w:rFonts w:ascii="Garamond" w:eastAsia="Times New Roman" w:hAnsi="Garamond" w:cs="Garamond"/>
          <w:bCs/>
        </w:rPr>
        <w:t xml:space="preserve">по результатам проведения </w:t>
      </w:r>
      <w:r w:rsidR="008C1B10">
        <w:rPr>
          <w:rFonts w:ascii="Garamond" w:eastAsia="Times New Roman" w:hAnsi="Garamond" w:cs="Garamond"/>
          <w:bCs/>
        </w:rPr>
        <w:t xml:space="preserve">его </w:t>
      </w:r>
      <w:r>
        <w:rPr>
          <w:rFonts w:ascii="Garamond" w:eastAsia="Times New Roman" w:hAnsi="Garamond" w:cs="Garamond"/>
          <w:bCs/>
        </w:rPr>
        <w:t>тестирования (испытаний)</w:t>
      </w:r>
      <w:r w:rsidR="004D02E6">
        <w:rPr>
          <w:rFonts w:ascii="Garamond" w:eastAsia="Times New Roman" w:hAnsi="Garamond" w:cs="Garamond"/>
          <w:bCs/>
        </w:rPr>
        <w:t>.</w:t>
      </w:r>
    </w:p>
    <w:p w14:paraId="56E4A711" w14:textId="77777777" w:rsidR="009E0E5B" w:rsidRDefault="009E0E5B"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Pr>
          <w:rFonts w:ascii="Garamond" w:eastAsia="Times New Roman" w:hAnsi="Garamond" w:cs="Garamond"/>
          <w:bCs/>
        </w:rPr>
        <w:t>Кроме того, предлагается внести изменения в части:</w:t>
      </w:r>
    </w:p>
    <w:p w14:paraId="1CEA2313" w14:textId="77777777" w:rsidR="001979C5" w:rsidRPr="001979C5" w:rsidRDefault="001979C5"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Pr>
          <w:rFonts w:ascii="Garamond" w:eastAsia="Times New Roman" w:hAnsi="Garamond" w:cs="Garamond"/>
          <w:bCs/>
        </w:rPr>
        <w:t>-</w:t>
      </w:r>
      <w:r w:rsidR="00D90BC2">
        <w:rPr>
          <w:rFonts w:ascii="Garamond" w:eastAsia="Times New Roman" w:hAnsi="Garamond" w:cs="Garamond"/>
          <w:bCs/>
        </w:rPr>
        <w:t> </w:t>
      </w:r>
      <w:r>
        <w:rPr>
          <w:rFonts w:ascii="Garamond" w:eastAsia="Times New Roman" w:hAnsi="Garamond" w:cs="Garamond"/>
          <w:bCs/>
        </w:rPr>
        <w:t>уточнени</w:t>
      </w:r>
      <w:r w:rsidR="00D954BE">
        <w:rPr>
          <w:rFonts w:ascii="Garamond" w:eastAsia="Times New Roman" w:hAnsi="Garamond" w:cs="Garamond"/>
          <w:bCs/>
        </w:rPr>
        <w:t>я</w:t>
      </w:r>
      <w:r>
        <w:rPr>
          <w:rFonts w:ascii="Garamond" w:eastAsia="Times New Roman" w:hAnsi="Garamond" w:cs="Garamond"/>
          <w:bCs/>
        </w:rPr>
        <w:t xml:space="preserve"> порядка проведения инициированного СО </w:t>
      </w:r>
      <w:r w:rsidRPr="001979C5">
        <w:rPr>
          <w:rFonts w:ascii="Garamond" w:eastAsia="Times New Roman" w:hAnsi="Garamond" w:cs="Garamond"/>
          <w:bCs/>
        </w:rPr>
        <w:t>тестирования генерирующего оборудования;</w:t>
      </w:r>
    </w:p>
    <w:p w14:paraId="5D5058F5" w14:textId="77777777" w:rsidR="00A00C50" w:rsidRDefault="001979C5"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sidRPr="001979C5">
        <w:rPr>
          <w:rFonts w:ascii="Garamond" w:eastAsia="Times New Roman" w:hAnsi="Garamond" w:cs="Garamond"/>
          <w:bCs/>
        </w:rPr>
        <w:t>-</w:t>
      </w:r>
      <w:r w:rsidR="00D90BC2">
        <w:rPr>
          <w:rFonts w:ascii="Garamond" w:eastAsia="Times New Roman" w:hAnsi="Garamond" w:cs="Garamond"/>
          <w:bCs/>
        </w:rPr>
        <w:t> </w:t>
      </w:r>
      <w:r w:rsidRPr="001979C5">
        <w:rPr>
          <w:rFonts w:ascii="Garamond" w:eastAsia="Times New Roman" w:hAnsi="Garamond" w:cs="Garamond"/>
          <w:bCs/>
        </w:rPr>
        <w:t>внесения изменений технического характера.</w:t>
      </w:r>
    </w:p>
    <w:p w14:paraId="6E718CA9" w14:textId="77777777" w:rsidR="00A00C50" w:rsidRPr="00793DF4" w:rsidRDefault="00A00C50" w:rsidP="000C12E0">
      <w:pPr>
        <w:pBdr>
          <w:top w:val="single" w:sz="4" w:space="1" w:color="auto"/>
          <w:left w:val="single" w:sz="4" w:space="4" w:color="auto"/>
          <w:bottom w:val="single" w:sz="4" w:space="1" w:color="auto"/>
          <w:right w:val="single" w:sz="4" w:space="4" w:color="auto"/>
        </w:pBdr>
        <w:jc w:val="both"/>
        <w:rPr>
          <w:rFonts w:ascii="Garamond" w:eastAsia="Times New Roman" w:hAnsi="Garamond" w:cs="Garamond"/>
          <w:bCs/>
        </w:rPr>
      </w:pPr>
      <w:r w:rsidRPr="00F3087E">
        <w:rPr>
          <w:rFonts w:ascii="Garamond" w:eastAsia="Times New Roman" w:hAnsi="Garamond" w:cs="Garamond"/>
          <w:b/>
          <w:bCs/>
        </w:rPr>
        <w:t xml:space="preserve">Дата вступления в силу: </w:t>
      </w:r>
      <w:r w:rsidR="00793DF4" w:rsidRPr="00793DF4">
        <w:rPr>
          <w:rFonts w:ascii="Garamond" w:eastAsia="Times New Roman" w:hAnsi="Garamond" w:cs="Garamond"/>
          <w:bCs/>
        </w:rPr>
        <w:t xml:space="preserve">26 </w:t>
      </w:r>
      <w:r w:rsidR="00793DF4">
        <w:rPr>
          <w:rFonts w:ascii="Garamond" w:eastAsia="Times New Roman" w:hAnsi="Garamond" w:cs="Garamond"/>
          <w:bCs/>
        </w:rPr>
        <w:t>января 2021 года.</w:t>
      </w:r>
    </w:p>
    <w:p w14:paraId="152E318C" w14:textId="77777777" w:rsidR="00A00C50" w:rsidRPr="00426B60" w:rsidRDefault="00A00C50" w:rsidP="000C12E0">
      <w:pPr>
        <w:outlineLvl w:val="0"/>
        <w:rPr>
          <w:rFonts w:ascii="Garamond" w:hAnsi="Garamond"/>
          <w:bCs/>
          <w:iCs/>
        </w:rPr>
      </w:pPr>
    </w:p>
    <w:p w14:paraId="282F8EF8" w14:textId="77777777" w:rsidR="00A00C50" w:rsidRDefault="00A00C50" w:rsidP="007136D4">
      <w:pPr>
        <w:tabs>
          <w:tab w:val="left" w:pos="709"/>
        </w:tabs>
        <w:rPr>
          <w:rFonts w:ascii="Garamond" w:hAnsi="Garamond"/>
          <w:b/>
          <w:sz w:val="26"/>
          <w:szCs w:val="26"/>
        </w:rPr>
      </w:pPr>
      <w:r w:rsidRPr="00A50C44">
        <w:rPr>
          <w:rFonts w:ascii="Garamond" w:hAnsi="Garamond"/>
          <w:b/>
          <w:sz w:val="26"/>
          <w:szCs w:val="26"/>
        </w:rPr>
        <w:t xml:space="preserve">Предложения по изменениям и дополнениям в РЕГЛАМЕНТ </w:t>
      </w:r>
      <w:r w:rsidR="00D4704C">
        <w:rPr>
          <w:rFonts w:ascii="Garamond" w:hAnsi="Garamond"/>
          <w:b/>
          <w:sz w:val="26"/>
          <w:szCs w:val="26"/>
        </w:rPr>
        <w:t>АТТЕСТАЦИИ ГЕНЕРИРУЮЩЕГО ОБОРУДОВАНИЯ</w:t>
      </w:r>
      <w:r w:rsidRPr="00A50C44">
        <w:rPr>
          <w:rFonts w:ascii="Garamond" w:hAnsi="Garamond"/>
          <w:b/>
          <w:sz w:val="26"/>
          <w:szCs w:val="26"/>
        </w:rPr>
        <w:t xml:space="preserve"> (Приложение № 1</w:t>
      </w:r>
      <w:r w:rsidR="00D4704C">
        <w:rPr>
          <w:rFonts w:ascii="Garamond" w:hAnsi="Garamond"/>
          <w:b/>
          <w:sz w:val="26"/>
          <w:szCs w:val="26"/>
        </w:rPr>
        <w:t>9.2</w:t>
      </w:r>
      <w:r w:rsidRPr="00A50C44">
        <w:rPr>
          <w:rFonts w:ascii="Garamond" w:hAnsi="Garamond"/>
          <w:b/>
          <w:sz w:val="26"/>
          <w:szCs w:val="26"/>
        </w:rPr>
        <w:t xml:space="preserve"> к Договору о присоединении к торговой системе оптового рынка)</w:t>
      </w:r>
    </w:p>
    <w:p w14:paraId="438C8208" w14:textId="77777777" w:rsidR="00A00C50" w:rsidRPr="00B43909" w:rsidRDefault="00A00C50" w:rsidP="000C12E0">
      <w:pPr>
        <w:tabs>
          <w:tab w:val="left" w:pos="709"/>
        </w:tabs>
        <w:ind w:firstLine="287"/>
        <w:jc w:val="both"/>
        <w:rPr>
          <w:rFonts w:ascii="Garamond" w:hAnsi="Garamond"/>
          <w:b/>
        </w:rPr>
      </w:pPr>
    </w:p>
    <w:tbl>
      <w:tblPr>
        <w:tblW w:w="497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
        <w:gridCol w:w="6844"/>
        <w:gridCol w:w="7107"/>
      </w:tblGrid>
      <w:tr w:rsidR="00A00C50" w:rsidRPr="008E726A" w14:paraId="772D3B78" w14:textId="77777777" w:rsidTr="00CC760F">
        <w:trPr>
          <w:trHeight w:val="450"/>
        </w:trPr>
        <w:tc>
          <w:tcPr>
            <w:tcW w:w="275" w:type="pct"/>
            <w:tcMar>
              <w:left w:w="57" w:type="dxa"/>
              <w:right w:w="57" w:type="dxa"/>
            </w:tcMar>
            <w:vAlign w:val="center"/>
          </w:tcPr>
          <w:p w14:paraId="006540C1" w14:textId="77777777" w:rsidR="00A00C50" w:rsidRPr="008E726A" w:rsidRDefault="00A00C50" w:rsidP="000C12E0">
            <w:pPr>
              <w:jc w:val="center"/>
              <w:rPr>
                <w:rFonts w:ascii="Garamond" w:eastAsia="Times New Roman" w:hAnsi="Garamond" w:cs="Garamond"/>
                <w:b/>
                <w:bCs/>
                <w:sz w:val="22"/>
                <w:szCs w:val="22"/>
              </w:rPr>
            </w:pPr>
            <w:r w:rsidRPr="008E726A">
              <w:rPr>
                <w:rFonts w:ascii="Garamond" w:eastAsia="Times New Roman" w:hAnsi="Garamond" w:cs="Garamond"/>
                <w:b/>
                <w:bCs/>
                <w:sz w:val="22"/>
                <w:szCs w:val="22"/>
              </w:rPr>
              <w:t>№</w:t>
            </w:r>
          </w:p>
          <w:p w14:paraId="4771E968" w14:textId="77777777" w:rsidR="00A00C50" w:rsidRPr="008E726A" w:rsidRDefault="00A00C50" w:rsidP="000C12E0">
            <w:pPr>
              <w:jc w:val="center"/>
              <w:rPr>
                <w:rFonts w:ascii="Garamond" w:eastAsia="Times New Roman" w:hAnsi="Garamond" w:cs="Garamond"/>
                <w:b/>
                <w:bCs/>
                <w:sz w:val="22"/>
                <w:szCs w:val="22"/>
              </w:rPr>
            </w:pPr>
            <w:r w:rsidRPr="008E726A">
              <w:rPr>
                <w:rFonts w:ascii="Garamond" w:eastAsia="Times New Roman" w:hAnsi="Garamond" w:cs="Garamond"/>
                <w:b/>
                <w:bCs/>
                <w:sz w:val="22"/>
                <w:szCs w:val="22"/>
              </w:rPr>
              <w:t>пункта</w:t>
            </w:r>
          </w:p>
        </w:tc>
        <w:tc>
          <w:tcPr>
            <w:tcW w:w="2318" w:type="pct"/>
            <w:vAlign w:val="center"/>
          </w:tcPr>
          <w:p w14:paraId="78140496" w14:textId="77777777" w:rsidR="00A00C50" w:rsidRPr="008E726A" w:rsidRDefault="00A00C50" w:rsidP="000C12E0">
            <w:pPr>
              <w:jc w:val="center"/>
              <w:rPr>
                <w:rFonts w:ascii="Garamond" w:eastAsia="Times New Roman" w:hAnsi="Garamond" w:cs="Garamond"/>
                <w:b/>
                <w:bCs/>
                <w:sz w:val="22"/>
                <w:szCs w:val="22"/>
              </w:rPr>
            </w:pPr>
            <w:r w:rsidRPr="008E726A">
              <w:rPr>
                <w:rFonts w:ascii="Garamond" w:eastAsia="Times New Roman" w:hAnsi="Garamond" w:cs="Garamond"/>
                <w:b/>
                <w:bCs/>
                <w:sz w:val="22"/>
                <w:szCs w:val="22"/>
              </w:rPr>
              <w:t>Редакция, действующая на момент</w:t>
            </w:r>
          </w:p>
          <w:p w14:paraId="3300D37F" w14:textId="77777777" w:rsidR="00A00C50" w:rsidRPr="008E726A" w:rsidRDefault="00A00C50" w:rsidP="000C12E0">
            <w:pPr>
              <w:jc w:val="center"/>
              <w:rPr>
                <w:rFonts w:ascii="Garamond" w:eastAsia="Times New Roman" w:hAnsi="Garamond" w:cs="Garamond"/>
                <w:b/>
                <w:bCs/>
                <w:sz w:val="22"/>
                <w:szCs w:val="22"/>
              </w:rPr>
            </w:pPr>
            <w:r w:rsidRPr="008E726A">
              <w:rPr>
                <w:rFonts w:ascii="Garamond" w:eastAsia="Times New Roman" w:hAnsi="Garamond" w:cs="Garamond"/>
                <w:b/>
                <w:bCs/>
                <w:sz w:val="22"/>
                <w:szCs w:val="22"/>
              </w:rPr>
              <w:t xml:space="preserve"> вступления в силу изменений</w:t>
            </w:r>
          </w:p>
        </w:tc>
        <w:tc>
          <w:tcPr>
            <w:tcW w:w="2407" w:type="pct"/>
            <w:vAlign w:val="center"/>
          </w:tcPr>
          <w:p w14:paraId="41BE8348" w14:textId="77777777" w:rsidR="00A00C50" w:rsidRPr="008E726A" w:rsidRDefault="00A00C50" w:rsidP="000C12E0">
            <w:pPr>
              <w:jc w:val="center"/>
              <w:rPr>
                <w:rFonts w:ascii="Garamond" w:eastAsia="Times New Roman" w:hAnsi="Garamond" w:cs="Garamond"/>
                <w:b/>
                <w:bCs/>
                <w:sz w:val="22"/>
                <w:szCs w:val="22"/>
              </w:rPr>
            </w:pPr>
            <w:r w:rsidRPr="008E726A">
              <w:rPr>
                <w:rFonts w:ascii="Garamond" w:eastAsia="Times New Roman" w:hAnsi="Garamond" w:cs="Garamond"/>
                <w:b/>
                <w:bCs/>
                <w:sz w:val="22"/>
                <w:szCs w:val="22"/>
              </w:rPr>
              <w:t>Предлагаемая редакция</w:t>
            </w:r>
          </w:p>
          <w:p w14:paraId="44BF3A52" w14:textId="77777777" w:rsidR="00A00C50" w:rsidRPr="008E726A" w:rsidRDefault="00A00C50" w:rsidP="000C12E0">
            <w:pPr>
              <w:jc w:val="center"/>
              <w:rPr>
                <w:rFonts w:ascii="Garamond" w:eastAsia="Times New Roman" w:hAnsi="Garamond" w:cs="Garamond"/>
                <w:sz w:val="22"/>
                <w:szCs w:val="22"/>
              </w:rPr>
            </w:pPr>
            <w:r w:rsidRPr="008E726A">
              <w:rPr>
                <w:rFonts w:ascii="Garamond" w:eastAsia="Times New Roman" w:hAnsi="Garamond" w:cs="Garamond"/>
                <w:sz w:val="22"/>
                <w:szCs w:val="22"/>
              </w:rPr>
              <w:t>(изменения выделены цветом)</w:t>
            </w:r>
          </w:p>
        </w:tc>
      </w:tr>
      <w:tr w:rsidR="004730C1" w:rsidRPr="008E726A" w14:paraId="7757973E" w14:textId="77777777" w:rsidTr="00CC760F">
        <w:trPr>
          <w:trHeight w:val="450"/>
        </w:trPr>
        <w:tc>
          <w:tcPr>
            <w:tcW w:w="275" w:type="pct"/>
            <w:tcMar>
              <w:left w:w="57" w:type="dxa"/>
              <w:right w:w="57" w:type="dxa"/>
            </w:tcMar>
            <w:vAlign w:val="center"/>
          </w:tcPr>
          <w:p w14:paraId="1D4F6913" w14:textId="77777777" w:rsidR="004730C1" w:rsidRPr="004730C1" w:rsidRDefault="000753A6"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2.5</w:t>
            </w:r>
          </w:p>
        </w:tc>
        <w:tc>
          <w:tcPr>
            <w:tcW w:w="2318" w:type="pct"/>
          </w:tcPr>
          <w:p w14:paraId="0A7EC8C2" w14:textId="77777777" w:rsidR="00B16899" w:rsidRPr="00D64157" w:rsidRDefault="00B16899" w:rsidP="008C2C2A">
            <w:pPr>
              <w:widowControl w:val="0"/>
              <w:tabs>
                <w:tab w:val="left" w:pos="360"/>
              </w:tabs>
              <w:spacing w:before="120" w:after="120"/>
              <w:ind w:firstLine="540"/>
              <w:jc w:val="both"/>
              <w:rPr>
                <w:rFonts w:ascii="Garamond" w:hAnsi="Garamond"/>
                <w:sz w:val="22"/>
                <w:szCs w:val="22"/>
              </w:rPr>
            </w:pPr>
            <w:r w:rsidRPr="009B5EC7">
              <w:rPr>
                <w:rFonts w:ascii="Garamond" w:hAnsi="Garamond"/>
                <w:sz w:val="22"/>
                <w:szCs w:val="22"/>
              </w:rPr>
              <w:t xml:space="preserve">Процедуры </w:t>
            </w:r>
            <w:r w:rsidRPr="00D64157">
              <w:rPr>
                <w:rFonts w:ascii="Garamond" w:hAnsi="Garamond"/>
                <w:sz w:val="22"/>
                <w:szCs w:val="22"/>
              </w:rPr>
              <w:t xml:space="preserve">аттестации проводятся </w:t>
            </w:r>
            <w:r w:rsidRPr="002060D1">
              <w:rPr>
                <w:rFonts w:ascii="Garamond" w:hAnsi="Garamond"/>
                <w:sz w:val="22"/>
                <w:szCs w:val="22"/>
                <w:highlight w:val="yellow"/>
              </w:rPr>
              <w:t>в отношении</w:t>
            </w:r>
            <w:r w:rsidRPr="00D64157">
              <w:rPr>
                <w:rFonts w:ascii="Garamond" w:hAnsi="Garamond"/>
                <w:sz w:val="22"/>
                <w:szCs w:val="22"/>
              </w:rPr>
              <w:t xml:space="preserve"> </w:t>
            </w:r>
            <w:r w:rsidRPr="00D64157">
              <w:rPr>
                <w:rFonts w:ascii="Garamond" w:eastAsia="Batang" w:hAnsi="Garamond" w:cs="Garamond"/>
                <w:sz w:val="22"/>
                <w:szCs w:val="22"/>
                <w:lang w:eastAsia="ko-KR"/>
              </w:rPr>
              <w:t xml:space="preserve">генерирующего оборудования </w:t>
            </w:r>
            <w:r w:rsidRPr="00D64157">
              <w:rPr>
                <w:rFonts w:ascii="Garamond" w:hAnsi="Garamond"/>
                <w:sz w:val="22"/>
                <w:szCs w:val="22"/>
              </w:rPr>
              <w:t>в случаях:</w:t>
            </w:r>
          </w:p>
          <w:p w14:paraId="3CE87F90" w14:textId="77777777" w:rsidR="00B16899" w:rsidRPr="00D64157"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 xml:space="preserve">2.5.1 технологического присоединения объектов </w:t>
            </w:r>
            <w:r w:rsidRPr="00860353">
              <w:rPr>
                <w:rFonts w:ascii="Garamond" w:eastAsia="Batang" w:hAnsi="Garamond" w:cs="Garamond"/>
                <w:sz w:val="22"/>
                <w:szCs w:val="22"/>
                <w:highlight w:val="yellow"/>
                <w:lang w:eastAsia="ko-KR"/>
              </w:rPr>
              <w:t>по производству электрической энергии</w:t>
            </w:r>
            <w:r w:rsidRPr="00D64157">
              <w:rPr>
                <w:rFonts w:ascii="Garamond" w:eastAsia="Batang" w:hAnsi="Garamond" w:cs="Garamond"/>
                <w:sz w:val="22"/>
                <w:szCs w:val="22"/>
                <w:lang w:eastAsia="ko-KR"/>
              </w:rPr>
              <w:t xml:space="preserve"> к электроэнергетической системе (далее – вновь вводимое в эксплуатацию генерирующее оборудование);</w:t>
            </w:r>
          </w:p>
          <w:p w14:paraId="3E727CEC" w14:textId="77777777" w:rsidR="00B16899" w:rsidRPr="00D64157" w:rsidRDefault="00B16899" w:rsidP="008C2C2A">
            <w:pPr>
              <w:widowControl w:val="0"/>
              <w:tabs>
                <w:tab w:val="left" w:pos="360"/>
              </w:tabs>
              <w:spacing w:before="120" w:after="120"/>
              <w:ind w:firstLine="540"/>
              <w:jc w:val="both"/>
              <w:rPr>
                <w:rFonts w:ascii="Garamond" w:eastAsia="Batang" w:hAnsi="Garamond" w:cs="Garamond"/>
                <w:i/>
                <w:sz w:val="22"/>
                <w:szCs w:val="22"/>
                <w:lang w:eastAsia="ko-KR"/>
              </w:rPr>
            </w:pPr>
            <w:r w:rsidRPr="00D64157">
              <w:rPr>
                <w:rFonts w:ascii="Garamond" w:eastAsia="Batang" w:hAnsi="Garamond" w:cs="Garamond"/>
                <w:sz w:val="22"/>
                <w:szCs w:val="22"/>
                <w:lang w:eastAsia="ko-KR"/>
              </w:rPr>
              <w:t>2.5.2 увеличени</w:t>
            </w:r>
            <w:r w:rsidRPr="00860353">
              <w:rPr>
                <w:rFonts w:ascii="Garamond" w:eastAsia="Batang" w:hAnsi="Garamond" w:cs="Garamond"/>
                <w:sz w:val="22"/>
                <w:szCs w:val="22"/>
                <w:highlight w:val="yellow"/>
                <w:lang w:eastAsia="ko-KR"/>
              </w:rPr>
              <w:t>я</w:t>
            </w:r>
            <w:r w:rsidRPr="00D64157">
              <w:rPr>
                <w:rFonts w:ascii="Garamond" w:eastAsia="Batang" w:hAnsi="Garamond" w:cs="Garamond"/>
                <w:sz w:val="22"/>
                <w:szCs w:val="22"/>
                <w:lang w:eastAsia="ko-KR"/>
              </w:rPr>
              <w:t xml:space="preserve"> установленной мощности генерирующего оборудования, произошедшего в том числе вследствие замены (модернизации, реконструкции) генерирующего оборудования </w:t>
            </w:r>
            <w:r w:rsidRPr="00860353">
              <w:rPr>
                <w:rFonts w:ascii="Garamond" w:eastAsia="Batang" w:hAnsi="Garamond" w:cs="Garamond"/>
                <w:sz w:val="22"/>
                <w:szCs w:val="22"/>
                <w:highlight w:val="yellow"/>
                <w:lang w:eastAsia="ko-KR"/>
              </w:rPr>
              <w:t>(далее – модернизированное генерирующее оборудование)</w:t>
            </w:r>
            <w:r w:rsidRPr="00D64157">
              <w:rPr>
                <w:rFonts w:ascii="Garamond" w:eastAsia="Batang" w:hAnsi="Garamond" w:cs="Garamond"/>
                <w:sz w:val="22"/>
                <w:szCs w:val="22"/>
                <w:lang w:eastAsia="ko-KR"/>
              </w:rPr>
              <w:t>;</w:t>
            </w:r>
          </w:p>
          <w:p w14:paraId="492F39C2" w14:textId="0AD7AE23" w:rsidR="00B16899" w:rsidRPr="00D64157"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 xml:space="preserve">2.5.3 уменьшения установленной мощности генерирующего </w:t>
            </w:r>
            <w:r w:rsidRPr="00D64157">
              <w:rPr>
                <w:rFonts w:ascii="Garamond" w:eastAsia="Batang" w:hAnsi="Garamond" w:cs="Garamond"/>
                <w:sz w:val="22"/>
                <w:szCs w:val="22"/>
                <w:lang w:eastAsia="ko-KR"/>
              </w:rPr>
              <w:lastRenderedPageBreak/>
              <w:t>оборудования;</w:t>
            </w:r>
          </w:p>
          <w:p w14:paraId="33C7A104" w14:textId="75B7AEB8" w:rsidR="00B16899" w:rsidRPr="00AB49EF"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w:t>
            </w:r>
            <w:r w:rsidRPr="00223F04">
              <w:rPr>
                <w:rFonts w:ascii="Garamond" w:eastAsia="Batang" w:hAnsi="Garamond" w:cs="Garamond"/>
                <w:sz w:val="22"/>
                <w:szCs w:val="22"/>
                <w:highlight w:val="yellow"/>
                <w:lang w:eastAsia="ko-KR"/>
              </w:rPr>
              <w:t>4</w:t>
            </w:r>
            <w:r w:rsidRPr="00D64157">
              <w:rPr>
                <w:rFonts w:ascii="Garamond" w:eastAsia="Batang" w:hAnsi="Garamond" w:cs="Garamond"/>
                <w:sz w:val="22"/>
                <w:szCs w:val="22"/>
                <w:lang w:eastAsia="ko-KR"/>
              </w:rPr>
              <w:t xml:space="preserve"> </w:t>
            </w:r>
            <w:r w:rsidRPr="00AB49EF">
              <w:rPr>
                <w:rFonts w:ascii="Garamond" w:eastAsia="Batang" w:hAnsi="Garamond" w:cs="Garamond"/>
                <w:sz w:val="22"/>
                <w:szCs w:val="22"/>
                <w:lang w:eastAsia="ko-KR"/>
              </w:rPr>
              <w:t xml:space="preserve">изменения максимальной располагаемой мощности и иных общесистемных технических параметров и характеристик генерирующего оборудования, перечень которых установлен Правилами проведения испытаний и определения общесистемных технических параметров и характеристик генерирующего оборудования, утвержденными </w:t>
            </w:r>
            <w:r w:rsidRPr="002305E2">
              <w:rPr>
                <w:rFonts w:ascii="Garamond" w:eastAsia="Batang" w:hAnsi="Garamond" w:cs="Garamond"/>
                <w:sz w:val="22"/>
                <w:szCs w:val="22"/>
                <w:lang w:eastAsia="ko-KR"/>
              </w:rPr>
              <w:t xml:space="preserve">Минэнерго России (далее – Правила проведения испытаний), без изменения его установленной мощности, в т.ч. </w:t>
            </w:r>
            <w:r w:rsidRPr="00C910BB">
              <w:rPr>
                <w:rFonts w:ascii="Garamond" w:eastAsia="Batang" w:hAnsi="Garamond" w:cs="Garamond"/>
                <w:sz w:val="22"/>
                <w:szCs w:val="22"/>
                <w:highlight w:val="yellow"/>
                <w:lang w:eastAsia="ko-KR"/>
              </w:rPr>
              <w:t>при</w:t>
            </w:r>
            <w:r w:rsidRPr="002305E2">
              <w:rPr>
                <w:rFonts w:ascii="Garamond" w:eastAsia="Batang" w:hAnsi="Garamond" w:cs="Garamond"/>
                <w:sz w:val="22"/>
                <w:szCs w:val="22"/>
                <w:lang w:eastAsia="ko-KR"/>
              </w:rPr>
              <w:t xml:space="preserve"> изменени</w:t>
            </w:r>
            <w:r w:rsidRPr="00C910BB">
              <w:rPr>
                <w:rFonts w:ascii="Garamond" w:eastAsia="Batang" w:hAnsi="Garamond" w:cs="Garamond"/>
                <w:sz w:val="22"/>
                <w:szCs w:val="22"/>
                <w:highlight w:val="yellow"/>
                <w:lang w:eastAsia="ko-KR"/>
              </w:rPr>
              <w:t>и</w:t>
            </w:r>
            <w:r w:rsidRPr="002305E2">
              <w:rPr>
                <w:rFonts w:ascii="Garamond" w:eastAsia="Batang" w:hAnsi="Garamond" w:cs="Garamond"/>
                <w:sz w:val="22"/>
                <w:szCs w:val="22"/>
                <w:lang w:eastAsia="ko-KR"/>
              </w:rPr>
              <w:t xml:space="preserve"> типа, заводских или эксплуатационных параметров и характеристик генерирующего оборудования</w:t>
            </w:r>
            <w:r w:rsidRPr="009F0BD5">
              <w:rPr>
                <w:rFonts w:ascii="Garamond" w:eastAsia="Batang" w:hAnsi="Garamond" w:cs="Garamond"/>
                <w:sz w:val="22"/>
                <w:szCs w:val="22"/>
                <w:highlight w:val="yellow"/>
                <w:lang w:eastAsia="ko-KR"/>
              </w:rPr>
              <w:t xml:space="preserve">, </w:t>
            </w:r>
            <w:r w:rsidRPr="009F0BD5">
              <w:rPr>
                <w:rFonts w:ascii="Garamond" w:hAnsi="Garamond"/>
                <w:sz w:val="22"/>
                <w:szCs w:val="22"/>
                <w:highlight w:val="yellow"/>
                <w:lang w:eastAsia="ko-KR"/>
              </w:rPr>
              <w:t xml:space="preserve">а также после реализации мероприятий по модернизации генерирующего оборудования, мощность которого поставляется по договору </w:t>
            </w:r>
            <w:r w:rsidRPr="009F0BD5">
              <w:rPr>
                <w:rFonts w:ascii="Garamond" w:hAnsi="Garamond"/>
                <w:sz w:val="22"/>
                <w:szCs w:val="22"/>
                <w:highlight w:val="yellow"/>
              </w:rPr>
              <w:t xml:space="preserve">купли-продажи (поставки) мощности модернизированных генерирующих объектов (далее – </w:t>
            </w:r>
            <w:r w:rsidRPr="009F0BD5">
              <w:rPr>
                <w:rFonts w:ascii="Garamond" w:hAnsi="Garamond"/>
                <w:sz w:val="22"/>
                <w:szCs w:val="22"/>
              </w:rPr>
              <w:t>договор на модернизацию</w:t>
            </w:r>
            <w:r w:rsidRPr="009F0BD5">
              <w:rPr>
                <w:rFonts w:ascii="Garamond" w:hAnsi="Garamond"/>
                <w:sz w:val="22"/>
                <w:szCs w:val="22"/>
                <w:highlight w:val="yellow"/>
              </w:rPr>
              <w:t>)</w:t>
            </w:r>
            <w:r w:rsidRPr="009F0BD5">
              <w:rPr>
                <w:rFonts w:ascii="Garamond" w:hAnsi="Garamond"/>
                <w:sz w:val="22"/>
                <w:szCs w:val="22"/>
                <w:highlight w:val="yellow"/>
                <w:lang w:eastAsia="ko-KR"/>
              </w:rPr>
              <w:t>, в т.ч. при отсутствии</w:t>
            </w:r>
            <w:r w:rsidRPr="009F0BD5">
              <w:rPr>
                <w:rFonts w:ascii="Garamond" w:hAnsi="Garamond"/>
                <w:sz w:val="22"/>
                <w:szCs w:val="22"/>
                <w:highlight w:val="yellow"/>
              </w:rPr>
              <w:t xml:space="preserve"> изменений установленной мощности и иных </w:t>
            </w:r>
            <w:r w:rsidRPr="009F0BD5">
              <w:rPr>
                <w:rFonts w:ascii="Garamond" w:hAnsi="Garamond"/>
                <w:sz w:val="22"/>
                <w:szCs w:val="22"/>
                <w:highlight w:val="yellow"/>
                <w:lang w:eastAsia="ko-KR"/>
              </w:rPr>
              <w:t>общесистемных технических параметров и характеристик генерирующего оборудовани</w:t>
            </w:r>
            <w:r w:rsidRPr="002305E2">
              <w:rPr>
                <w:rFonts w:ascii="Garamond" w:hAnsi="Garamond"/>
                <w:sz w:val="22"/>
                <w:szCs w:val="22"/>
                <w:lang w:eastAsia="ko-KR"/>
              </w:rPr>
              <w:t>я</w:t>
            </w:r>
            <w:r w:rsidRPr="002305E2">
              <w:rPr>
                <w:rFonts w:ascii="Garamond" w:eastAsia="Batang" w:hAnsi="Garamond" w:cs="Garamond"/>
                <w:sz w:val="22"/>
                <w:szCs w:val="22"/>
                <w:lang w:eastAsia="ko-KR"/>
              </w:rPr>
              <w:t xml:space="preserve">;  </w:t>
            </w:r>
          </w:p>
          <w:p w14:paraId="0C78F29E" w14:textId="77777777" w:rsidR="00B16899" w:rsidRPr="00D64157"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w:t>
            </w:r>
            <w:r w:rsidRPr="005C6AA3">
              <w:rPr>
                <w:rFonts w:ascii="Garamond" w:eastAsia="Batang" w:hAnsi="Garamond" w:cs="Garamond"/>
                <w:sz w:val="22"/>
                <w:szCs w:val="22"/>
                <w:highlight w:val="yellow"/>
                <w:lang w:eastAsia="ko-KR"/>
              </w:rPr>
              <w:t>.5</w:t>
            </w:r>
            <w:r w:rsidRPr="00D64157">
              <w:rPr>
                <w:rFonts w:ascii="Garamond" w:eastAsia="Batang" w:hAnsi="Garamond" w:cs="Garamond"/>
                <w:sz w:val="22"/>
                <w:szCs w:val="22"/>
                <w:lang w:eastAsia="ko-KR"/>
              </w:rPr>
              <w:t xml:space="preserve"> подтверждения ранее зарегистрированных значений максимальной располагаемой мощности и предельного объема поставки мощности по результатам тестирования действующего генерирующего оборудования в установленных Правилами ОРЭМ случаях, в т.ч. в случаях:</w:t>
            </w:r>
          </w:p>
          <w:p w14:paraId="17005AE9" w14:textId="77777777" w:rsidR="00B16899" w:rsidRPr="00D64157"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1) полного либо частичного невыполнения обязательства по поддержанию генерирующего оборудования, ранее прошедшего процедуру аттестации, в состоянии готовности к выработке электроэнергии;</w:t>
            </w:r>
          </w:p>
          <w:p w14:paraId="03AC6960" w14:textId="77777777" w:rsidR="00B16899" w:rsidRPr="00D64157" w:rsidRDefault="00B16899"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hAnsi="Garamond"/>
                <w:sz w:val="22"/>
                <w:szCs w:val="22"/>
              </w:rPr>
              <w:t xml:space="preserve">2) если предыдущее </w:t>
            </w:r>
            <w:r w:rsidRPr="00CA4DD0">
              <w:rPr>
                <w:rFonts w:ascii="Garamond" w:hAnsi="Garamond"/>
                <w:sz w:val="22"/>
                <w:szCs w:val="22"/>
              </w:rPr>
              <w:t>тестирование в форме комплексных испытаний либо подтверждения ранее зарегистрированного значения максимальной располагаемой</w:t>
            </w:r>
            <w:r w:rsidRPr="00D64157">
              <w:rPr>
                <w:rFonts w:ascii="Garamond" w:hAnsi="Garamond"/>
                <w:sz w:val="22"/>
                <w:szCs w:val="22"/>
              </w:rPr>
              <w:t xml:space="preserve"> мощности и предельного объема поставки мощности проводилось ранее</w:t>
            </w:r>
            <w:r w:rsidRPr="00D64157">
              <w:rPr>
                <w:rFonts w:ascii="Garamond" w:eastAsia="Batang" w:hAnsi="Garamond"/>
                <w:bCs/>
                <w:iCs/>
                <w:sz w:val="22"/>
                <w:szCs w:val="22"/>
              </w:rPr>
              <w:t xml:space="preserve"> чем за 5 лет до начала года поставки мощности;</w:t>
            </w:r>
            <w:r w:rsidRPr="00D64157">
              <w:rPr>
                <w:rFonts w:ascii="Garamond" w:eastAsia="Batang" w:hAnsi="Garamond" w:cs="Garamond"/>
                <w:sz w:val="22"/>
                <w:szCs w:val="22"/>
                <w:lang w:eastAsia="ko-KR"/>
              </w:rPr>
              <w:t xml:space="preserve"> </w:t>
            </w:r>
          </w:p>
          <w:p w14:paraId="08533B5B" w14:textId="77777777" w:rsidR="004730C1" w:rsidRDefault="00B16899" w:rsidP="008C2C2A">
            <w:pPr>
              <w:widowControl w:val="0"/>
              <w:tabs>
                <w:tab w:val="left" w:pos="360"/>
              </w:tabs>
              <w:spacing w:before="120" w:after="120"/>
              <w:ind w:firstLine="540"/>
              <w:jc w:val="both"/>
              <w:rPr>
                <w:rFonts w:ascii="Garamond" w:hAnsi="Garamond"/>
                <w:sz w:val="22"/>
                <w:szCs w:val="22"/>
              </w:rPr>
            </w:pPr>
            <w:r w:rsidRPr="00F26443">
              <w:rPr>
                <w:rFonts w:ascii="Garamond" w:eastAsia="Batang" w:hAnsi="Garamond" w:cs="Garamond"/>
                <w:sz w:val="22"/>
                <w:szCs w:val="22"/>
                <w:lang w:eastAsia="ko-KR"/>
              </w:rPr>
              <w:t>3)</w:t>
            </w:r>
            <w:r w:rsidRPr="006D227A">
              <w:rPr>
                <w:rFonts w:ascii="Garamond" w:eastAsia="Batang" w:hAnsi="Garamond" w:cs="Garamond"/>
                <w:sz w:val="22"/>
                <w:szCs w:val="22"/>
                <w:lang w:eastAsia="ko-KR"/>
              </w:rPr>
              <w:t xml:space="preserve"> вывода на оптовый рынок действующего генерирующего оборудования, ранее функционировавшего на розничных рынках электроэнергии, в отношении которого в СО представлен</w:t>
            </w:r>
            <w:r w:rsidRPr="006D227A">
              <w:rPr>
                <w:rFonts w:ascii="Garamond" w:hAnsi="Garamond"/>
                <w:sz w:val="22"/>
                <w:szCs w:val="22"/>
              </w:rPr>
              <w:t xml:space="preserve"> Акт об общесистемных технических параметрах и характеристиках генерирующего оборудования, оформленный в соответствии с требованиями Правил проведения испытаний</w:t>
            </w:r>
            <w:r>
              <w:rPr>
                <w:rFonts w:ascii="Garamond" w:hAnsi="Garamond"/>
                <w:sz w:val="22"/>
                <w:szCs w:val="22"/>
              </w:rPr>
              <w:t>.</w:t>
            </w:r>
          </w:p>
          <w:p w14:paraId="7C18BD5D" w14:textId="77777777" w:rsidR="000753A6" w:rsidRPr="00D64157" w:rsidRDefault="000753A6" w:rsidP="008C2C2A">
            <w:pPr>
              <w:widowControl w:val="0"/>
              <w:tabs>
                <w:tab w:val="left" w:pos="360"/>
              </w:tabs>
              <w:spacing w:before="120" w:after="120"/>
              <w:ind w:firstLine="540"/>
              <w:jc w:val="both"/>
              <w:rPr>
                <w:rFonts w:ascii="Garamond" w:hAnsi="Garamond"/>
                <w:bCs/>
                <w:sz w:val="22"/>
                <w:szCs w:val="22"/>
              </w:rPr>
            </w:pPr>
            <w:r w:rsidRPr="006D227A">
              <w:rPr>
                <w:rFonts w:ascii="Garamond" w:hAnsi="Garamond"/>
                <w:bCs/>
                <w:sz w:val="22"/>
                <w:szCs w:val="22"/>
              </w:rPr>
              <w:lastRenderedPageBreak/>
              <w:t>2.5.</w:t>
            </w:r>
            <w:r w:rsidRPr="005C6AA3">
              <w:rPr>
                <w:rFonts w:ascii="Garamond" w:hAnsi="Garamond"/>
                <w:bCs/>
                <w:sz w:val="22"/>
                <w:szCs w:val="22"/>
                <w:highlight w:val="yellow"/>
              </w:rPr>
              <w:t>6</w:t>
            </w:r>
            <w:r w:rsidRPr="006D227A">
              <w:rPr>
                <w:rFonts w:ascii="Garamond" w:hAnsi="Garamond"/>
                <w:bCs/>
                <w:sz w:val="22"/>
                <w:szCs w:val="22"/>
              </w:rPr>
              <w:t xml:space="preserve"> определения </w:t>
            </w:r>
            <w:r w:rsidRPr="00C71CB6">
              <w:rPr>
                <w:rFonts w:ascii="Garamond" w:hAnsi="Garamond"/>
                <w:bCs/>
                <w:sz w:val="22"/>
                <w:szCs w:val="22"/>
              </w:rPr>
              <w:t xml:space="preserve">предельного объема поставки мощности генерирующего объекта </w:t>
            </w:r>
            <w:r w:rsidRPr="00C71CB6">
              <w:rPr>
                <w:rFonts w:ascii="Garamond" w:hAnsi="Garamond"/>
                <w:sz w:val="22"/>
                <w:szCs w:val="22"/>
              </w:rPr>
              <w:t>солнечной или ветровой генерации</w:t>
            </w:r>
            <w:r w:rsidRPr="00C71CB6">
              <w:rPr>
                <w:rFonts w:ascii="Garamond" w:hAnsi="Garamond"/>
                <w:bCs/>
                <w:sz w:val="22"/>
                <w:szCs w:val="22"/>
              </w:rPr>
              <w:t xml:space="preserve">, </w:t>
            </w:r>
            <w:r w:rsidRPr="00C71CB6">
              <w:rPr>
                <w:rFonts w:ascii="Garamond" w:eastAsia="Batang" w:hAnsi="Garamond" w:cs="Garamond"/>
                <w:sz w:val="22"/>
                <w:szCs w:val="22"/>
                <w:lang w:eastAsia="ko-KR"/>
              </w:rPr>
              <w:t xml:space="preserve">в отношении которого заключены </w:t>
            </w:r>
            <w:r w:rsidRPr="00C71CB6">
              <w:rPr>
                <w:rFonts w:ascii="Garamond" w:hAnsi="Garamond" w:cs="Garamond"/>
                <w:sz w:val="22"/>
                <w:szCs w:val="22"/>
              </w:rPr>
              <w:t>договоры о предоставлении мощности квалифицированных генерирующих</w:t>
            </w:r>
            <w:r w:rsidRPr="00D64157">
              <w:rPr>
                <w:rFonts w:ascii="Garamond" w:hAnsi="Garamond" w:cs="Garamond"/>
                <w:sz w:val="22"/>
                <w:szCs w:val="22"/>
              </w:rPr>
              <w:t xml:space="preserve"> объектов, функционирующих на основе использования возобновляемых источников энергии (далее – ДПМ ВИЭ)</w:t>
            </w:r>
            <w:r w:rsidRPr="00D64157">
              <w:rPr>
                <w:rFonts w:ascii="Garamond" w:eastAsia="Batang" w:hAnsi="Garamond" w:cs="Garamond"/>
                <w:sz w:val="22"/>
                <w:szCs w:val="22"/>
                <w:lang w:eastAsia="ko-KR"/>
              </w:rPr>
              <w:t>;</w:t>
            </w:r>
          </w:p>
          <w:p w14:paraId="5C259889" w14:textId="77777777" w:rsidR="000753A6" w:rsidRPr="00D64157" w:rsidRDefault="000753A6" w:rsidP="008C2C2A">
            <w:pPr>
              <w:widowControl w:val="0"/>
              <w:spacing w:before="120" w:after="120"/>
              <w:ind w:firstLine="539"/>
              <w:jc w:val="both"/>
              <w:rPr>
                <w:rFonts w:ascii="Garamond" w:hAnsi="Garamond"/>
                <w:bCs/>
                <w:sz w:val="22"/>
                <w:szCs w:val="22"/>
              </w:rPr>
            </w:pPr>
            <w:r w:rsidRPr="00D64157">
              <w:rPr>
                <w:rFonts w:ascii="Garamond" w:hAnsi="Garamond"/>
                <w:bCs/>
                <w:sz w:val="22"/>
                <w:szCs w:val="22"/>
              </w:rPr>
              <w:t>2.5.</w:t>
            </w:r>
            <w:r w:rsidRPr="005C6AA3">
              <w:rPr>
                <w:rFonts w:ascii="Garamond" w:hAnsi="Garamond"/>
                <w:bCs/>
                <w:sz w:val="22"/>
                <w:szCs w:val="22"/>
                <w:highlight w:val="yellow"/>
              </w:rPr>
              <w:t>7</w:t>
            </w:r>
            <w:r w:rsidRPr="00D64157">
              <w:rPr>
                <w:rFonts w:ascii="Garamond" w:hAnsi="Garamond"/>
                <w:bCs/>
                <w:sz w:val="22"/>
                <w:szCs w:val="22"/>
              </w:rPr>
              <w:t xml:space="preserve"> определения предельного объема поставки мощности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w:t>
            </w:r>
          </w:p>
          <w:p w14:paraId="2959B46F" w14:textId="77777777" w:rsidR="000753A6" w:rsidRPr="004730C1"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w:t>
            </w:r>
            <w:r w:rsidRPr="005C6AA3">
              <w:rPr>
                <w:rFonts w:ascii="Garamond" w:eastAsia="Batang" w:hAnsi="Garamond" w:cs="Garamond"/>
                <w:sz w:val="22"/>
                <w:szCs w:val="22"/>
                <w:highlight w:val="yellow"/>
                <w:lang w:eastAsia="ko-KR"/>
              </w:rPr>
              <w:t>8</w:t>
            </w:r>
            <w:r w:rsidRPr="00D64157">
              <w:rPr>
                <w:rFonts w:ascii="Garamond" w:eastAsia="Batang" w:hAnsi="Garamond" w:cs="Garamond"/>
                <w:sz w:val="22"/>
                <w:szCs w:val="22"/>
                <w:lang w:eastAsia="ko-KR"/>
              </w:rPr>
              <w:t xml:space="preserve"> вывода из эксплуатации</w:t>
            </w:r>
            <w:r w:rsidRPr="00D64157" w:rsidDel="004E7C52">
              <w:rPr>
                <w:rFonts w:ascii="Garamond" w:eastAsia="Batang" w:hAnsi="Garamond" w:cs="Garamond"/>
                <w:sz w:val="22"/>
                <w:szCs w:val="22"/>
                <w:lang w:eastAsia="ko-KR"/>
              </w:rPr>
              <w:t xml:space="preserve"> </w:t>
            </w:r>
            <w:r w:rsidRPr="00D64157">
              <w:rPr>
                <w:rFonts w:ascii="Garamond" w:eastAsia="Batang" w:hAnsi="Garamond" w:cs="Garamond"/>
                <w:sz w:val="22"/>
                <w:szCs w:val="22"/>
                <w:lang w:eastAsia="ko-KR"/>
              </w:rPr>
              <w:t>генерирующего оборудования</w:t>
            </w:r>
            <w:r>
              <w:rPr>
                <w:rFonts w:ascii="Garamond" w:eastAsia="Batang" w:hAnsi="Garamond" w:cs="Garamond"/>
                <w:sz w:val="22"/>
                <w:szCs w:val="22"/>
                <w:lang w:eastAsia="ko-KR"/>
              </w:rPr>
              <w:t>.</w:t>
            </w:r>
          </w:p>
        </w:tc>
        <w:tc>
          <w:tcPr>
            <w:tcW w:w="2407" w:type="pct"/>
          </w:tcPr>
          <w:p w14:paraId="716BD90B" w14:textId="426035AF" w:rsidR="000753A6" w:rsidRPr="00D64157" w:rsidRDefault="000753A6" w:rsidP="008C2C2A">
            <w:pPr>
              <w:widowControl w:val="0"/>
              <w:tabs>
                <w:tab w:val="left" w:pos="360"/>
              </w:tabs>
              <w:spacing w:before="120" w:after="120"/>
              <w:ind w:firstLine="540"/>
              <w:jc w:val="both"/>
              <w:rPr>
                <w:rFonts w:ascii="Garamond" w:hAnsi="Garamond"/>
                <w:sz w:val="22"/>
                <w:szCs w:val="22"/>
              </w:rPr>
            </w:pPr>
            <w:r w:rsidRPr="009B5EC7">
              <w:rPr>
                <w:rFonts w:ascii="Garamond" w:hAnsi="Garamond"/>
                <w:sz w:val="22"/>
                <w:szCs w:val="22"/>
              </w:rPr>
              <w:lastRenderedPageBreak/>
              <w:t xml:space="preserve">Процедуры </w:t>
            </w:r>
            <w:r w:rsidRPr="00D64157">
              <w:rPr>
                <w:rFonts w:ascii="Garamond" w:hAnsi="Garamond"/>
                <w:sz w:val="22"/>
                <w:szCs w:val="22"/>
              </w:rPr>
              <w:t xml:space="preserve">аттестации </w:t>
            </w:r>
            <w:r w:rsidR="00AF03F8" w:rsidRPr="002060D1">
              <w:rPr>
                <w:rFonts w:ascii="Garamond" w:hAnsi="Garamond"/>
                <w:sz w:val="22"/>
                <w:szCs w:val="22"/>
                <w:highlight w:val="yellow"/>
              </w:rPr>
              <w:t xml:space="preserve">в целях определения предельного объема поставки мощности и иных </w:t>
            </w:r>
            <w:r w:rsidR="00EE08F0" w:rsidRPr="002060D1">
              <w:rPr>
                <w:rFonts w:ascii="Garamond" w:hAnsi="Garamond"/>
                <w:sz w:val="22"/>
                <w:szCs w:val="22"/>
                <w:highlight w:val="yellow"/>
              </w:rPr>
              <w:t xml:space="preserve">технических </w:t>
            </w:r>
            <w:r w:rsidR="00AF03F8" w:rsidRPr="002060D1">
              <w:rPr>
                <w:rFonts w:ascii="Garamond" w:hAnsi="Garamond"/>
                <w:sz w:val="22"/>
                <w:szCs w:val="22"/>
                <w:highlight w:val="yellow"/>
              </w:rPr>
              <w:t>параметров</w:t>
            </w:r>
            <w:r w:rsidR="00AF03F8" w:rsidRPr="00381385">
              <w:rPr>
                <w:rFonts w:ascii="Garamond" w:hAnsi="Garamond"/>
                <w:sz w:val="22"/>
                <w:szCs w:val="22"/>
              </w:rPr>
              <w:t xml:space="preserve"> генерирующего</w:t>
            </w:r>
            <w:r w:rsidR="00AF03F8" w:rsidRPr="002F749E">
              <w:rPr>
                <w:rFonts w:ascii="Garamond" w:hAnsi="Garamond"/>
                <w:sz w:val="22"/>
                <w:szCs w:val="22"/>
              </w:rPr>
              <w:t xml:space="preserve"> оборудования</w:t>
            </w:r>
            <w:r w:rsidR="005C2F42" w:rsidRPr="002060D1">
              <w:rPr>
                <w:rFonts w:ascii="Garamond" w:hAnsi="Garamond"/>
                <w:sz w:val="22"/>
                <w:szCs w:val="22"/>
                <w:highlight w:val="yellow"/>
              </w:rPr>
              <w:t xml:space="preserve">, подлежащих определению </w:t>
            </w:r>
            <w:r w:rsidR="00EE08F0" w:rsidRPr="002060D1">
              <w:rPr>
                <w:rFonts w:ascii="Garamond" w:hAnsi="Garamond"/>
                <w:sz w:val="22"/>
                <w:szCs w:val="22"/>
                <w:highlight w:val="yellow"/>
              </w:rPr>
              <w:t xml:space="preserve">в случаях, </w:t>
            </w:r>
            <w:r w:rsidR="002F749E" w:rsidRPr="002060D1">
              <w:rPr>
                <w:rFonts w:ascii="Garamond" w:hAnsi="Garamond"/>
                <w:sz w:val="22"/>
                <w:szCs w:val="22"/>
                <w:highlight w:val="yellow"/>
              </w:rPr>
              <w:t>указанных в п.</w:t>
            </w:r>
            <w:r w:rsidR="00D26ACF">
              <w:rPr>
                <w:rFonts w:ascii="Garamond" w:hAnsi="Garamond"/>
                <w:sz w:val="22"/>
                <w:szCs w:val="22"/>
                <w:highlight w:val="yellow"/>
              </w:rPr>
              <w:t xml:space="preserve"> </w:t>
            </w:r>
            <w:r w:rsidR="002F749E" w:rsidRPr="002060D1">
              <w:rPr>
                <w:rFonts w:ascii="Garamond" w:hAnsi="Garamond"/>
                <w:sz w:val="22"/>
                <w:szCs w:val="22"/>
                <w:highlight w:val="yellow"/>
              </w:rPr>
              <w:t>2.4 настоящего Регламента</w:t>
            </w:r>
            <w:r w:rsidR="005C2F42" w:rsidRPr="002060D1">
              <w:rPr>
                <w:rFonts w:ascii="Garamond" w:hAnsi="Garamond"/>
                <w:sz w:val="22"/>
                <w:szCs w:val="22"/>
                <w:highlight w:val="yellow"/>
              </w:rPr>
              <w:t>,</w:t>
            </w:r>
            <w:r w:rsidR="00AF03F8">
              <w:rPr>
                <w:rFonts w:ascii="Garamond" w:hAnsi="Garamond"/>
                <w:sz w:val="22"/>
                <w:szCs w:val="22"/>
              </w:rPr>
              <w:t xml:space="preserve"> </w:t>
            </w:r>
            <w:r w:rsidRPr="00D64157">
              <w:rPr>
                <w:rFonts w:ascii="Garamond" w:hAnsi="Garamond"/>
                <w:sz w:val="22"/>
                <w:szCs w:val="22"/>
              </w:rPr>
              <w:t>проводятся в случаях:</w:t>
            </w:r>
          </w:p>
          <w:p w14:paraId="51726937" w14:textId="77777777" w:rsidR="000753A6" w:rsidRPr="00D64157"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 xml:space="preserve">2.5.1 технологического присоединения </w:t>
            </w:r>
            <w:r w:rsidR="003758D8" w:rsidRPr="00860353">
              <w:rPr>
                <w:rFonts w:ascii="Garamond" w:eastAsia="Batang" w:hAnsi="Garamond" w:cs="Garamond"/>
                <w:sz w:val="22"/>
                <w:szCs w:val="22"/>
                <w:highlight w:val="yellow"/>
                <w:lang w:eastAsia="ko-KR"/>
              </w:rPr>
              <w:t>вновь вводимых</w:t>
            </w:r>
            <w:r w:rsidR="003758D8">
              <w:rPr>
                <w:rFonts w:ascii="Garamond" w:eastAsia="Batang" w:hAnsi="Garamond" w:cs="Garamond"/>
                <w:sz w:val="22"/>
                <w:szCs w:val="22"/>
                <w:highlight w:val="yellow"/>
                <w:lang w:eastAsia="ko-KR"/>
              </w:rPr>
              <w:t xml:space="preserve"> генерирующих</w:t>
            </w:r>
            <w:r w:rsidR="003758D8">
              <w:rPr>
                <w:rFonts w:ascii="Garamond" w:eastAsia="Batang" w:hAnsi="Garamond" w:cs="Garamond"/>
                <w:sz w:val="22"/>
                <w:szCs w:val="22"/>
                <w:lang w:eastAsia="ko-KR"/>
              </w:rPr>
              <w:t xml:space="preserve"> </w:t>
            </w:r>
            <w:r w:rsidRPr="00D64157">
              <w:rPr>
                <w:rFonts w:ascii="Garamond" w:eastAsia="Batang" w:hAnsi="Garamond" w:cs="Garamond"/>
                <w:sz w:val="22"/>
                <w:szCs w:val="22"/>
                <w:lang w:eastAsia="ko-KR"/>
              </w:rPr>
              <w:t>объектов к электроэнергетической системе (далее – вновь вводимое в эксплуатацию генерирующее оборудование);</w:t>
            </w:r>
          </w:p>
          <w:p w14:paraId="2D3B4450" w14:textId="77777777" w:rsidR="000753A6" w:rsidRPr="00D64157" w:rsidRDefault="000753A6" w:rsidP="008C2C2A">
            <w:pPr>
              <w:widowControl w:val="0"/>
              <w:tabs>
                <w:tab w:val="left" w:pos="360"/>
              </w:tabs>
              <w:spacing w:before="120" w:after="120"/>
              <w:ind w:firstLine="540"/>
              <w:jc w:val="both"/>
              <w:rPr>
                <w:rFonts w:ascii="Garamond" w:eastAsia="Batang" w:hAnsi="Garamond" w:cs="Garamond"/>
                <w:i/>
                <w:sz w:val="22"/>
                <w:szCs w:val="22"/>
                <w:lang w:eastAsia="ko-KR"/>
              </w:rPr>
            </w:pPr>
            <w:r w:rsidRPr="00D64157">
              <w:rPr>
                <w:rFonts w:ascii="Garamond" w:eastAsia="Batang" w:hAnsi="Garamond" w:cs="Garamond"/>
                <w:sz w:val="22"/>
                <w:szCs w:val="22"/>
                <w:lang w:eastAsia="ko-KR"/>
              </w:rPr>
              <w:t xml:space="preserve">2.5.2 </w:t>
            </w:r>
            <w:r w:rsidR="003758D8" w:rsidRPr="00860353">
              <w:rPr>
                <w:rFonts w:ascii="Garamond" w:eastAsia="Batang" w:hAnsi="Garamond" w:cs="Garamond"/>
                <w:sz w:val="22"/>
                <w:szCs w:val="22"/>
                <w:highlight w:val="yellow"/>
                <w:lang w:eastAsia="ko-KR"/>
              </w:rPr>
              <w:t>технологического присоединения генерирующих объектов при</w:t>
            </w:r>
            <w:r w:rsidR="003758D8">
              <w:rPr>
                <w:rFonts w:ascii="Garamond" w:eastAsia="Batang" w:hAnsi="Garamond" w:cs="Garamond"/>
                <w:sz w:val="22"/>
                <w:szCs w:val="22"/>
                <w:lang w:eastAsia="ko-KR"/>
              </w:rPr>
              <w:t xml:space="preserve"> </w:t>
            </w:r>
            <w:r w:rsidRPr="00D64157">
              <w:rPr>
                <w:rFonts w:ascii="Garamond" w:eastAsia="Batang" w:hAnsi="Garamond" w:cs="Garamond"/>
                <w:sz w:val="22"/>
                <w:szCs w:val="22"/>
                <w:lang w:eastAsia="ko-KR"/>
              </w:rPr>
              <w:t>увеличен</w:t>
            </w:r>
            <w:r w:rsidR="003758D8" w:rsidRPr="009F75A2">
              <w:rPr>
                <w:rFonts w:ascii="Garamond" w:eastAsia="Batang" w:hAnsi="Garamond" w:cs="Garamond"/>
                <w:sz w:val="22"/>
                <w:szCs w:val="22"/>
                <w:lang w:eastAsia="ko-KR"/>
              </w:rPr>
              <w:t>и</w:t>
            </w:r>
            <w:r w:rsidR="003758D8" w:rsidRPr="00860353">
              <w:rPr>
                <w:rFonts w:ascii="Garamond" w:eastAsia="Batang" w:hAnsi="Garamond" w:cs="Garamond"/>
                <w:sz w:val="22"/>
                <w:szCs w:val="22"/>
                <w:highlight w:val="yellow"/>
                <w:lang w:eastAsia="ko-KR"/>
              </w:rPr>
              <w:t>и</w:t>
            </w:r>
            <w:r w:rsidRPr="00D64157">
              <w:rPr>
                <w:rFonts w:ascii="Garamond" w:eastAsia="Batang" w:hAnsi="Garamond" w:cs="Garamond"/>
                <w:sz w:val="22"/>
                <w:szCs w:val="22"/>
                <w:lang w:eastAsia="ko-KR"/>
              </w:rPr>
              <w:t xml:space="preserve"> установленной мощности генерирующего оборудования, произошедшего в том числе вследствие замены (модернизации, </w:t>
            </w:r>
            <w:r w:rsidRPr="00D64157">
              <w:rPr>
                <w:rFonts w:ascii="Garamond" w:eastAsia="Batang" w:hAnsi="Garamond" w:cs="Garamond"/>
                <w:sz w:val="22"/>
                <w:szCs w:val="22"/>
                <w:lang w:eastAsia="ko-KR"/>
              </w:rPr>
              <w:lastRenderedPageBreak/>
              <w:t>реконструкции) генерирующего оборудования</w:t>
            </w:r>
            <w:r w:rsidR="0002700D" w:rsidRPr="0002700D">
              <w:rPr>
                <w:rFonts w:ascii="Garamond" w:eastAsia="Batang" w:hAnsi="Garamond" w:cs="Garamond"/>
                <w:sz w:val="22"/>
                <w:szCs w:val="22"/>
                <w:highlight w:val="yellow"/>
                <w:lang w:eastAsia="ko-KR"/>
              </w:rPr>
              <w:t>, проведения мероприятий по его перемаркировке</w:t>
            </w:r>
            <w:r w:rsidRPr="00D64157">
              <w:rPr>
                <w:rFonts w:ascii="Garamond" w:eastAsia="Batang" w:hAnsi="Garamond" w:cs="Garamond"/>
                <w:sz w:val="22"/>
                <w:szCs w:val="22"/>
                <w:lang w:eastAsia="ko-KR"/>
              </w:rPr>
              <w:t>;</w:t>
            </w:r>
          </w:p>
          <w:p w14:paraId="55B88907" w14:textId="77777777" w:rsidR="000753A6"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2.5.3 уменьшения установленной мощности генерирующего оборудования;</w:t>
            </w:r>
          </w:p>
          <w:p w14:paraId="236DB4D3" w14:textId="77777777" w:rsidR="0002700D"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2977BE">
              <w:rPr>
                <w:rFonts w:ascii="Garamond" w:eastAsia="Batang" w:hAnsi="Garamond" w:cs="Garamond"/>
                <w:sz w:val="22"/>
                <w:szCs w:val="22"/>
                <w:highlight w:val="yellow"/>
                <w:lang w:eastAsia="ko-KR"/>
              </w:rPr>
              <w:t xml:space="preserve">2.5.4 </w:t>
            </w:r>
            <w:r w:rsidR="0002700D" w:rsidRPr="002977BE">
              <w:rPr>
                <w:rFonts w:ascii="Garamond" w:eastAsia="Batang" w:hAnsi="Garamond" w:cs="Garamond"/>
                <w:sz w:val="22"/>
                <w:szCs w:val="22"/>
                <w:highlight w:val="yellow"/>
                <w:lang w:eastAsia="ko-KR"/>
              </w:rPr>
              <w:t xml:space="preserve">замены </w:t>
            </w:r>
            <w:r w:rsidR="0002700D" w:rsidRPr="0002700D">
              <w:rPr>
                <w:rFonts w:ascii="Garamond" w:eastAsia="Batang" w:hAnsi="Garamond" w:cs="Garamond"/>
                <w:sz w:val="22"/>
                <w:szCs w:val="22"/>
                <w:highlight w:val="yellow"/>
                <w:lang w:eastAsia="ko-KR"/>
              </w:rPr>
              <w:t xml:space="preserve">(модернизации) турбины, котла или системы регулирования генерирующего оборудования, в т.ч. </w:t>
            </w:r>
            <w:r w:rsidR="0002700D" w:rsidRPr="0002700D">
              <w:rPr>
                <w:rFonts w:ascii="Garamond" w:hAnsi="Garamond"/>
                <w:sz w:val="22"/>
                <w:szCs w:val="22"/>
                <w:highlight w:val="yellow"/>
                <w:lang w:eastAsia="ko-KR"/>
              </w:rPr>
              <w:t xml:space="preserve">после реализации мероприятий по модернизации генерирующего оборудования, мощность которого поставляется по договору </w:t>
            </w:r>
            <w:r w:rsidR="0002700D" w:rsidRPr="0002700D">
              <w:rPr>
                <w:rFonts w:ascii="Garamond" w:hAnsi="Garamond"/>
                <w:sz w:val="22"/>
                <w:szCs w:val="22"/>
                <w:highlight w:val="yellow"/>
              </w:rPr>
              <w:t>купли-продажи (поставки) мощности модернизированных генерирующих объектов (далее – договор на модернизацию)</w:t>
            </w:r>
            <w:r w:rsidR="0002700D" w:rsidRPr="0002700D">
              <w:rPr>
                <w:rFonts w:ascii="Garamond" w:hAnsi="Garamond"/>
                <w:sz w:val="22"/>
                <w:szCs w:val="22"/>
                <w:highlight w:val="yellow"/>
                <w:lang w:eastAsia="ko-KR"/>
              </w:rPr>
              <w:t>, в т.ч. при отсутствии</w:t>
            </w:r>
            <w:r w:rsidR="0002700D" w:rsidRPr="0002700D">
              <w:rPr>
                <w:rFonts w:ascii="Garamond" w:hAnsi="Garamond"/>
                <w:sz w:val="22"/>
                <w:szCs w:val="22"/>
                <w:highlight w:val="yellow"/>
              </w:rPr>
              <w:t xml:space="preserve"> изменений установленной мощности и иных </w:t>
            </w:r>
            <w:r w:rsidR="0002700D" w:rsidRPr="0002700D">
              <w:rPr>
                <w:rFonts w:ascii="Garamond" w:hAnsi="Garamond"/>
                <w:sz w:val="22"/>
                <w:szCs w:val="22"/>
                <w:highlight w:val="yellow"/>
                <w:lang w:eastAsia="ko-KR"/>
              </w:rPr>
              <w:t>общесистемных технических параметров и характеристик генерирующего оборудования</w:t>
            </w:r>
            <w:r w:rsidR="0002700D" w:rsidRPr="0002700D">
              <w:rPr>
                <w:rFonts w:ascii="Garamond" w:eastAsia="Batang" w:hAnsi="Garamond" w:cs="Garamond"/>
                <w:sz w:val="22"/>
                <w:szCs w:val="22"/>
                <w:highlight w:val="yellow"/>
                <w:lang w:eastAsia="ko-KR"/>
              </w:rPr>
              <w:t>;</w:t>
            </w:r>
          </w:p>
          <w:p w14:paraId="42BECFFA" w14:textId="5C965126" w:rsidR="000753A6" w:rsidRPr="00AB49EF" w:rsidRDefault="0002700D" w:rsidP="008C2C2A">
            <w:pPr>
              <w:widowControl w:val="0"/>
              <w:tabs>
                <w:tab w:val="left" w:pos="360"/>
              </w:tabs>
              <w:spacing w:before="120" w:after="120"/>
              <w:ind w:firstLine="540"/>
              <w:jc w:val="both"/>
              <w:rPr>
                <w:rFonts w:ascii="Garamond" w:eastAsia="Batang" w:hAnsi="Garamond" w:cs="Garamond"/>
                <w:sz w:val="22"/>
                <w:szCs w:val="22"/>
                <w:lang w:eastAsia="ko-KR"/>
              </w:rPr>
            </w:pPr>
            <w:r>
              <w:rPr>
                <w:rFonts w:ascii="Garamond" w:eastAsia="Batang" w:hAnsi="Garamond" w:cs="Garamond"/>
                <w:sz w:val="22"/>
                <w:szCs w:val="22"/>
                <w:lang w:eastAsia="ko-KR"/>
              </w:rPr>
              <w:t>2.5.</w:t>
            </w:r>
            <w:r w:rsidR="009F0BD5" w:rsidRPr="009F0BD5">
              <w:rPr>
                <w:rFonts w:ascii="Garamond" w:eastAsia="Batang" w:hAnsi="Garamond" w:cs="Garamond"/>
                <w:sz w:val="22"/>
                <w:szCs w:val="22"/>
                <w:highlight w:val="yellow"/>
                <w:lang w:eastAsia="ko-KR"/>
              </w:rPr>
              <w:t>5</w:t>
            </w:r>
            <w:r>
              <w:rPr>
                <w:rFonts w:ascii="Garamond" w:eastAsia="Batang" w:hAnsi="Garamond" w:cs="Garamond"/>
                <w:sz w:val="22"/>
                <w:szCs w:val="22"/>
                <w:lang w:eastAsia="ko-KR"/>
              </w:rPr>
              <w:t xml:space="preserve">. </w:t>
            </w:r>
            <w:r w:rsidR="000753A6" w:rsidRPr="00AB49EF">
              <w:rPr>
                <w:rFonts w:ascii="Garamond" w:eastAsia="Batang" w:hAnsi="Garamond" w:cs="Garamond"/>
                <w:sz w:val="22"/>
                <w:szCs w:val="22"/>
                <w:lang w:eastAsia="ko-KR"/>
              </w:rPr>
              <w:t xml:space="preserve">изменения максимальной располагаемой мощности </w:t>
            </w:r>
            <w:r>
              <w:rPr>
                <w:rFonts w:ascii="Garamond" w:eastAsia="Batang" w:hAnsi="Garamond" w:cs="Garamond"/>
                <w:sz w:val="22"/>
                <w:szCs w:val="22"/>
                <w:lang w:eastAsia="ko-KR"/>
              </w:rPr>
              <w:t xml:space="preserve">и иных </w:t>
            </w:r>
            <w:r w:rsidR="000753A6" w:rsidRPr="00AB49EF">
              <w:rPr>
                <w:rFonts w:ascii="Garamond" w:eastAsia="Batang" w:hAnsi="Garamond" w:cs="Garamond"/>
                <w:sz w:val="22"/>
                <w:szCs w:val="22"/>
                <w:lang w:eastAsia="ko-KR"/>
              </w:rPr>
              <w:t xml:space="preserve">общесистемных технических параметров и характеристик генерирующего оборудования, перечень которых установлен Правилами проведения испытаний и определения общесистемных технических параметров и характеристик генерирующего оборудования, утвержденными </w:t>
            </w:r>
            <w:r w:rsidR="000753A6" w:rsidRPr="002305E2">
              <w:rPr>
                <w:rFonts w:ascii="Garamond" w:eastAsia="Batang" w:hAnsi="Garamond" w:cs="Garamond"/>
                <w:sz w:val="22"/>
                <w:szCs w:val="22"/>
                <w:lang w:eastAsia="ko-KR"/>
              </w:rPr>
              <w:t xml:space="preserve">Минэнерго России (далее – Правила проведения испытаний), без изменения его установленной мощности, в т.ч. </w:t>
            </w:r>
            <w:r w:rsidR="00C910BB" w:rsidRPr="00C910BB">
              <w:rPr>
                <w:rFonts w:ascii="Garamond" w:eastAsia="Batang" w:hAnsi="Garamond" w:cs="Garamond"/>
                <w:sz w:val="22"/>
                <w:szCs w:val="22"/>
                <w:highlight w:val="yellow"/>
                <w:lang w:eastAsia="ko-KR"/>
              </w:rPr>
              <w:t>вследствие</w:t>
            </w:r>
            <w:r w:rsidR="000753A6" w:rsidRPr="002305E2">
              <w:rPr>
                <w:rFonts w:ascii="Garamond" w:eastAsia="Batang" w:hAnsi="Garamond" w:cs="Garamond"/>
                <w:sz w:val="22"/>
                <w:szCs w:val="22"/>
                <w:lang w:eastAsia="ko-KR"/>
              </w:rPr>
              <w:t xml:space="preserve"> </w:t>
            </w:r>
            <w:r w:rsidRPr="0002700D">
              <w:rPr>
                <w:rFonts w:ascii="Garamond" w:eastAsia="Batang" w:hAnsi="Garamond" w:cs="Garamond"/>
                <w:sz w:val="22"/>
                <w:szCs w:val="22"/>
                <w:lang w:eastAsia="ko-KR"/>
              </w:rPr>
              <w:t>изменени</w:t>
            </w:r>
            <w:r w:rsidRPr="00C910BB">
              <w:rPr>
                <w:rFonts w:ascii="Garamond" w:eastAsia="Batang" w:hAnsi="Garamond" w:cs="Garamond"/>
                <w:sz w:val="22"/>
                <w:szCs w:val="22"/>
                <w:highlight w:val="yellow"/>
                <w:lang w:eastAsia="ko-KR"/>
              </w:rPr>
              <w:t>я</w:t>
            </w:r>
            <w:r w:rsidRPr="0002700D">
              <w:rPr>
                <w:rFonts w:ascii="Garamond" w:eastAsia="Batang" w:hAnsi="Garamond" w:cs="Garamond"/>
                <w:sz w:val="22"/>
                <w:szCs w:val="22"/>
                <w:lang w:eastAsia="ko-KR"/>
              </w:rPr>
              <w:t xml:space="preserve"> типа, заводских или эксплуатационных параметров и характеристик генерирующего оборудования</w:t>
            </w:r>
            <w:r w:rsidRPr="009F0BD5">
              <w:rPr>
                <w:rFonts w:ascii="Garamond" w:eastAsia="Batang" w:hAnsi="Garamond" w:cs="Garamond"/>
                <w:sz w:val="22"/>
                <w:szCs w:val="22"/>
                <w:highlight w:val="yellow"/>
                <w:lang w:eastAsia="ko-KR"/>
              </w:rPr>
              <w:t>, в т</w:t>
            </w:r>
            <w:r w:rsidR="00F26443">
              <w:rPr>
                <w:rFonts w:ascii="Garamond" w:eastAsia="Batang" w:hAnsi="Garamond" w:cs="Garamond"/>
                <w:sz w:val="22"/>
                <w:szCs w:val="22"/>
                <w:highlight w:val="yellow"/>
                <w:lang w:eastAsia="ko-KR"/>
              </w:rPr>
              <w:t>.</w:t>
            </w:r>
            <w:r w:rsidRPr="009F0BD5">
              <w:rPr>
                <w:rFonts w:ascii="Garamond" w:eastAsia="Batang" w:hAnsi="Garamond" w:cs="Garamond"/>
                <w:sz w:val="22"/>
                <w:szCs w:val="22"/>
                <w:highlight w:val="yellow"/>
                <w:lang w:eastAsia="ko-KR"/>
              </w:rPr>
              <w:t>ч</w:t>
            </w:r>
            <w:r w:rsidR="00F26443">
              <w:rPr>
                <w:rFonts w:ascii="Garamond" w:eastAsia="Batang" w:hAnsi="Garamond" w:cs="Garamond"/>
                <w:sz w:val="22"/>
                <w:szCs w:val="22"/>
                <w:highlight w:val="yellow"/>
                <w:lang w:eastAsia="ko-KR"/>
              </w:rPr>
              <w:t>.</w:t>
            </w:r>
            <w:r w:rsidRPr="009F0BD5">
              <w:rPr>
                <w:rFonts w:ascii="Garamond" w:eastAsia="Batang" w:hAnsi="Garamond" w:cs="Garamond"/>
                <w:sz w:val="22"/>
                <w:szCs w:val="22"/>
                <w:highlight w:val="yellow"/>
                <w:lang w:eastAsia="ko-KR"/>
              </w:rPr>
              <w:t xml:space="preserve"> в связи с заменой (модернизацией) иного оборудования, не указанного в п.</w:t>
            </w:r>
            <w:r w:rsidR="00E73003">
              <w:rPr>
                <w:rFonts w:ascii="Garamond" w:eastAsia="Batang" w:hAnsi="Garamond" w:cs="Garamond"/>
                <w:sz w:val="22"/>
                <w:szCs w:val="22"/>
                <w:highlight w:val="yellow"/>
                <w:lang w:eastAsia="ko-KR"/>
              </w:rPr>
              <w:t xml:space="preserve"> </w:t>
            </w:r>
            <w:r w:rsidRPr="009F0BD5">
              <w:rPr>
                <w:rFonts w:ascii="Garamond" w:eastAsia="Batang" w:hAnsi="Garamond" w:cs="Garamond"/>
                <w:sz w:val="22"/>
                <w:szCs w:val="22"/>
                <w:highlight w:val="yellow"/>
                <w:lang w:eastAsia="ko-KR"/>
              </w:rPr>
              <w:t>2.5.4 настоящего Регламента, в т.ч. после реализации мероприятий в соответствии с</w:t>
            </w:r>
            <w:r>
              <w:rPr>
                <w:rFonts w:ascii="Garamond" w:eastAsia="Batang" w:hAnsi="Garamond" w:cs="Garamond"/>
                <w:sz w:val="22"/>
                <w:szCs w:val="22"/>
                <w:lang w:eastAsia="ko-KR"/>
              </w:rPr>
              <w:t xml:space="preserve"> договор</w:t>
            </w:r>
            <w:r w:rsidRPr="009F0BD5">
              <w:rPr>
                <w:rFonts w:ascii="Garamond" w:eastAsia="Batang" w:hAnsi="Garamond" w:cs="Garamond"/>
                <w:sz w:val="22"/>
                <w:szCs w:val="22"/>
                <w:highlight w:val="yellow"/>
                <w:lang w:eastAsia="ko-KR"/>
              </w:rPr>
              <w:t>ом</w:t>
            </w:r>
            <w:r>
              <w:rPr>
                <w:rFonts w:ascii="Garamond" w:eastAsia="Batang" w:hAnsi="Garamond" w:cs="Garamond"/>
                <w:sz w:val="22"/>
                <w:szCs w:val="22"/>
                <w:lang w:eastAsia="ko-KR"/>
              </w:rPr>
              <w:t xml:space="preserve"> </w:t>
            </w:r>
            <w:r w:rsidR="009F0BD5">
              <w:rPr>
                <w:rFonts w:ascii="Garamond" w:eastAsia="Batang" w:hAnsi="Garamond" w:cs="Garamond"/>
                <w:sz w:val="22"/>
                <w:szCs w:val="22"/>
                <w:lang w:eastAsia="ko-KR"/>
              </w:rPr>
              <w:t xml:space="preserve">на </w:t>
            </w:r>
            <w:r>
              <w:rPr>
                <w:rFonts w:ascii="Garamond" w:eastAsia="Batang" w:hAnsi="Garamond" w:cs="Garamond"/>
                <w:sz w:val="22"/>
                <w:szCs w:val="22"/>
                <w:lang w:eastAsia="ko-KR"/>
              </w:rPr>
              <w:t>модернизаци</w:t>
            </w:r>
            <w:r w:rsidR="009F0BD5">
              <w:rPr>
                <w:rFonts w:ascii="Garamond" w:eastAsia="Batang" w:hAnsi="Garamond" w:cs="Garamond"/>
                <w:sz w:val="22"/>
                <w:szCs w:val="22"/>
                <w:lang w:eastAsia="ko-KR"/>
              </w:rPr>
              <w:t>ю</w:t>
            </w:r>
            <w:r w:rsidR="000753A6" w:rsidRPr="002305E2">
              <w:rPr>
                <w:rFonts w:ascii="Garamond" w:eastAsia="Batang" w:hAnsi="Garamond" w:cs="Garamond"/>
                <w:sz w:val="22"/>
                <w:szCs w:val="22"/>
                <w:lang w:eastAsia="ko-KR"/>
              </w:rPr>
              <w:t>;</w:t>
            </w:r>
          </w:p>
          <w:p w14:paraId="2D3D950B" w14:textId="77777777" w:rsidR="000753A6" w:rsidRPr="00D64157"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w:t>
            </w:r>
            <w:r w:rsidR="00C97155">
              <w:rPr>
                <w:rFonts w:ascii="Garamond" w:eastAsia="Batang" w:hAnsi="Garamond" w:cs="Garamond"/>
                <w:sz w:val="22"/>
                <w:szCs w:val="22"/>
                <w:highlight w:val="yellow"/>
                <w:lang w:eastAsia="ko-KR"/>
              </w:rPr>
              <w:t>6</w:t>
            </w:r>
            <w:r w:rsidR="00C97155" w:rsidRPr="00D64157">
              <w:rPr>
                <w:rFonts w:ascii="Garamond" w:eastAsia="Batang" w:hAnsi="Garamond" w:cs="Garamond"/>
                <w:sz w:val="22"/>
                <w:szCs w:val="22"/>
                <w:lang w:eastAsia="ko-KR"/>
              </w:rPr>
              <w:t xml:space="preserve"> </w:t>
            </w:r>
            <w:r w:rsidR="005C6AA3" w:rsidRPr="005C6AA3">
              <w:rPr>
                <w:rFonts w:ascii="Garamond" w:eastAsia="Batang" w:hAnsi="Garamond" w:cs="Garamond"/>
                <w:sz w:val="22"/>
                <w:szCs w:val="22"/>
                <w:highlight w:val="yellow"/>
                <w:lang w:eastAsia="ko-KR"/>
              </w:rPr>
              <w:t>необходимости</w:t>
            </w:r>
            <w:r w:rsidR="005C6AA3">
              <w:rPr>
                <w:rFonts w:ascii="Garamond" w:eastAsia="Batang" w:hAnsi="Garamond" w:cs="Garamond"/>
                <w:sz w:val="22"/>
                <w:szCs w:val="22"/>
                <w:lang w:eastAsia="ko-KR"/>
              </w:rPr>
              <w:t xml:space="preserve"> </w:t>
            </w:r>
            <w:r w:rsidRPr="00D64157">
              <w:rPr>
                <w:rFonts w:ascii="Garamond" w:eastAsia="Batang" w:hAnsi="Garamond" w:cs="Garamond"/>
                <w:sz w:val="22"/>
                <w:szCs w:val="22"/>
                <w:lang w:eastAsia="ko-KR"/>
              </w:rPr>
              <w:t>подтверждения ранее зарегистрированных значений максимальной располагаемой мощности и предельного объема поставки мощности по результатам тестирования действующего генерирующего оборудования в установленных Правилами ОРЭМ случаях, в т.ч. в случаях:</w:t>
            </w:r>
          </w:p>
          <w:p w14:paraId="2E8B9E10" w14:textId="77777777" w:rsidR="000753A6" w:rsidRPr="00D64157"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1) полного либо частичного невыполнения обязательства по поддержанию генерирующего оборудования, ранее прошедшего процедуру аттестации, в состоянии готовности к выработке электроэнергии;</w:t>
            </w:r>
          </w:p>
          <w:p w14:paraId="3D3BA833" w14:textId="77777777" w:rsidR="00F56C15" w:rsidRDefault="000753A6" w:rsidP="008C2C2A">
            <w:pPr>
              <w:widowControl w:val="0"/>
              <w:tabs>
                <w:tab w:val="left" w:pos="360"/>
              </w:tabs>
              <w:spacing w:before="120" w:after="120"/>
              <w:ind w:firstLine="540"/>
              <w:jc w:val="both"/>
              <w:rPr>
                <w:rFonts w:ascii="Garamond" w:hAnsi="Garamond"/>
                <w:bCs/>
                <w:sz w:val="22"/>
                <w:szCs w:val="22"/>
              </w:rPr>
            </w:pPr>
            <w:r w:rsidRPr="00D64157">
              <w:rPr>
                <w:rFonts w:ascii="Garamond" w:hAnsi="Garamond"/>
                <w:sz w:val="22"/>
                <w:szCs w:val="22"/>
              </w:rPr>
              <w:t xml:space="preserve">2) если предыдущее </w:t>
            </w:r>
            <w:r w:rsidRPr="00CA4DD0">
              <w:rPr>
                <w:rFonts w:ascii="Garamond" w:hAnsi="Garamond"/>
                <w:sz w:val="22"/>
                <w:szCs w:val="22"/>
              </w:rPr>
              <w:t>тестирование в форме комплексных испытаний либо подтверждения ранее зарегистрированного значения максимальной располагаемой</w:t>
            </w:r>
            <w:r w:rsidRPr="00D64157">
              <w:rPr>
                <w:rFonts w:ascii="Garamond" w:hAnsi="Garamond"/>
                <w:sz w:val="22"/>
                <w:szCs w:val="22"/>
              </w:rPr>
              <w:t xml:space="preserve"> мощности и предельного объема поставки мощности проводилось ранее</w:t>
            </w:r>
            <w:r w:rsidRPr="00D64157">
              <w:rPr>
                <w:rFonts w:ascii="Garamond" w:eastAsia="Batang" w:hAnsi="Garamond"/>
                <w:bCs/>
                <w:iCs/>
                <w:sz w:val="22"/>
                <w:szCs w:val="22"/>
              </w:rPr>
              <w:t xml:space="preserve"> чем за 5 лет до начала года поставки мощности;</w:t>
            </w:r>
            <w:r w:rsidRPr="00D64157">
              <w:rPr>
                <w:rFonts w:ascii="Garamond" w:eastAsia="Batang" w:hAnsi="Garamond" w:cs="Garamond"/>
                <w:sz w:val="22"/>
                <w:szCs w:val="22"/>
                <w:lang w:eastAsia="ko-KR"/>
              </w:rPr>
              <w:t xml:space="preserve"> </w:t>
            </w:r>
          </w:p>
          <w:p w14:paraId="34B084F2" w14:textId="77777777" w:rsidR="004730C1" w:rsidRDefault="00F56C15" w:rsidP="008C2C2A">
            <w:pPr>
              <w:widowControl w:val="0"/>
              <w:tabs>
                <w:tab w:val="left" w:pos="360"/>
              </w:tabs>
              <w:spacing w:before="120" w:after="120"/>
              <w:ind w:firstLine="540"/>
              <w:jc w:val="both"/>
              <w:rPr>
                <w:rFonts w:ascii="Garamond" w:hAnsi="Garamond"/>
                <w:sz w:val="22"/>
                <w:szCs w:val="22"/>
              </w:rPr>
            </w:pPr>
            <w:r>
              <w:rPr>
                <w:rFonts w:ascii="Garamond" w:hAnsi="Garamond"/>
                <w:bCs/>
                <w:sz w:val="22"/>
                <w:szCs w:val="22"/>
              </w:rPr>
              <w:lastRenderedPageBreak/>
              <w:t>3)</w:t>
            </w:r>
            <w:r w:rsidR="005C6AA3" w:rsidRPr="006D227A">
              <w:rPr>
                <w:rFonts w:ascii="Garamond" w:hAnsi="Garamond"/>
                <w:bCs/>
                <w:sz w:val="22"/>
                <w:szCs w:val="22"/>
              </w:rPr>
              <w:t xml:space="preserve"> </w:t>
            </w:r>
            <w:r w:rsidR="000753A6" w:rsidRPr="006D227A">
              <w:rPr>
                <w:rFonts w:ascii="Garamond" w:eastAsia="Batang" w:hAnsi="Garamond" w:cs="Garamond"/>
                <w:sz w:val="22"/>
                <w:szCs w:val="22"/>
                <w:lang w:eastAsia="ko-KR"/>
              </w:rPr>
              <w:t xml:space="preserve">вывода на оптовый рынок действующего генерирующего оборудования, ранее функционировавшего на розничных рынках электроэнергии, в отношении которого в СО </w:t>
            </w:r>
            <w:r w:rsidRPr="00F56C15">
              <w:rPr>
                <w:rFonts w:ascii="Garamond" w:eastAsia="Batang" w:hAnsi="Garamond" w:cs="Garamond"/>
                <w:sz w:val="22"/>
                <w:szCs w:val="22"/>
                <w:highlight w:val="yellow"/>
                <w:lang w:eastAsia="ko-KR"/>
              </w:rPr>
              <w:t>ранее был</w:t>
            </w:r>
            <w:r>
              <w:rPr>
                <w:rFonts w:ascii="Garamond" w:eastAsia="Batang" w:hAnsi="Garamond" w:cs="Garamond"/>
                <w:sz w:val="22"/>
                <w:szCs w:val="22"/>
                <w:lang w:eastAsia="ko-KR"/>
              </w:rPr>
              <w:t xml:space="preserve"> </w:t>
            </w:r>
            <w:r w:rsidR="000753A6" w:rsidRPr="006D227A">
              <w:rPr>
                <w:rFonts w:ascii="Garamond" w:eastAsia="Batang" w:hAnsi="Garamond" w:cs="Garamond"/>
                <w:sz w:val="22"/>
                <w:szCs w:val="22"/>
                <w:lang w:eastAsia="ko-KR"/>
              </w:rPr>
              <w:t>представлен</w:t>
            </w:r>
            <w:r w:rsidR="000753A6" w:rsidRPr="006D227A">
              <w:rPr>
                <w:rFonts w:ascii="Garamond" w:hAnsi="Garamond"/>
                <w:sz w:val="22"/>
                <w:szCs w:val="22"/>
              </w:rPr>
              <w:t xml:space="preserve"> Акт об общесистемных технических параметрах и характеристиках генерирующего оборудования, оформленный в соответствии с требованиями Правил проведения испытаний</w:t>
            </w:r>
            <w:r w:rsidR="000753A6">
              <w:rPr>
                <w:rFonts w:ascii="Garamond" w:hAnsi="Garamond"/>
                <w:sz w:val="22"/>
                <w:szCs w:val="22"/>
              </w:rPr>
              <w:t>.</w:t>
            </w:r>
          </w:p>
          <w:p w14:paraId="72E8F846" w14:textId="77777777" w:rsidR="000753A6" w:rsidRPr="00D64157" w:rsidRDefault="000753A6" w:rsidP="008C2C2A">
            <w:pPr>
              <w:widowControl w:val="0"/>
              <w:tabs>
                <w:tab w:val="left" w:pos="360"/>
              </w:tabs>
              <w:spacing w:before="120" w:after="120"/>
              <w:ind w:firstLine="540"/>
              <w:jc w:val="both"/>
              <w:rPr>
                <w:rFonts w:ascii="Garamond" w:hAnsi="Garamond"/>
                <w:bCs/>
                <w:sz w:val="22"/>
                <w:szCs w:val="22"/>
              </w:rPr>
            </w:pPr>
            <w:r w:rsidRPr="006D227A">
              <w:rPr>
                <w:rFonts w:ascii="Garamond" w:hAnsi="Garamond"/>
                <w:bCs/>
                <w:sz w:val="22"/>
                <w:szCs w:val="22"/>
              </w:rPr>
              <w:t>2.5.</w:t>
            </w:r>
            <w:r w:rsidR="00C97155">
              <w:rPr>
                <w:rFonts w:ascii="Garamond" w:hAnsi="Garamond"/>
                <w:bCs/>
                <w:sz w:val="22"/>
                <w:szCs w:val="22"/>
                <w:highlight w:val="yellow"/>
              </w:rPr>
              <w:t>7</w:t>
            </w:r>
            <w:r w:rsidRPr="006D227A">
              <w:rPr>
                <w:rFonts w:ascii="Garamond" w:hAnsi="Garamond"/>
                <w:bCs/>
                <w:sz w:val="22"/>
                <w:szCs w:val="22"/>
              </w:rPr>
              <w:t xml:space="preserve"> определения </w:t>
            </w:r>
            <w:r w:rsidRPr="00C71CB6">
              <w:rPr>
                <w:rFonts w:ascii="Garamond" w:hAnsi="Garamond"/>
                <w:bCs/>
                <w:sz w:val="22"/>
                <w:szCs w:val="22"/>
              </w:rPr>
              <w:t xml:space="preserve">предельного объема поставки мощности генерирующего объекта </w:t>
            </w:r>
            <w:r w:rsidRPr="00C71CB6">
              <w:rPr>
                <w:rFonts w:ascii="Garamond" w:hAnsi="Garamond"/>
                <w:sz w:val="22"/>
                <w:szCs w:val="22"/>
              </w:rPr>
              <w:t>солнечной или ветровой генерации</w:t>
            </w:r>
            <w:r w:rsidRPr="00C71CB6">
              <w:rPr>
                <w:rFonts w:ascii="Garamond" w:hAnsi="Garamond"/>
                <w:bCs/>
                <w:sz w:val="22"/>
                <w:szCs w:val="22"/>
              </w:rPr>
              <w:t xml:space="preserve">, </w:t>
            </w:r>
            <w:r w:rsidRPr="00C71CB6">
              <w:rPr>
                <w:rFonts w:ascii="Garamond" w:eastAsia="Batang" w:hAnsi="Garamond" w:cs="Garamond"/>
                <w:sz w:val="22"/>
                <w:szCs w:val="22"/>
                <w:lang w:eastAsia="ko-KR"/>
              </w:rPr>
              <w:t xml:space="preserve">в отношении которого заключены </w:t>
            </w:r>
            <w:r w:rsidRPr="00C71CB6">
              <w:rPr>
                <w:rFonts w:ascii="Garamond" w:hAnsi="Garamond" w:cs="Garamond"/>
                <w:sz w:val="22"/>
                <w:szCs w:val="22"/>
              </w:rPr>
              <w:t>договоры о предоставлении мощности квалифицированных генерирующих</w:t>
            </w:r>
            <w:r w:rsidRPr="00D64157">
              <w:rPr>
                <w:rFonts w:ascii="Garamond" w:hAnsi="Garamond" w:cs="Garamond"/>
                <w:sz w:val="22"/>
                <w:szCs w:val="22"/>
              </w:rPr>
              <w:t xml:space="preserve"> объектов, функционирующих на основе использования возобновляемых источников энергии (далее – ДПМ ВИЭ)</w:t>
            </w:r>
            <w:r w:rsidRPr="00D64157">
              <w:rPr>
                <w:rFonts w:ascii="Garamond" w:eastAsia="Batang" w:hAnsi="Garamond" w:cs="Garamond"/>
                <w:sz w:val="22"/>
                <w:szCs w:val="22"/>
                <w:lang w:eastAsia="ko-KR"/>
              </w:rPr>
              <w:t>;</w:t>
            </w:r>
          </w:p>
          <w:p w14:paraId="6E8996C1" w14:textId="77777777" w:rsidR="000753A6" w:rsidRPr="00D64157" w:rsidRDefault="000753A6" w:rsidP="008C2C2A">
            <w:pPr>
              <w:widowControl w:val="0"/>
              <w:spacing w:before="120" w:after="120"/>
              <w:ind w:firstLine="539"/>
              <w:jc w:val="both"/>
              <w:rPr>
                <w:rFonts w:ascii="Garamond" w:hAnsi="Garamond"/>
                <w:bCs/>
                <w:sz w:val="22"/>
                <w:szCs w:val="22"/>
              </w:rPr>
            </w:pPr>
            <w:r w:rsidRPr="00D64157">
              <w:rPr>
                <w:rFonts w:ascii="Garamond" w:hAnsi="Garamond"/>
                <w:bCs/>
                <w:sz w:val="22"/>
                <w:szCs w:val="22"/>
              </w:rPr>
              <w:t>2.5.</w:t>
            </w:r>
            <w:r w:rsidR="00C97155">
              <w:rPr>
                <w:rFonts w:ascii="Garamond" w:hAnsi="Garamond"/>
                <w:bCs/>
                <w:sz w:val="22"/>
                <w:szCs w:val="22"/>
                <w:highlight w:val="yellow"/>
              </w:rPr>
              <w:t>8</w:t>
            </w:r>
            <w:r w:rsidRPr="00D64157">
              <w:rPr>
                <w:rFonts w:ascii="Garamond" w:hAnsi="Garamond"/>
                <w:bCs/>
                <w:sz w:val="22"/>
                <w:szCs w:val="22"/>
              </w:rPr>
              <w:t xml:space="preserve"> определения предельного объема поставки мощности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w:t>
            </w:r>
          </w:p>
          <w:p w14:paraId="2F6957BC" w14:textId="3B9D4031" w:rsidR="004529AA" w:rsidRPr="004730C1" w:rsidRDefault="000753A6" w:rsidP="008C2C2A">
            <w:pPr>
              <w:widowControl w:val="0"/>
              <w:tabs>
                <w:tab w:val="left" w:pos="360"/>
              </w:tabs>
              <w:spacing w:before="120" w:after="120"/>
              <w:ind w:firstLine="540"/>
              <w:jc w:val="both"/>
              <w:rPr>
                <w:rFonts w:ascii="Garamond" w:eastAsia="Batang" w:hAnsi="Garamond" w:cs="Garamond"/>
                <w:sz w:val="22"/>
                <w:szCs w:val="22"/>
                <w:lang w:eastAsia="ko-KR"/>
              </w:rPr>
            </w:pPr>
            <w:r w:rsidRPr="00D64157">
              <w:rPr>
                <w:rFonts w:ascii="Garamond" w:eastAsia="Batang" w:hAnsi="Garamond" w:cs="Garamond"/>
                <w:sz w:val="22"/>
                <w:szCs w:val="22"/>
                <w:lang w:eastAsia="ko-KR"/>
              </w:rPr>
              <w:t>2.5.</w:t>
            </w:r>
            <w:r w:rsidR="00C97155">
              <w:rPr>
                <w:rFonts w:ascii="Garamond" w:eastAsia="Batang" w:hAnsi="Garamond" w:cs="Garamond"/>
                <w:sz w:val="22"/>
                <w:szCs w:val="22"/>
                <w:highlight w:val="yellow"/>
                <w:lang w:eastAsia="ko-KR"/>
              </w:rPr>
              <w:t>9</w:t>
            </w:r>
            <w:r w:rsidRPr="00D64157">
              <w:rPr>
                <w:rFonts w:ascii="Garamond" w:eastAsia="Batang" w:hAnsi="Garamond" w:cs="Garamond"/>
                <w:sz w:val="22"/>
                <w:szCs w:val="22"/>
                <w:lang w:eastAsia="ko-KR"/>
              </w:rPr>
              <w:t xml:space="preserve"> вывода из эксплуатации</w:t>
            </w:r>
            <w:r w:rsidRPr="00D64157" w:rsidDel="004E7C52">
              <w:rPr>
                <w:rFonts w:ascii="Garamond" w:eastAsia="Batang" w:hAnsi="Garamond" w:cs="Garamond"/>
                <w:sz w:val="22"/>
                <w:szCs w:val="22"/>
                <w:lang w:eastAsia="ko-KR"/>
              </w:rPr>
              <w:t xml:space="preserve"> </w:t>
            </w:r>
            <w:r w:rsidRPr="00D64157">
              <w:rPr>
                <w:rFonts w:ascii="Garamond" w:eastAsia="Batang" w:hAnsi="Garamond" w:cs="Garamond"/>
                <w:sz w:val="22"/>
                <w:szCs w:val="22"/>
                <w:lang w:eastAsia="ko-KR"/>
              </w:rPr>
              <w:t>генерирующего оборудования</w:t>
            </w:r>
            <w:r w:rsidR="007C333F">
              <w:rPr>
                <w:rFonts w:ascii="Garamond" w:eastAsia="Batang" w:hAnsi="Garamond" w:cs="Garamond"/>
                <w:sz w:val="22"/>
                <w:szCs w:val="22"/>
                <w:lang w:eastAsia="ko-KR"/>
              </w:rPr>
              <w:t xml:space="preserve"> </w:t>
            </w:r>
            <w:r w:rsidR="007C333F" w:rsidRPr="007C333F">
              <w:rPr>
                <w:rFonts w:ascii="Garamond" w:eastAsia="Batang" w:hAnsi="Garamond" w:cs="Garamond"/>
                <w:sz w:val="22"/>
                <w:szCs w:val="22"/>
                <w:highlight w:val="yellow"/>
                <w:lang w:eastAsia="ko-KR"/>
              </w:rPr>
              <w:t xml:space="preserve">или </w:t>
            </w:r>
            <w:r w:rsidR="00452B9C">
              <w:rPr>
                <w:rFonts w:ascii="Garamond" w:hAnsi="Garamond"/>
                <w:bCs/>
                <w:sz w:val="22"/>
                <w:szCs w:val="22"/>
                <w:highlight w:val="yellow"/>
              </w:rPr>
              <w:t>перемещения</w:t>
            </w:r>
            <w:r w:rsidR="007C333F" w:rsidRPr="007C333F">
              <w:rPr>
                <w:rFonts w:ascii="Garamond" w:hAnsi="Garamond"/>
                <w:bCs/>
                <w:sz w:val="22"/>
                <w:szCs w:val="22"/>
                <w:highlight w:val="yellow"/>
              </w:rPr>
              <w:t xml:space="preserve"> генерирующего оборудования мобильных (передвижных) генерирующих объектов </w:t>
            </w:r>
            <w:r w:rsidR="007C333F" w:rsidRPr="007C333F">
              <w:rPr>
                <w:rFonts w:ascii="Garamond" w:hAnsi="Garamond"/>
                <w:sz w:val="22"/>
                <w:szCs w:val="22"/>
                <w:highlight w:val="yellow"/>
              </w:rPr>
              <w:t>на другую пусковую площадку</w:t>
            </w:r>
            <w:r w:rsidR="0056203D">
              <w:rPr>
                <w:rFonts w:ascii="Garamond" w:hAnsi="Garamond"/>
                <w:sz w:val="22"/>
                <w:szCs w:val="22"/>
                <w:highlight w:val="yellow"/>
              </w:rPr>
              <w:t>.</w:t>
            </w:r>
          </w:p>
        </w:tc>
      </w:tr>
      <w:tr w:rsidR="009D2DD3" w:rsidRPr="008E726A" w14:paraId="4AA2952E" w14:textId="77777777" w:rsidTr="00CC760F">
        <w:trPr>
          <w:trHeight w:val="450"/>
        </w:trPr>
        <w:tc>
          <w:tcPr>
            <w:tcW w:w="275" w:type="pct"/>
            <w:tcMar>
              <w:left w:w="57" w:type="dxa"/>
              <w:right w:w="57" w:type="dxa"/>
            </w:tcMar>
            <w:vAlign w:val="center"/>
          </w:tcPr>
          <w:p w14:paraId="76521E74" w14:textId="77777777" w:rsidR="009D2DD3" w:rsidRDefault="003933D6" w:rsidP="000C12E0">
            <w:pPr>
              <w:jc w:val="center"/>
              <w:rPr>
                <w:rFonts w:ascii="Garamond" w:eastAsia="Times New Roman" w:hAnsi="Garamond" w:cs="Garamond"/>
                <w:b/>
                <w:bCs/>
                <w:sz w:val="22"/>
                <w:szCs w:val="22"/>
              </w:rPr>
            </w:pPr>
            <w:r>
              <w:rPr>
                <w:rFonts w:ascii="Garamond" w:eastAsia="Times New Roman" w:hAnsi="Garamond" w:cs="Garamond"/>
                <w:b/>
                <w:bCs/>
                <w:sz w:val="22"/>
                <w:szCs w:val="22"/>
              </w:rPr>
              <w:lastRenderedPageBreak/>
              <w:t>2.6</w:t>
            </w:r>
          </w:p>
        </w:tc>
        <w:tc>
          <w:tcPr>
            <w:tcW w:w="2318" w:type="pct"/>
          </w:tcPr>
          <w:p w14:paraId="47674EF0" w14:textId="77777777"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 xml:space="preserve">Аттестация генерирующего оборудования, указанного в </w:t>
            </w:r>
            <w:proofErr w:type="spellStart"/>
            <w:r w:rsidRPr="00D0319F">
              <w:rPr>
                <w:rFonts w:ascii="Garamond" w:eastAsia="Batang" w:hAnsi="Garamond" w:cs="Garamond"/>
                <w:sz w:val="22"/>
                <w:szCs w:val="22"/>
                <w:lang w:eastAsia="ko-KR"/>
              </w:rPr>
              <w:t>пп</w:t>
            </w:r>
            <w:proofErr w:type="spellEnd"/>
            <w:r w:rsidRPr="00D0319F">
              <w:rPr>
                <w:rFonts w:ascii="Garamond" w:eastAsia="Batang" w:hAnsi="Garamond" w:cs="Garamond"/>
                <w:sz w:val="22"/>
                <w:szCs w:val="22"/>
                <w:lang w:eastAsia="ko-KR"/>
              </w:rPr>
              <w:t>. 2.5.1–2.</w:t>
            </w:r>
            <w:r w:rsidRPr="00DB1814">
              <w:rPr>
                <w:rFonts w:ascii="Garamond" w:eastAsia="Batang" w:hAnsi="Garamond" w:cs="Garamond"/>
                <w:sz w:val="22"/>
                <w:szCs w:val="22"/>
                <w:lang w:eastAsia="ko-KR"/>
              </w:rPr>
              <w:t>5.</w:t>
            </w:r>
            <w:r w:rsidRPr="008426AC">
              <w:rPr>
                <w:rFonts w:ascii="Garamond" w:eastAsia="Batang" w:hAnsi="Garamond" w:cs="Garamond"/>
                <w:sz w:val="22"/>
                <w:szCs w:val="22"/>
                <w:highlight w:val="yellow"/>
                <w:lang w:eastAsia="ko-KR"/>
              </w:rPr>
              <w:t>4</w:t>
            </w:r>
            <w:r w:rsidRPr="00D0319F">
              <w:rPr>
                <w:rFonts w:ascii="Garamond" w:eastAsia="Batang" w:hAnsi="Garamond" w:cs="Garamond"/>
                <w:sz w:val="22"/>
                <w:szCs w:val="22"/>
                <w:lang w:eastAsia="ko-KR"/>
              </w:rPr>
              <w:t xml:space="preserve"> настоящего Регламента, осуществляется СО только по результатам тестирования </w:t>
            </w:r>
            <w:r w:rsidRPr="00DB1814">
              <w:rPr>
                <w:rFonts w:ascii="Garamond" w:eastAsia="Batang" w:hAnsi="Garamond" w:cs="Garamond"/>
                <w:sz w:val="22"/>
                <w:szCs w:val="22"/>
                <w:highlight w:val="yellow"/>
                <w:lang w:eastAsia="ko-KR"/>
              </w:rPr>
              <w:t>в форме</w:t>
            </w:r>
            <w:r w:rsidRPr="00D0319F">
              <w:rPr>
                <w:rFonts w:ascii="Garamond" w:eastAsia="Batang" w:hAnsi="Garamond" w:cs="Garamond"/>
                <w:sz w:val="22"/>
                <w:szCs w:val="22"/>
                <w:lang w:eastAsia="ko-KR"/>
              </w:rPr>
              <w:t xml:space="preserve"> комплексных испытаний, проводимых в порядке, установленн</w:t>
            </w:r>
            <w:r w:rsidRPr="009E06F5">
              <w:rPr>
                <w:rFonts w:ascii="Garamond" w:eastAsia="Batang" w:hAnsi="Garamond" w:cs="Garamond"/>
                <w:sz w:val="22"/>
                <w:szCs w:val="22"/>
                <w:highlight w:val="yellow"/>
                <w:lang w:eastAsia="ko-KR"/>
              </w:rPr>
              <w:t>ом</w:t>
            </w:r>
            <w:r w:rsidRPr="00D0319F">
              <w:rPr>
                <w:rFonts w:ascii="Garamond" w:eastAsia="Batang" w:hAnsi="Garamond" w:cs="Garamond"/>
                <w:sz w:val="22"/>
                <w:szCs w:val="22"/>
                <w:lang w:eastAsia="ko-KR"/>
              </w:rPr>
              <w:t xml:space="preserve"> Правилами проведения испытаний, с учетом требований раздела 3 настоящего Регламента и особенностей, установленных:</w:t>
            </w:r>
          </w:p>
          <w:p w14:paraId="614C1E55" w14:textId="77777777" w:rsidR="003933D6" w:rsidRPr="00305BC7"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D0319F">
              <w:rPr>
                <w:rFonts w:ascii="Garamond" w:hAnsi="Garamond" w:cs="Garamond"/>
                <w:sz w:val="22"/>
                <w:szCs w:val="22"/>
              </w:rPr>
              <w:t xml:space="preserve">п. 6.2 настоящего Регламента в отношении </w:t>
            </w:r>
            <w:r w:rsidRPr="00D0319F">
              <w:rPr>
                <w:rFonts w:ascii="Garamond" w:eastAsia="Batang" w:hAnsi="Garamond" w:cs="Garamond"/>
                <w:sz w:val="22"/>
                <w:szCs w:val="22"/>
                <w:lang w:eastAsia="ko-KR"/>
              </w:rPr>
              <w:t>генерирующих объектов,</w:t>
            </w:r>
            <w:r w:rsidRPr="00D0319F">
              <w:rPr>
                <w:rFonts w:ascii="Garamond" w:hAnsi="Garamond"/>
                <w:bCs/>
                <w:sz w:val="22"/>
                <w:szCs w:val="22"/>
              </w:rPr>
              <w:t xml:space="preserve"> поставка мощности которых осуществляется по договорам о предоставлении мощности;</w:t>
            </w:r>
          </w:p>
          <w:p w14:paraId="40349838" w14:textId="77777777" w:rsidR="003933D6" w:rsidRPr="00305BC7"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305BC7">
              <w:rPr>
                <w:rFonts w:ascii="Garamond" w:hAnsi="Garamond"/>
                <w:sz w:val="22"/>
                <w:szCs w:val="22"/>
                <w:lang w:eastAsia="ko-KR"/>
              </w:rPr>
              <w:t>п. 6.6 настоящего Регламента в отношении генерирующих объектов, мощность которых поставляется по договорам на модернизацию;</w:t>
            </w:r>
          </w:p>
          <w:p w14:paraId="3CC0610E" w14:textId="77777777" w:rsidR="003933D6" w:rsidRPr="00D0319F"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D0319F">
              <w:rPr>
                <w:rFonts w:ascii="Garamond" w:hAnsi="Garamond" w:cs="Garamond"/>
                <w:sz w:val="22"/>
                <w:szCs w:val="22"/>
              </w:rPr>
              <w:t xml:space="preserve">п. 6.10 настоящего Регламента в отношении </w:t>
            </w:r>
            <w:r w:rsidRPr="00D0319F">
              <w:rPr>
                <w:rFonts w:ascii="Garamond" w:eastAsia="Batang" w:hAnsi="Garamond" w:cs="Garamond"/>
                <w:sz w:val="22"/>
                <w:szCs w:val="22"/>
                <w:lang w:eastAsia="ko-KR"/>
              </w:rPr>
              <w:t>генерирующих объектов,</w:t>
            </w:r>
            <w:r w:rsidRPr="00D0319F">
              <w:rPr>
                <w:rFonts w:ascii="Garamond" w:hAnsi="Garamond"/>
                <w:bCs/>
                <w:sz w:val="22"/>
                <w:szCs w:val="22"/>
              </w:rPr>
              <w:t xml:space="preserve"> строительство которых </w:t>
            </w:r>
            <w:r w:rsidRPr="00D0319F">
              <w:rPr>
                <w:rFonts w:ascii="Garamond" w:hAnsi="Garamond" w:cs="Garamond"/>
                <w:sz w:val="22"/>
                <w:szCs w:val="22"/>
              </w:rPr>
              <w:t>осуществлено</w:t>
            </w:r>
            <w:r w:rsidRPr="00D0319F">
              <w:rPr>
                <w:rFonts w:ascii="Garamond" w:hAnsi="Garamond"/>
                <w:bCs/>
                <w:sz w:val="22"/>
                <w:szCs w:val="22"/>
              </w:rPr>
              <w:t xml:space="preserve"> по результатам конкурентного отбора новых генерирующих объектов (далее – КОМ НГО);</w:t>
            </w:r>
          </w:p>
          <w:p w14:paraId="3B581F37" w14:textId="77777777" w:rsidR="003933D6" w:rsidRPr="00D0319F"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D0319F">
              <w:rPr>
                <w:rFonts w:ascii="Garamond" w:hAnsi="Garamond" w:cs="Garamond"/>
                <w:sz w:val="22"/>
                <w:szCs w:val="22"/>
              </w:rPr>
              <w:t xml:space="preserve">п. 6.11 настоящего Регламента в отношении </w:t>
            </w:r>
            <w:r w:rsidRPr="00D0319F">
              <w:rPr>
                <w:rFonts w:ascii="Garamond" w:eastAsia="Batang" w:hAnsi="Garamond" w:cs="Garamond"/>
                <w:sz w:val="22"/>
                <w:szCs w:val="22"/>
                <w:lang w:eastAsia="ko-KR"/>
              </w:rPr>
              <w:t>генерирующих объектов,</w:t>
            </w:r>
            <w:r w:rsidRPr="00D0319F">
              <w:rPr>
                <w:rFonts w:ascii="Garamond" w:hAnsi="Garamond"/>
                <w:bCs/>
                <w:sz w:val="22"/>
                <w:szCs w:val="22"/>
              </w:rPr>
              <w:t xml:space="preserve"> </w:t>
            </w:r>
            <w:r w:rsidRPr="00D0319F">
              <w:rPr>
                <w:rFonts w:ascii="Garamond" w:hAnsi="Garamond" w:cs="Garamond"/>
                <w:sz w:val="22"/>
                <w:szCs w:val="22"/>
              </w:rPr>
              <w:t>строительство которых осуществлено в соответствии с решениями Правительства РФ</w:t>
            </w:r>
            <w:r w:rsidRPr="00D0319F">
              <w:rPr>
                <w:rFonts w:ascii="Garamond" w:hAnsi="Garamond"/>
                <w:bCs/>
                <w:sz w:val="22"/>
                <w:szCs w:val="22"/>
              </w:rPr>
              <w:t>, устанавливающими индивидуальные обязательные технические требования к такому генерирующему оборудованию.</w:t>
            </w:r>
          </w:p>
          <w:p w14:paraId="3EB2659C" w14:textId="57428481" w:rsidR="003933D6" w:rsidRPr="00D0319F" w:rsidRDefault="003933D6" w:rsidP="008C2C2A">
            <w:pPr>
              <w:widowControl w:val="0"/>
              <w:tabs>
                <w:tab w:val="left" w:pos="709"/>
              </w:tabs>
              <w:spacing w:before="120" w:after="120"/>
              <w:ind w:firstLine="567"/>
              <w:jc w:val="both"/>
              <w:rPr>
                <w:rFonts w:ascii="Garamond" w:eastAsia="Batang" w:hAnsi="Garamond" w:cs="Garamond"/>
                <w:sz w:val="22"/>
                <w:szCs w:val="22"/>
                <w:lang w:eastAsia="ko-KR"/>
              </w:rPr>
            </w:pPr>
            <w:r w:rsidRPr="0078783C">
              <w:rPr>
                <w:rFonts w:ascii="Garamond" w:hAnsi="Garamond" w:cs="Garamond"/>
                <w:sz w:val="22"/>
                <w:szCs w:val="22"/>
              </w:rPr>
              <w:t xml:space="preserve">Аттестация генерирующего оборудования в случаях, указанных в </w:t>
            </w:r>
            <w:r w:rsidRPr="00DB1814">
              <w:rPr>
                <w:rFonts w:ascii="Garamond" w:hAnsi="Garamond" w:cs="Garamond"/>
                <w:sz w:val="22"/>
                <w:szCs w:val="22"/>
                <w:highlight w:val="yellow"/>
              </w:rPr>
              <w:t>п.</w:t>
            </w:r>
            <w:r w:rsidR="00674D66">
              <w:rPr>
                <w:rFonts w:ascii="Garamond" w:hAnsi="Garamond" w:cs="Garamond"/>
                <w:sz w:val="22"/>
                <w:szCs w:val="22"/>
                <w:highlight w:val="yellow"/>
              </w:rPr>
              <w:t> </w:t>
            </w:r>
            <w:r w:rsidRPr="00DB1814">
              <w:rPr>
                <w:rFonts w:ascii="Garamond" w:hAnsi="Garamond" w:cs="Garamond"/>
                <w:sz w:val="22"/>
                <w:szCs w:val="22"/>
                <w:highlight w:val="yellow"/>
              </w:rPr>
              <w:t>2.5.5</w:t>
            </w:r>
            <w:r w:rsidRPr="0078783C">
              <w:rPr>
                <w:rFonts w:ascii="Garamond" w:hAnsi="Garamond" w:cs="Garamond"/>
                <w:sz w:val="22"/>
                <w:szCs w:val="22"/>
              </w:rPr>
              <w:t xml:space="preserve"> настоящего Регламента, осуществл</w:t>
            </w:r>
            <w:r w:rsidRPr="00DB1814">
              <w:rPr>
                <w:rFonts w:ascii="Garamond" w:hAnsi="Garamond" w:cs="Garamond"/>
                <w:sz w:val="22"/>
                <w:szCs w:val="22"/>
                <w:highlight w:val="yellow"/>
              </w:rPr>
              <w:t>яется СО</w:t>
            </w:r>
            <w:r w:rsidRPr="0078783C">
              <w:rPr>
                <w:rFonts w:ascii="Garamond" w:hAnsi="Garamond" w:cs="Garamond"/>
                <w:sz w:val="22"/>
                <w:szCs w:val="22"/>
              </w:rPr>
              <w:t xml:space="preserve"> по результатам тестирования,</w:t>
            </w:r>
            <w:r w:rsidRPr="0078783C">
              <w:rPr>
                <w:rFonts w:ascii="Garamond" w:eastAsia="Batang" w:hAnsi="Garamond" w:cs="Garamond"/>
                <w:sz w:val="22"/>
                <w:szCs w:val="22"/>
                <w:lang w:eastAsia="ko-KR"/>
              </w:rPr>
              <w:t xml:space="preserve"> проводимого </w:t>
            </w:r>
            <w:r w:rsidRPr="00DB1814">
              <w:rPr>
                <w:rFonts w:ascii="Garamond" w:eastAsia="Batang" w:hAnsi="Garamond" w:cs="Garamond"/>
                <w:sz w:val="22"/>
                <w:szCs w:val="22"/>
                <w:highlight w:val="yellow"/>
                <w:lang w:eastAsia="ko-KR"/>
              </w:rPr>
              <w:t>в целях</w:t>
            </w:r>
            <w:r w:rsidRPr="0078783C">
              <w:rPr>
                <w:rFonts w:ascii="Garamond" w:eastAsia="Batang" w:hAnsi="Garamond" w:cs="Garamond"/>
                <w:sz w:val="22"/>
                <w:szCs w:val="22"/>
                <w:lang w:eastAsia="ko-KR"/>
              </w:rPr>
              <w:t xml:space="preserve"> подтверждения ранее зарегистрированного </w:t>
            </w:r>
            <w:r w:rsidRPr="0078783C">
              <w:rPr>
                <w:rFonts w:ascii="Garamond" w:hAnsi="Garamond"/>
                <w:sz w:val="22"/>
                <w:szCs w:val="22"/>
              </w:rPr>
              <w:t>значения максимальной располагаемой мощности и</w:t>
            </w:r>
            <w:r w:rsidRPr="0078783C">
              <w:rPr>
                <w:rFonts w:ascii="Garamond" w:eastAsia="Batang" w:hAnsi="Garamond" w:cs="Garamond"/>
                <w:sz w:val="22"/>
                <w:szCs w:val="22"/>
                <w:lang w:eastAsia="ko-KR"/>
              </w:rPr>
              <w:t xml:space="preserve"> предельного объема поставки мощности,</w:t>
            </w:r>
            <w:r w:rsidRPr="0078783C">
              <w:rPr>
                <w:rFonts w:ascii="Garamond" w:hAnsi="Garamond" w:cs="Garamond"/>
                <w:sz w:val="22"/>
                <w:szCs w:val="22"/>
              </w:rPr>
              <w:t xml:space="preserve"> в порядке, установленном в разделе 3 настоящего Регламента.</w:t>
            </w:r>
          </w:p>
          <w:p w14:paraId="5CF0E956" w14:textId="33CEFEB7"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 xml:space="preserve">Аттестация генерирующего оборудования </w:t>
            </w:r>
            <w:r w:rsidRPr="00D0319F">
              <w:rPr>
                <w:rFonts w:ascii="Garamond" w:hAnsi="Garamond" w:cs="Garamond"/>
                <w:sz w:val="22"/>
                <w:szCs w:val="22"/>
              </w:rPr>
              <w:t>в случаях</w:t>
            </w:r>
            <w:r w:rsidRPr="00D0319F">
              <w:rPr>
                <w:rFonts w:ascii="Garamond" w:eastAsia="Batang" w:hAnsi="Garamond" w:cs="Garamond"/>
                <w:sz w:val="22"/>
                <w:szCs w:val="22"/>
                <w:lang w:eastAsia="ko-KR"/>
              </w:rPr>
              <w:t>, указанных в п.</w:t>
            </w:r>
            <w:r w:rsidR="00674D66">
              <w:rPr>
                <w:rFonts w:ascii="Garamond" w:eastAsia="Batang" w:hAnsi="Garamond" w:cs="Garamond"/>
                <w:sz w:val="22"/>
                <w:szCs w:val="22"/>
                <w:lang w:eastAsia="ko-KR"/>
              </w:rPr>
              <w:t> </w:t>
            </w:r>
            <w:r w:rsidRPr="00D0319F">
              <w:rPr>
                <w:rFonts w:ascii="Garamond" w:eastAsia="Batang" w:hAnsi="Garamond" w:cs="Garamond"/>
                <w:sz w:val="22"/>
                <w:szCs w:val="22"/>
                <w:lang w:eastAsia="ko-KR"/>
              </w:rPr>
              <w:t>2.5.</w:t>
            </w:r>
            <w:r w:rsidRPr="00E35D6D">
              <w:rPr>
                <w:rFonts w:ascii="Garamond" w:eastAsia="Batang" w:hAnsi="Garamond" w:cs="Garamond"/>
                <w:sz w:val="22"/>
                <w:szCs w:val="22"/>
                <w:highlight w:val="yellow"/>
                <w:lang w:eastAsia="ko-KR"/>
              </w:rPr>
              <w:t>6</w:t>
            </w:r>
            <w:r w:rsidRPr="00D0319F">
              <w:rPr>
                <w:rFonts w:ascii="Garamond" w:eastAsia="Batang" w:hAnsi="Garamond" w:cs="Garamond"/>
                <w:sz w:val="22"/>
                <w:szCs w:val="22"/>
                <w:lang w:eastAsia="ko-KR"/>
              </w:rPr>
              <w:t xml:space="preserve"> настоящего Регламента, осуществляется СО в порядке, установленном в п. 6.8 настоящего Регламента.</w:t>
            </w:r>
          </w:p>
          <w:p w14:paraId="21347604" w14:textId="74AE3182" w:rsidR="003933D6" w:rsidRPr="00D0319F" w:rsidRDefault="003933D6" w:rsidP="008C2C2A">
            <w:pPr>
              <w:widowControl w:val="0"/>
              <w:tabs>
                <w:tab w:val="left" w:pos="360"/>
              </w:tabs>
              <w:spacing w:before="120" w:after="120"/>
              <w:ind w:firstLine="540"/>
              <w:jc w:val="both"/>
              <w:rPr>
                <w:rFonts w:ascii="Garamond" w:hAnsi="Garamond" w:cs="Garamond"/>
                <w:sz w:val="22"/>
                <w:szCs w:val="22"/>
              </w:rPr>
            </w:pPr>
            <w:r w:rsidRPr="00D0319F">
              <w:rPr>
                <w:rFonts w:ascii="Garamond" w:hAnsi="Garamond" w:cs="Garamond"/>
                <w:sz w:val="22"/>
                <w:szCs w:val="22"/>
              </w:rPr>
              <w:t>Аттестация генерирующего оборудования в случаях, указанных в п.</w:t>
            </w:r>
            <w:r w:rsidR="00674D66">
              <w:rPr>
                <w:rFonts w:ascii="Garamond" w:hAnsi="Garamond" w:cs="Garamond"/>
                <w:sz w:val="22"/>
                <w:szCs w:val="22"/>
              </w:rPr>
              <w:t> </w:t>
            </w:r>
            <w:r w:rsidRPr="00D0319F">
              <w:rPr>
                <w:rFonts w:ascii="Garamond" w:hAnsi="Garamond" w:cs="Garamond"/>
                <w:sz w:val="22"/>
                <w:szCs w:val="22"/>
              </w:rPr>
              <w:t>2.5.</w:t>
            </w:r>
            <w:r w:rsidRPr="00E35D6D">
              <w:rPr>
                <w:rFonts w:ascii="Garamond" w:hAnsi="Garamond" w:cs="Garamond"/>
                <w:sz w:val="22"/>
                <w:szCs w:val="22"/>
                <w:highlight w:val="yellow"/>
              </w:rPr>
              <w:t>7</w:t>
            </w:r>
            <w:r w:rsidRPr="00D0319F">
              <w:rPr>
                <w:rFonts w:ascii="Garamond" w:hAnsi="Garamond" w:cs="Garamond"/>
                <w:sz w:val="22"/>
                <w:szCs w:val="22"/>
              </w:rPr>
              <w:t xml:space="preserve"> настоящего Регламента, осуществляется СО в порядке, установленном в п. 6.7 настоящего Регламента.</w:t>
            </w:r>
          </w:p>
          <w:p w14:paraId="74A02EE6" w14:textId="0E62729B"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hAnsi="Garamond" w:cs="Garamond"/>
                <w:sz w:val="22"/>
                <w:szCs w:val="22"/>
              </w:rPr>
              <w:t>Аттестация генерирующего оборудования в случаях, указанных в п.</w:t>
            </w:r>
            <w:r w:rsidR="00674D66">
              <w:rPr>
                <w:rFonts w:ascii="Garamond" w:hAnsi="Garamond" w:cs="Garamond"/>
                <w:sz w:val="22"/>
                <w:szCs w:val="22"/>
              </w:rPr>
              <w:t> </w:t>
            </w:r>
            <w:r w:rsidRPr="00D0319F">
              <w:rPr>
                <w:rFonts w:ascii="Garamond" w:hAnsi="Garamond" w:cs="Garamond"/>
                <w:sz w:val="22"/>
                <w:szCs w:val="22"/>
              </w:rPr>
              <w:t>2.5.</w:t>
            </w:r>
            <w:r w:rsidRPr="00E35D6D">
              <w:rPr>
                <w:rFonts w:ascii="Garamond" w:hAnsi="Garamond" w:cs="Garamond"/>
                <w:sz w:val="22"/>
                <w:szCs w:val="22"/>
                <w:highlight w:val="yellow"/>
              </w:rPr>
              <w:t>8</w:t>
            </w:r>
            <w:r w:rsidRPr="00D0319F">
              <w:rPr>
                <w:rFonts w:ascii="Garamond" w:hAnsi="Garamond" w:cs="Garamond"/>
                <w:sz w:val="22"/>
                <w:szCs w:val="22"/>
              </w:rPr>
              <w:t xml:space="preserve"> настоящего Регламента, осуществляется СО на основе документации, представляемой поставщиком </w:t>
            </w:r>
            <w:r>
              <w:rPr>
                <w:rFonts w:ascii="Garamond" w:hAnsi="Garamond" w:cs="Garamond"/>
                <w:sz w:val="22"/>
                <w:szCs w:val="22"/>
              </w:rPr>
              <w:t>мощности в соответствии с п. 4.5</w:t>
            </w:r>
            <w:r w:rsidRPr="00D0319F">
              <w:rPr>
                <w:rFonts w:ascii="Garamond" w:hAnsi="Garamond" w:cs="Garamond"/>
                <w:sz w:val="22"/>
                <w:szCs w:val="22"/>
              </w:rPr>
              <w:t xml:space="preserve"> настоящего Регламента.</w:t>
            </w:r>
          </w:p>
          <w:p w14:paraId="40341747" w14:textId="77777777"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Под тестированием для целей аттестации понимаются процедуры:</w:t>
            </w:r>
          </w:p>
          <w:p w14:paraId="296DE406" w14:textId="77777777" w:rsidR="003933D6" w:rsidRPr="00D0319F" w:rsidRDefault="003933D6" w:rsidP="008C2C2A">
            <w:pPr>
              <w:widowControl w:val="0"/>
              <w:numPr>
                <w:ilvl w:val="0"/>
                <w:numId w:val="44"/>
              </w:numPr>
              <w:tabs>
                <w:tab w:val="left" w:pos="360"/>
              </w:tabs>
              <w:spacing w:before="120" w:after="12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определения фактических значений общесистемных и иных, определяемых отдельными решениями Правительства РФ, технических параметров и характеристик генерирующего оборудования, включающие проведение комплексных испытаний генерирующего оборудования в соответствии с требованиями Правил проведения испытаний, а также в случаях, оговоренных в настоящем Регламенте и (или) Правилах проведения испытаний, приведение зарегистрированных при проведении испытаний значений фактических параметров и характеристик генерирующего оборудования к величинам, соответствующим нормальным (номинальным) условиям;</w:t>
            </w:r>
          </w:p>
          <w:p w14:paraId="77D17CDD" w14:textId="77777777" w:rsidR="009D2DD3" w:rsidRPr="00CC760F" w:rsidRDefault="003933D6" w:rsidP="008C2C2A">
            <w:pPr>
              <w:widowControl w:val="0"/>
              <w:numPr>
                <w:ilvl w:val="0"/>
                <w:numId w:val="44"/>
              </w:numPr>
              <w:tabs>
                <w:tab w:val="left" w:pos="360"/>
              </w:tabs>
              <w:spacing w:before="120" w:after="12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подтверждения в соответствии с требованиями настоящего Регламента ранее зарегистрированных значений максимальной располагаемой мощности генерирующего оборудования и предельного объема поставки мощности путем проведения испытаний в порядке, установленном настоящим Регламентом.</w:t>
            </w:r>
          </w:p>
        </w:tc>
        <w:tc>
          <w:tcPr>
            <w:tcW w:w="2407" w:type="pct"/>
          </w:tcPr>
          <w:p w14:paraId="3AB01D73" w14:textId="16F77278"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 xml:space="preserve">Аттестация генерирующего оборудования, указанного в </w:t>
            </w:r>
            <w:proofErr w:type="spellStart"/>
            <w:r w:rsidRPr="00D0319F">
              <w:rPr>
                <w:rFonts w:ascii="Garamond" w:eastAsia="Batang" w:hAnsi="Garamond" w:cs="Garamond"/>
                <w:sz w:val="22"/>
                <w:szCs w:val="22"/>
                <w:lang w:eastAsia="ko-KR"/>
              </w:rPr>
              <w:t>пп</w:t>
            </w:r>
            <w:proofErr w:type="spellEnd"/>
            <w:r w:rsidRPr="00D0319F">
              <w:rPr>
                <w:rFonts w:ascii="Garamond" w:eastAsia="Batang" w:hAnsi="Garamond" w:cs="Garamond"/>
                <w:sz w:val="22"/>
                <w:szCs w:val="22"/>
                <w:lang w:eastAsia="ko-KR"/>
              </w:rPr>
              <w:t>. 2.5.1</w:t>
            </w:r>
            <w:r w:rsidR="006A3BDD" w:rsidRPr="00D64157">
              <w:rPr>
                <w:rFonts w:ascii="Garamond" w:hAnsi="Garamond" w:cs="Garamond"/>
                <w:sz w:val="22"/>
                <w:szCs w:val="22"/>
              </w:rPr>
              <w:t>–</w:t>
            </w:r>
            <w:r w:rsidRPr="00D0319F">
              <w:rPr>
                <w:rFonts w:ascii="Garamond" w:eastAsia="Batang" w:hAnsi="Garamond" w:cs="Garamond"/>
                <w:sz w:val="22"/>
                <w:szCs w:val="22"/>
                <w:lang w:eastAsia="ko-KR"/>
              </w:rPr>
              <w:t>2.5.</w:t>
            </w:r>
            <w:r w:rsidR="00F62F51" w:rsidRPr="002060D1">
              <w:rPr>
                <w:rFonts w:ascii="Garamond" w:eastAsia="Batang" w:hAnsi="Garamond" w:cs="Garamond"/>
                <w:sz w:val="22"/>
                <w:szCs w:val="22"/>
                <w:highlight w:val="yellow"/>
                <w:lang w:eastAsia="ko-KR"/>
              </w:rPr>
              <w:t>5</w:t>
            </w:r>
            <w:r w:rsidRPr="00D0319F">
              <w:rPr>
                <w:rFonts w:ascii="Garamond" w:eastAsia="Batang" w:hAnsi="Garamond" w:cs="Garamond"/>
                <w:sz w:val="22"/>
                <w:szCs w:val="22"/>
                <w:lang w:eastAsia="ko-KR"/>
              </w:rPr>
              <w:t xml:space="preserve"> настоящего Регламента, осуществляется СО только по результатам </w:t>
            </w:r>
            <w:r w:rsidRPr="00B2214D">
              <w:rPr>
                <w:rFonts w:ascii="Garamond" w:eastAsia="Batang" w:hAnsi="Garamond" w:cs="Garamond"/>
                <w:sz w:val="22"/>
                <w:szCs w:val="22"/>
                <w:lang w:eastAsia="ko-KR"/>
              </w:rPr>
              <w:t>тестирования</w:t>
            </w:r>
            <w:r w:rsidR="00DB1814" w:rsidRPr="002060D1">
              <w:rPr>
                <w:rFonts w:ascii="Garamond" w:eastAsia="Batang" w:hAnsi="Garamond" w:cs="Garamond"/>
                <w:sz w:val="22"/>
                <w:szCs w:val="22"/>
                <w:highlight w:val="yellow"/>
                <w:lang w:eastAsia="ko-KR"/>
              </w:rPr>
              <w:t xml:space="preserve">, </w:t>
            </w:r>
            <w:r w:rsidR="00674D66" w:rsidRPr="002060D1">
              <w:rPr>
                <w:rFonts w:ascii="Garamond" w:eastAsia="Batang" w:hAnsi="Garamond" w:cs="Garamond"/>
                <w:sz w:val="22"/>
                <w:szCs w:val="22"/>
                <w:highlight w:val="yellow"/>
                <w:lang w:eastAsia="ko-KR"/>
              </w:rPr>
              <w:t>осуществляемого</w:t>
            </w:r>
            <w:r w:rsidR="00DB1814" w:rsidRPr="002060D1">
              <w:rPr>
                <w:rFonts w:ascii="Garamond" w:eastAsia="Batang" w:hAnsi="Garamond" w:cs="Garamond"/>
                <w:sz w:val="22"/>
                <w:szCs w:val="22"/>
                <w:highlight w:val="yellow"/>
                <w:lang w:eastAsia="ko-KR"/>
              </w:rPr>
              <w:t xml:space="preserve"> </w:t>
            </w:r>
            <w:r w:rsidR="00DB1814" w:rsidRPr="00EE08F0">
              <w:rPr>
                <w:rFonts w:ascii="Garamond" w:eastAsia="Batang" w:hAnsi="Garamond" w:cs="Garamond"/>
                <w:sz w:val="22"/>
                <w:szCs w:val="22"/>
                <w:highlight w:val="yellow"/>
                <w:lang w:eastAsia="ko-KR"/>
              </w:rPr>
              <w:t>путем</w:t>
            </w:r>
            <w:r w:rsidR="00674D66" w:rsidRPr="00EE08F0">
              <w:rPr>
                <w:rFonts w:ascii="Garamond" w:eastAsia="Batang" w:hAnsi="Garamond" w:cs="Garamond"/>
                <w:sz w:val="22"/>
                <w:szCs w:val="22"/>
                <w:highlight w:val="yellow"/>
                <w:lang w:eastAsia="ko-KR"/>
              </w:rPr>
              <w:t xml:space="preserve"> проведения</w:t>
            </w:r>
            <w:r w:rsidRPr="00D0319F">
              <w:rPr>
                <w:rFonts w:ascii="Garamond" w:eastAsia="Batang" w:hAnsi="Garamond" w:cs="Garamond"/>
                <w:sz w:val="22"/>
                <w:szCs w:val="22"/>
                <w:lang w:eastAsia="ko-KR"/>
              </w:rPr>
              <w:t xml:space="preserve"> комплексных испытаний, проводимых в </w:t>
            </w:r>
            <w:r w:rsidR="009E06F5" w:rsidRPr="009E06F5">
              <w:rPr>
                <w:rFonts w:ascii="Garamond" w:eastAsia="Batang" w:hAnsi="Garamond" w:cs="Garamond"/>
                <w:sz w:val="22"/>
                <w:szCs w:val="22"/>
                <w:highlight w:val="yellow"/>
                <w:lang w:eastAsia="ko-KR"/>
              </w:rPr>
              <w:t>объеме,</w:t>
            </w:r>
            <w:r w:rsidR="009E06F5">
              <w:rPr>
                <w:rFonts w:ascii="Garamond" w:eastAsia="Batang" w:hAnsi="Garamond" w:cs="Garamond"/>
                <w:sz w:val="22"/>
                <w:szCs w:val="22"/>
                <w:lang w:eastAsia="ko-KR"/>
              </w:rPr>
              <w:t xml:space="preserve"> </w:t>
            </w:r>
            <w:r w:rsidRPr="00D0319F">
              <w:rPr>
                <w:rFonts w:ascii="Garamond" w:eastAsia="Batang" w:hAnsi="Garamond" w:cs="Garamond"/>
                <w:sz w:val="22"/>
                <w:szCs w:val="22"/>
                <w:lang w:eastAsia="ko-KR"/>
              </w:rPr>
              <w:t>порядке</w:t>
            </w:r>
            <w:r w:rsidR="009E06F5">
              <w:rPr>
                <w:rFonts w:ascii="Garamond" w:eastAsia="Batang" w:hAnsi="Garamond" w:cs="Garamond"/>
                <w:sz w:val="22"/>
                <w:szCs w:val="22"/>
                <w:lang w:eastAsia="ko-KR"/>
              </w:rPr>
              <w:t xml:space="preserve"> </w:t>
            </w:r>
            <w:r w:rsidR="009E06F5" w:rsidRPr="009E06F5">
              <w:rPr>
                <w:rFonts w:ascii="Garamond" w:eastAsia="Batang" w:hAnsi="Garamond" w:cs="Garamond"/>
                <w:sz w:val="22"/>
                <w:szCs w:val="22"/>
                <w:highlight w:val="yellow"/>
                <w:lang w:eastAsia="ko-KR"/>
              </w:rPr>
              <w:t>и сроки</w:t>
            </w:r>
            <w:r w:rsidRPr="00D0319F">
              <w:rPr>
                <w:rFonts w:ascii="Garamond" w:eastAsia="Batang" w:hAnsi="Garamond" w:cs="Garamond"/>
                <w:sz w:val="22"/>
                <w:szCs w:val="22"/>
                <w:lang w:eastAsia="ko-KR"/>
              </w:rPr>
              <w:t>, установленн</w:t>
            </w:r>
            <w:r w:rsidR="009E06F5" w:rsidRPr="009E06F5">
              <w:rPr>
                <w:rFonts w:ascii="Garamond" w:eastAsia="Batang" w:hAnsi="Garamond" w:cs="Garamond"/>
                <w:sz w:val="22"/>
                <w:szCs w:val="22"/>
                <w:highlight w:val="yellow"/>
                <w:lang w:eastAsia="ko-KR"/>
              </w:rPr>
              <w:t>ые</w:t>
            </w:r>
            <w:r w:rsidRPr="00D0319F">
              <w:rPr>
                <w:rFonts w:ascii="Garamond" w:eastAsia="Batang" w:hAnsi="Garamond" w:cs="Garamond"/>
                <w:sz w:val="22"/>
                <w:szCs w:val="22"/>
                <w:lang w:eastAsia="ko-KR"/>
              </w:rPr>
              <w:t xml:space="preserve"> Правилами проведения испытаний</w:t>
            </w:r>
            <w:r w:rsidR="00AF03F8">
              <w:rPr>
                <w:rFonts w:ascii="Garamond" w:eastAsia="Batang" w:hAnsi="Garamond" w:cs="Garamond"/>
                <w:sz w:val="22"/>
                <w:szCs w:val="22"/>
                <w:lang w:eastAsia="ko-KR"/>
              </w:rPr>
              <w:t xml:space="preserve"> </w:t>
            </w:r>
            <w:r w:rsidR="00AF03F8" w:rsidRPr="002060D1">
              <w:rPr>
                <w:rFonts w:ascii="Garamond" w:eastAsia="Batang" w:hAnsi="Garamond" w:cs="Garamond"/>
                <w:sz w:val="22"/>
                <w:szCs w:val="22"/>
                <w:highlight w:val="yellow"/>
                <w:lang w:eastAsia="ko-KR"/>
              </w:rPr>
              <w:t>(</w:t>
            </w:r>
            <w:r w:rsidR="009E06F5" w:rsidRPr="002060D1">
              <w:rPr>
                <w:rFonts w:ascii="Garamond" w:eastAsia="Batang" w:hAnsi="Garamond" w:cs="Garamond"/>
                <w:sz w:val="22"/>
                <w:szCs w:val="22"/>
                <w:highlight w:val="yellow"/>
                <w:lang w:eastAsia="ko-KR"/>
              </w:rPr>
              <w:t>в</w:t>
            </w:r>
            <w:r w:rsidR="009E06F5" w:rsidRPr="00C66D41">
              <w:rPr>
                <w:rFonts w:ascii="Garamond" w:eastAsia="Batang" w:hAnsi="Garamond" w:cs="Garamond"/>
                <w:sz w:val="22"/>
                <w:szCs w:val="22"/>
                <w:highlight w:val="yellow"/>
                <w:lang w:eastAsia="ko-KR"/>
              </w:rPr>
              <w:t xml:space="preserve"> отношении генерирующего оборудования, указанного в п. 2.5.6 </w:t>
            </w:r>
            <w:r w:rsidR="009E06F5">
              <w:rPr>
                <w:rFonts w:ascii="Garamond" w:eastAsia="Batang" w:hAnsi="Garamond" w:cs="Garamond"/>
                <w:sz w:val="22"/>
                <w:szCs w:val="22"/>
                <w:highlight w:val="yellow"/>
                <w:lang w:eastAsia="ko-KR"/>
              </w:rPr>
              <w:t>настоящего Регламента</w:t>
            </w:r>
            <w:r w:rsidR="004E2171">
              <w:rPr>
                <w:rFonts w:ascii="Garamond" w:eastAsia="Batang" w:hAnsi="Garamond" w:cs="Garamond"/>
                <w:sz w:val="22"/>
                <w:szCs w:val="22"/>
                <w:highlight w:val="yellow"/>
                <w:lang w:eastAsia="ko-KR"/>
              </w:rPr>
              <w:t>,</w:t>
            </w:r>
            <w:r w:rsidR="009E06F5">
              <w:rPr>
                <w:rFonts w:ascii="Garamond" w:eastAsia="Batang" w:hAnsi="Garamond" w:cs="Garamond"/>
                <w:sz w:val="22"/>
                <w:szCs w:val="22"/>
                <w:highlight w:val="yellow"/>
                <w:lang w:eastAsia="ko-KR"/>
              </w:rPr>
              <w:t xml:space="preserve"> </w:t>
            </w:r>
            <w:r w:rsidR="006A3BDD" w:rsidRPr="006A3BDD">
              <w:rPr>
                <w:rFonts w:ascii="Garamond" w:hAnsi="Garamond" w:cs="Garamond"/>
                <w:sz w:val="22"/>
                <w:szCs w:val="22"/>
                <w:highlight w:val="yellow"/>
              </w:rPr>
              <w:t>–</w:t>
            </w:r>
            <w:r w:rsidR="009E06F5">
              <w:rPr>
                <w:rFonts w:ascii="Garamond" w:eastAsia="Batang" w:hAnsi="Garamond" w:cs="Garamond"/>
                <w:sz w:val="22"/>
                <w:szCs w:val="22"/>
                <w:highlight w:val="yellow"/>
                <w:lang w:eastAsia="ko-KR"/>
              </w:rPr>
              <w:t xml:space="preserve"> </w:t>
            </w:r>
            <w:r w:rsidR="009E06F5" w:rsidRPr="00C66D41">
              <w:rPr>
                <w:rFonts w:ascii="Garamond" w:eastAsia="Batang" w:hAnsi="Garamond" w:cs="Garamond"/>
                <w:sz w:val="22"/>
                <w:szCs w:val="22"/>
                <w:highlight w:val="yellow"/>
                <w:lang w:eastAsia="ko-KR"/>
              </w:rPr>
              <w:t xml:space="preserve">этапа комплексных испытаний, предусматривающего работу </w:t>
            </w:r>
            <w:r w:rsidR="009E06F5" w:rsidRPr="0078783C">
              <w:rPr>
                <w:rFonts w:ascii="Garamond" w:eastAsia="Batang" w:hAnsi="Garamond" w:cs="Garamond"/>
                <w:sz w:val="22"/>
                <w:szCs w:val="22"/>
                <w:highlight w:val="yellow"/>
                <w:lang w:eastAsia="ko-KR"/>
              </w:rPr>
              <w:t xml:space="preserve">с максимально возможной </w:t>
            </w:r>
            <w:r w:rsidR="00D3400F">
              <w:rPr>
                <w:rFonts w:ascii="Garamond" w:eastAsia="Batang" w:hAnsi="Garamond" w:cs="Garamond"/>
                <w:sz w:val="22"/>
                <w:szCs w:val="22"/>
                <w:highlight w:val="yellow"/>
                <w:lang w:eastAsia="ko-KR"/>
              </w:rPr>
              <w:t>мощностью</w:t>
            </w:r>
            <w:r w:rsidR="009E06F5">
              <w:rPr>
                <w:rFonts w:ascii="Garamond" w:eastAsia="Batang" w:hAnsi="Garamond" w:cs="Garamond"/>
                <w:sz w:val="22"/>
                <w:szCs w:val="22"/>
                <w:highlight w:val="yellow"/>
                <w:lang w:eastAsia="ko-KR"/>
              </w:rPr>
              <w:t>, проводимого в порядке, установленном Правилами проведения испытаний</w:t>
            </w:r>
            <w:r w:rsidR="00AF03F8" w:rsidRPr="002060D1">
              <w:rPr>
                <w:rFonts w:ascii="Garamond" w:eastAsia="Batang" w:hAnsi="Garamond" w:cs="Garamond"/>
                <w:sz w:val="22"/>
                <w:szCs w:val="22"/>
                <w:highlight w:val="yellow"/>
                <w:lang w:eastAsia="ko-KR"/>
              </w:rPr>
              <w:t>)</w:t>
            </w:r>
            <w:r w:rsidR="009E06F5">
              <w:rPr>
                <w:rFonts w:ascii="Garamond" w:eastAsia="Batang" w:hAnsi="Garamond" w:cs="Garamond"/>
                <w:sz w:val="22"/>
                <w:szCs w:val="22"/>
                <w:highlight w:val="yellow"/>
                <w:lang w:eastAsia="ko-KR"/>
              </w:rPr>
              <w:t>,</w:t>
            </w:r>
            <w:r w:rsidR="009E06F5">
              <w:rPr>
                <w:rFonts w:ascii="Garamond" w:eastAsia="Batang" w:hAnsi="Garamond" w:cs="Garamond"/>
                <w:sz w:val="22"/>
                <w:szCs w:val="22"/>
                <w:lang w:eastAsia="ko-KR"/>
              </w:rPr>
              <w:t xml:space="preserve"> </w:t>
            </w:r>
            <w:r w:rsidRPr="00D0319F">
              <w:rPr>
                <w:rFonts w:ascii="Garamond" w:eastAsia="Batang" w:hAnsi="Garamond" w:cs="Garamond"/>
                <w:sz w:val="22"/>
                <w:szCs w:val="22"/>
                <w:lang w:eastAsia="ko-KR"/>
              </w:rPr>
              <w:t>с учетом требований раздела 3 настоящего Регламента и особенностей, установленных:</w:t>
            </w:r>
          </w:p>
          <w:p w14:paraId="1166A5AA" w14:textId="314008D3" w:rsidR="003933D6" w:rsidRPr="00674D66"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D0319F">
              <w:rPr>
                <w:rFonts w:ascii="Garamond" w:hAnsi="Garamond" w:cs="Garamond"/>
                <w:sz w:val="22"/>
                <w:szCs w:val="22"/>
              </w:rPr>
              <w:t xml:space="preserve">п. 6.2 настоящего Регламента в отношении </w:t>
            </w:r>
            <w:r w:rsidRPr="00D0319F">
              <w:rPr>
                <w:rFonts w:ascii="Garamond" w:eastAsia="Batang" w:hAnsi="Garamond" w:cs="Garamond"/>
                <w:sz w:val="22"/>
                <w:szCs w:val="22"/>
                <w:lang w:eastAsia="ko-KR"/>
              </w:rPr>
              <w:t>генерирующих объектов,</w:t>
            </w:r>
            <w:r w:rsidRPr="00D0319F">
              <w:rPr>
                <w:rFonts w:ascii="Garamond" w:hAnsi="Garamond"/>
                <w:bCs/>
                <w:sz w:val="22"/>
                <w:szCs w:val="22"/>
              </w:rPr>
              <w:t xml:space="preserve"> поставка мощности которых осуществляется по договорам о предоставлении мощности;</w:t>
            </w:r>
          </w:p>
          <w:p w14:paraId="009F62BE" w14:textId="2AE85CEC" w:rsidR="00674D66" w:rsidRPr="00674D66" w:rsidRDefault="00674D66" w:rsidP="008C2C2A">
            <w:pPr>
              <w:widowControl w:val="0"/>
              <w:numPr>
                <w:ilvl w:val="0"/>
                <w:numId w:val="43"/>
              </w:numPr>
              <w:tabs>
                <w:tab w:val="left" w:pos="360"/>
              </w:tabs>
              <w:spacing w:before="120" w:after="120"/>
              <w:jc w:val="both"/>
              <w:rPr>
                <w:rFonts w:ascii="Garamond" w:eastAsia="Batang" w:hAnsi="Garamond" w:cs="Garamond"/>
                <w:sz w:val="22"/>
                <w:szCs w:val="22"/>
                <w:highlight w:val="green"/>
                <w:lang w:eastAsia="ko-KR"/>
              </w:rPr>
            </w:pPr>
            <w:r w:rsidRPr="0078783C">
              <w:rPr>
                <w:rFonts w:ascii="Garamond" w:hAnsi="Garamond" w:cs="Garamond"/>
                <w:sz w:val="22"/>
                <w:szCs w:val="22"/>
                <w:highlight w:val="yellow"/>
              </w:rPr>
              <w:t>п.</w:t>
            </w:r>
            <w:r w:rsidR="0017732E">
              <w:rPr>
                <w:rFonts w:ascii="Garamond" w:hAnsi="Garamond" w:cs="Garamond"/>
                <w:sz w:val="22"/>
                <w:szCs w:val="22"/>
                <w:highlight w:val="yellow"/>
              </w:rPr>
              <w:t xml:space="preserve"> </w:t>
            </w:r>
            <w:r w:rsidRPr="0078783C">
              <w:rPr>
                <w:rFonts w:ascii="Garamond" w:hAnsi="Garamond" w:cs="Garamond"/>
                <w:sz w:val="22"/>
                <w:szCs w:val="22"/>
                <w:highlight w:val="yellow"/>
              </w:rPr>
              <w:t>6.3 настоящего Регламента в отношении генерирующего оборудования, ранее прошедшего процедуру аттестации, тестирование которого осуществляется в целях подтверждения ранее зарегистрирован</w:t>
            </w:r>
            <w:r w:rsidRPr="002060D1">
              <w:rPr>
                <w:rFonts w:ascii="Garamond" w:hAnsi="Garamond" w:cs="Garamond"/>
                <w:sz w:val="22"/>
                <w:szCs w:val="22"/>
                <w:highlight w:val="yellow"/>
              </w:rPr>
              <w:t>ного значения максимальной располагаемой мощности и предельного объема поставки мощности в случаях, указанных в п.</w:t>
            </w:r>
            <w:r w:rsidR="0017732E">
              <w:rPr>
                <w:rFonts w:ascii="Garamond" w:hAnsi="Garamond" w:cs="Garamond"/>
                <w:sz w:val="22"/>
                <w:szCs w:val="22"/>
                <w:highlight w:val="yellow"/>
              </w:rPr>
              <w:t xml:space="preserve"> </w:t>
            </w:r>
            <w:r w:rsidRPr="002060D1">
              <w:rPr>
                <w:rFonts w:ascii="Garamond" w:hAnsi="Garamond" w:cs="Garamond"/>
                <w:sz w:val="22"/>
                <w:szCs w:val="22"/>
                <w:highlight w:val="yellow"/>
              </w:rPr>
              <w:t>5.1 настоящего Регламента</w:t>
            </w:r>
            <w:r w:rsidRPr="00EE08F0">
              <w:rPr>
                <w:rFonts w:ascii="Garamond" w:hAnsi="Garamond" w:cs="Garamond"/>
                <w:sz w:val="22"/>
                <w:szCs w:val="22"/>
                <w:highlight w:val="yellow"/>
              </w:rPr>
              <w:t>;</w:t>
            </w:r>
          </w:p>
          <w:p w14:paraId="29EE18EA" w14:textId="77777777" w:rsidR="003933D6" w:rsidRPr="00305BC7"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305BC7">
              <w:rPr>
                <w:rFonts w:ascii="Garamond" w:hAnsi="Garamond"/>
                <w:sz w:val="22"/>
                <w:szCs w:val="22"/>
                <w:lang w:eastAsia="ko-KR"/>
              </w:rPr>
              <w:t>п. 6.6 настоящего Регламента в отношении генерирующих объектов, мощность которых поставляется по договорам на модернизацию;</w:t>
            </w:r>
          </w:p>
          <w:p w14:paraId="2E3E9EA7" w14:textId="77777777" w:rsidR="003933D6" w:rsidRPr="00D0319F" w:rsidRDefault="003933D6" w:rsidP="008C2C2A">
            <w:pPr>
              <w:widowControl w:val="0"/>
              <w:numPr>
                <w:ilvl w:val="0"/>
                <w:numId w:val="43"/>
              </w:numPr>
              <w:tabs>
                <w:tab w:val="left" w:pos="360"/>
              </w:tabs>
              <w:spacing w:before="120" w:after="120"/>
              <w:jc w:val="both"/>
              <w:rPr>
                <w:rFonts w:ascii="Garamond" w:eastAsia="Batang" w:hAnsi="Garamond" w:cs="Garamond"/>
                <w:sz w:val="22"/>
                <w:szCs w:val="22"/>
                <w:lang w:eastAsia="ko-KR"/>
              </w:rPr>
            </w:pPr>
            <w:r w:rsidRPr="00D0319F">
              <w:rPr>
                <w:rFonts w:ascii="Garamond" w:hAnsi="Garamond" w:cs="Garamond"/>
                <w:sz w:val="22"/>
                <w:szCs w:val="22"/>
              </w:rPr>
              <w:t xml:space="preserve">п. 6.10 настоящего Регламента в отношении </w:t>
            </w:r>
            <w:r w:rsidRPr="00D0319F">
              <w:rPr>
                <w:rFonts w:ascii="Garamond" w:eastAsia="Batang" w:hAnsi="Garamond" w:cs="Garamond"/>
                <w:sz w:val="22"/>
                <w:szCs w:val="22"/>
                <w:lang w:eastAsia="ko-KR"/>
              </w:rPr>
              <w:t>генерирующих объектов,</w:t>
            </w:r>
            <w:r w:rsidRPr="00D0319F">
              <w:rPr>
                <w:rFonts w:ascii="Garamond" w:hAnsi="Garamond"/>
                <w:bCs/>
                <w:sz w:val="22"/>
                <w:szCs w:val="22"/>
              </w:rPr>
              <w:t xml:space="preserve"> строительство которых </w:t>
            </w:r>
            <w:r w:rsidRPr="00D0319F">
              <w:rPr>
                <w:rFonts w:ascii="Garamond" w:hAnsi="Garamond" w:cs="Garamond"/>
                <w:sz w:val="22"/>
                <w:szCs w:val="22"/>
              </w:rPr>
              <w:t>осуществлено</w:t>
            </w:r>
            <w:r w:rsidRPr="00D0319F">
              <w:rPr>
                <w:rFonts w:ascii="Garamond" w:hAnsi="Garamond"/>
                <w:bCs/>
                <w:sz w:val="22"/>
                <w:szCs w:val="22"/>
              </w:rPr>
              <w:t xml:space="preserve"> по результатам конкурентного отбора новых генерирующих объектов (далее – КОМ НГО);</w:t>
            </w:r>
          </w:p>
          <w:p w14:paraId="00BC7461" w14:textId="57CE3B19" w:rsidR="003933D6" w:rsidRPr="00674D66" w:rsidRDefault="003933D6" w:rsidP="008C2C2A">
            <w:pPr>
              <w:widowControl w:val="0"/>
              <w:numPr>
                <w:ilvl w:val="0"/>
                <w:numId w:val="43"/>
              </w:numPr>
              <w:tabs>
                <w:tab w:val="left" w:pos="360"/>
              </w:tabs>
              <w:spacing w:before="120" w:after="120"/>
              <w:jc w:val="both"/>
              <w:rPr>
                <w:rFonts w:ascii="Garamond" w:hAnsi="Garamond" w:cs="Garamond"/>
                <w:sz w:val="22"/>
                <w:szCs w:val="22"/>
              </w:rPr>
            </w:pPr>
            <w:r w:rsidRPr="00674D66">
              <w:rPr>
                <w:rFonts w:ascii="Garamond" w:hAnsi="Garamond" w:cs="Garamond"/>
                <w:sz w:val="22"/>
                <w:szCs w:val="22"/>
              </w:rPr>
              <w:t xml:space="preserve">п. 6.11 настоящего Регламента в отношении </w:t>
            </w:r>
            <w:r w:rsidRPr="00674D66">
              <w:rPr>
                <w:rFonts w:ascii="Garamond" w:eastAsia="Batang" w:hAnsi="Garamond" w:cs="Garamond"/>
                <w:sz w:val="22"/>
                <w:szCs w:val="22"/>
                <w:lang w:eastAsia="ko-KR"/>
              </w:rPr>
              <w:t>генерирующих объектов,</w:t>
            </w:r>
            <w:r w:rsidRPr="00674D66">
              <w:rPr>
                <w:rFonts w:ascii="Garamond" w:hAnsi="Garamond"/>
                <w:bCs/>
                <w:sz w:val="22"/>
                <w:szCs w:val="22"/>
              </w:rPr>
              <w:t xml:space="preserve"> </w:t>
            </w:r>
            <w:r w:rsidRPr="00674D66">
              <w:rPr>
                <w:rFonts w:ascii="Garamond" w:hAnsi="Garamond" w:cs="Garamond"/>
                <w:sz w:val="22"/>
                <w:szCs w:val="22"/>
              </w:rPr>
              <w:t>строительство которых осуществлено в соответствии с решениями Правительства РФ</w:t>
            </w:r>
            <w:r w:rsidRPr="00674D66">
              <w:rPr>
                <w:rFonts w:ascii="Garamond" w:hAnsi="Garamond"/>
                <w:bCs/>
                <w:sz w:val="22"/>
                <w:szCs w:val="22"/>
              </w:rPr>
              <w:t>, устанавливающими индивидуальные обязательные технические требования к такому генерирующему оборудованию</w:t>
            </w:r>
            <w:r w:rsidRPr="00674D66">
              <w:rPr>
                <w:rFonts w:ascii="Garamond" w:hAnsi="Garamond" w:cs="Garamond"/>
                <w:sz w:val="22"/>
                <w:szCs w:val="22"/>
              </w:rPr>
              <w:t>.</w:t>
            </w:r>
          </w:p>
          <w:p w14:paraId="58C9667B" w14:textId="77777777" w:rsidR="0078783C" w:rsidRPr="00D0319F" w:rsidRDefault="0078783C" w:rsidP="008C2C2A">
            <w:pPr>
              <w:widowControl w:val="0"/>
              <w:tabs>
                <w:tab w:val="left" w:pos="709"/>
              </w:tabs>
              <w:spacing w:before="120" w:after="120"/>
              <w:ind w:firstLine="567"/>
              <w:jc w:val="both"/>
              <w:rPr>
                <w:rFonts w:ascii="Garamond" w:eastAsia="Batang" w:hAnsi="Garamond" w:cs="Garamond"/>
                <w:sz w:val="22"/>
                <w:szCs w:val="22"/>
                <w:lang w:eastAsia="ko-KR"/>
              </w:rPr>
            </w:pPr>
            <w:r w:rsidRPr="0078783C">
              <w:rPr>
                <w:rFonts w:ascii="Garamond" w:hAnsi="Garamond" w:cs="Garamond"/>
                <w:sz w:val="22"/>
                <w:szCs w:val="22"/>
              </w:rPr>
              <w:t xml:space="preserve">Аттестация генерирующего оборудования в случаях, указанных в </w:t>
            </w:r>
            <w:r w:rsidR="00DB1814" w:rsidRPr="00DB1814">
              <w:rPr>
                <w:rFonts w:ascii="Garamond" w:hAnsi="Garamond" w:cs="Garamond"/>
                <w:sz w:val="22"/>
                <w:szCs w:val="22"/>
                <w:highlight w:val="yellow"/>
              </w:rPr>
              <w:t>подп. 2 п. 5.1</w:t>
            </w:r>
            <w:r w:rsidR="00DB1814">
              <w:rPr>
                <w:rFonts w:ascii="Garamond" w:hAnsi="Garamond" w:cs="Garamond"/>
                <w:sz w:val="22"/>
                <w:szCs w:val="22"/>
              </w:rPr>
              <w:t xml:space="preserve"> </w:t>
            </w:r>
            <w:r w:rsidRPr="0078783C">
              <w:rPr>
                <w:rFonts w:ascii="Garamond" w:hAnsi="Garamond" w:cs="Garamond"/>
                <w:sz w:val="22"/>
                <w:szCs w:val="22"/>
              </w:rPr>
              <w:t xml:space="preserve">настоящего Регламента, </w:t>
            </w:r>
            <w:r w:rsidR="00DB1814" w:rsidRPr="00DB1814">
              <w:rPr>
                <w:rFonts w:ascii="Garamond" w:hAnsi="Garamond" w:cs="Garamond"/>
                <w:sz w:val="22"/>
                <w:szCs w:val="22"/>
                <w:highlight w:val="yellow"/>
              </w:rPr>
              <w:t>может быть</w:t>
            </w:r>
            <w:r w:rsidR="00DB1814">
              <w:rPr>
                <w:rFonts w:ascii="Garamond" w:hAnsi="Garamond" w:cs="Garamond"/>
                <w:sz w:val="22"/>
                <w:szCs w:val="22"/>
              </w:rPr>
              <w:t xml:space="preserve"> осуществл</w:t>
            </w:r>
            <w:r w:rsidR="00DB1814" w:rsidRPr="00DB1814">
              <w:rPr>
                <w:rFonts w:ascii="Garamond" w:hAnsi="Garamond" w:cs="Garamond"/>
                <w:sz w:val="22"/>
                <w:szCs w:val="22"/>
                <w:highlight w:val="yellow"/>
              </w:rPr>
              <w:t>ена</w:t>
            </w:r>
            <w:r w:rsidR="00DB1814">
              <w:rPr>
                <w:rFonts w:ascii="Garamond" w:hAnsi="Garamond" w:cs="Garamond"/>
                <w:sz w:val="22"/>
                <w:szCs w:val="22"/>
              </w:rPr>
              <w:t xml:space="preserve"> </w:t>
            </w:r>
            <w:r w:rsidRPr="003F4A3B">
              <w:rPr>
                <w:rFonts w:ascii="Garamond" w:hAnsi="Garamond" w:cs="Garamond"/>
                <w:sz w:val="22"/>
                <w:szCs w:val="22"/>
              </w:rPr>
              <w:t>по результатам тестирования,</w:t>
            </w:r>
            <w:r w:rsidRPr="003F4A3B">
              <w:rPr>
                <w:rFonts w:ascii="Garamond" w:eastAsia="Batang" w:hAnsi="Garamond" w:cs="Garamond"/>
                <w:sz w:val="22"/>
                <w:szCs w:val="22"/>
                <w:lang w:eastAsia="ko-KR"/>
              </w:rPr>
              <w:t xml:space="preserve"> проводимого </w:t>
            </w:r>
            <w:r w:rsidR="00DB1814" w:rsidRPr="00974A51">
              <w:rPr>
                <w:rFonts w:ascii="Garamond" w:eastAsia="Batang" w:hAnsi="Garamond" w:cs="Garamond"/>
                <w:sz w:val="22"/>
                <w:szCs w:val="22"/>
                <w:highlight w:val="yellow"/>
                <w:lang w:eastAsia="ko-KR"/>
              </w:rPr>
              <w:t xml:space="preserve">путем комплексных испытаний (этапа комплексных испытаний, предусматривающего работу с максимально возможной </w:t>
            </w:r>
            <w:r w:rsidR="00D3400F">
              <w:rPr>
                <w:rFonts w:ascii="Garamond" w:eastAsia="Batang" w:hAnsi="Garamond" w:cs="Garamond"/>
                <w:sz w:val="22"/>
                <w:szCs w:val="22"/>
                <w:highlight w:val="yellow"/>
                <w:lang w:eastAsia="ko-KR"/>
              </w:rPr>
              <w:t>мощностью</w:t>
            </w:r>
            <w:r w:rsidR="00DB1814" w:rsidRPr="00974A51">
              <w:rPr>
                <w:rFonts w:ascii="Garamond" w:eastAsia="Batang" w:hAnsi="Garamond" w:cs="Garamond"/>
                <w:sz w:val="22"/>
                <w:szCs w:val="22"/>
                <w:highlight w:val="yellow"/>
                <w:lang w:eastAsia="ko-KR"/>
              </w:rPr>
              <w:t>) либо путем</w:t>
            </w:r>
            <w:r w:rsidR="00DB1814">
              <w:rPr>
                <w:rFonts w:ascii="Garamond" w:eastAsia="Batang" w:hAnsi="Garamond" w:cs="Garamond"/>
                <w:sz w:val="22"/>
                <w:szCs w:val="22"/>
                <w:lang w:eastAsia="ko-KR"/>
              </w:rPr>
              <w:t xml:space="preserve"> </w:t>
            </w:r>
            <w:r w:rsidRPr="0078783C">
              <w:rPr>
                <w:rFonts w:ascii="Garamond" w:eastAsia="Batang" w:hAnsi="Garamond" w:cs="Garamond"/>
                <w:sz w:val="22"/>
                <w:szCs w:val="22"/>
                <w:lang w:eastAsia="ko-KR"/>
              </w:rPr>
              <w:t xml:space="preserve">подтверждения ранее зарегистрированного </w:t>
            </w:r>
            <w:r w:rsidRPr="0078783C">
              <w:rPr>
                <w:rFonts w:ascii="Garamond" w:hAnsi="Garamond"/>
                <w:sz w:val="22"/>
                <w:szCs w:val="22"/>
              </w:rPr>
              <w:t>значения максимальной располагаемой мощности и</w:t>
            </w:r>
            <w:r w:rsidRPr="0078783C">
              <w:rPr>
                <w:rFonts w:ascii="Garamond" w:eastAsia="Batang" w:hAnsi="Garamond" w:cs="Garamond"/>
                <w:sz w:val="22"/>
                <w:szCs w:val="22"/>
                <w:lang w:eastAsia="ko-KR"/>
              </w:rPr>
              <w:t xml:space="preserve"> предельного объема поставки мощности,</w:t>
            </w:r>
            <w:r w:rsidRPr="0078783C">
              <w:rPr>
                <w:rFonts w:ascii="Garamond" w:hAnsi="Garamond" w:cs="Garamond"/>
                <w:sz w:val="22"/>
                <w:szCs w:val="22"/>
              </w:rPr>
              <w:t xml:space="preserve"> в порядке, установленном в разделе 3 настоящего Регламента.</w:t>
            </w:r>
          </w:p>
          <w:p w14:paraId="416D7432" w14:textId="72ECE2ED"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 xml:space="preserve">Аттестация генерирующего оборудования </w:t>
            </w:r>
            <w:r w:rsidRPr="00D0319F">
              <w:rPr>
                <w:rFonts w:ascii="Garamond" w:hAnsi="Garamond" w:cs="Garamond"/>
                <w:sz w:val="22"/>
                <w:szCs w:val="22"/>
              </w:rPr>
              <w:t>в случаях</w:t>
            </w:r>
            <w:r w:rsidRPr="00D0319F">
              <w:rPr>
                <w:rFonts w:ascii="Garamond" w:eastAsia="Batang" w:hAnsi="Garamond" w:cs="Garamond"/>
                <w:sz w:val="22"/>
                <w:szCs w:val="22"/>
                <w:lang w:eastAsia="ko-KR"/>
              </w:rPr>
              <w:t>, указанных в п.</w:t>
            </w:r>
            <w:r w:rsidR="00A77FA2">
              <w:rPr>
                <w:rFonts w:ascii="Garamond" w:eastAsia="Batang" w:hAnsi="Garamond" w:cs="Garamond"/>
                <w:sz w:val="22"/>
                <w:szCs w:val="22"/>
                <w:lang w:eastAsia="ko-KR"/>
              </w:rPr>
              <w:t> </w:t>
            </w:r>
            <w:r w:rsidRPr="00D0319F">
              <w:rPr>
                <w:rFonts w:ascii="Garamond" w:eastAsia="Batang" w:hAnsi="Garamond" w:cs="Garamond"/>
                <w:sz w:val="22"/>
                <w:szCs w:val="22"/>
                <w:lang w:eastAsia="ko-KR"/>
              </w:rPr>
              <w:t>2.5.</w:t>
            </w:r>
            <w:r w:rsidR="00C97155">
              <w:rPr>
                <w:rFonts w:ascii="Garamond" w:eastAsia="Batang" w:hAnsi="Garamond" w:cs="Garamond"/>
                <w:sz w:val="22"/>
                <w:szCs w:val="22"/>
                <w:highlight w:val="yellow"/>
                <w:lang w:eastAsia="ko-KR"/>
              </w:rPr>
              <w:t>7</w:t>
            </w:r>
            <w:r w:rsidRPr="00D0319F">
              <w:rPr>
                <w:rFonts w:ascii="Garamond" w:eastAsia="Batang" w:hAnsi="Garamond" w:cs="Garamond"/>
                <w:sz w:val="22"/>
                <w:szCs w:val="22"/>
                <w:lang w:eastAsia="ko-KR"/>
              </w:rPr>
              <w:t xml:space="preserve"> настоящего Регламента, осуществляется СО в порядке, установленном в п. 6.8 настоящего Регламента.</w:t>
            </w:r>
          </w:p>
          <w:p w14:paraId="1F0F7C9B" w14:textId="6BA6679D" w:rsidR="003933D6" w:rsidRPr="00D0319F" w:rsidRDefault="003933D6" w:rsidP="008C2C2A">
            <w:pPr>
              <w:widowControl w:val="0"/>
              <w:tabs>
                <w:tab w:val="left" w:pos="360"/>
              </w:tabs>
              <w:spacing w:before="120" w:after="120"/>
              <w:ind w:firstLine="540"/>
              <w:jc w:val="both"/>
              <w:rPr>
                <w:rFonts w:ascii="Garamond" w:hAnsi="Garamond" w:cs="Garamond"/>
                <w:sz w:val="22"/>
                <w:szCs w:val="22"/>
              </w:rPr>
            </w:pPr>
            <w:r w:rsidRPr="00D0319F">
              <w:rPr>
                <w:rFonts w:ascii="Garamond" w:hAnsi="Garamond" w:cs="Garamond"/>
                <w:sz w:val="22"/>
                <w:szCs w:val="22"/>
              </w:rPr>
              <w:t>Аттестация генерирующего оборудования в случаях, указанных в п.</w:t>
            </w:r>
            <w:r w:rsidR="00A77FA2">
              <w:rPr>
                <w:rFonts w:ascii="Garamond" w:hAnsi="Garamond" w:cs="Garamond"/>
                <w:sz w:val="22"/>
                <w:szCs w:val="22"/>
              </w:rPr>
              <w:t> </w:t>
            </w:r>
            <w:r w:rsidRPr="00D0319F">
              <w:rPr>
                <w:rFonts w:ascii="Garamond" w:hAnsi="Garamond" w:cs="Garamond"/>
                <w:sz w:val="22"/>
                <w:szCs w:val="22"/>
              </w:rPr>
              <w:t>2.5.</w:t>
            </w:r>
            <w:r w:rsidR="00C97155">
              <w:rPr>
                <w:rFonts w:ascii="Garamond" w:hAnsi="Garamond" w:cs="Garamond"/>
                <w:sz w:val="22"/>
                <w:szCs w:val="22"/>
                <w:highlight w:val="yellow"/>
              </w:rPr>
              <w:t>8</w:t>
            </w:r>
            <w:r w:rsidRPr="00D0319F">
              <w:rPr>
                <w:rFonts w:ascii="Garamond" w:hAnsi="Garamond" w:cs="Garamond"/>
                <w:sz w:val="22"/>
                <w:szCs w:val="22"/>
              </w:rPr>
              <w:t xml:space="preserve"> настоящего Регламента, осуществляется СО в порядке, установленном в п. 6.7 настоящего Регламента.</w:t>
            </w:r>
          </w:p>
          <w:p w14:paraId="302C0300" w14:textId="176835EA"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hAnsi="Garamond" w:cs="Garamond"/>
                <w:sz w:val="22"/>
                <w:szCs w:val="22"/>
              </w:rPr>
              <w:t>Аттестация генерирующего оборудования в случаях, указанных в п.</w:t>
            </w:r>
            <w:r w:rsidR="00A77FA2">
              <w:rPr>
                <w:rFonts w:ascii="Garamond" w:hAnsi="Garamond" w:cs="Garamond"/>
                <w:sz w:val="22"/>
                <w:szCs w:val="22"/>
              </w:rPr>
              <w:t> </w:t>
            </w:r>
            <w:r w:rsidRPr="00D0319F">
              <w:rPr>
                <w:rFonts w:ascii="Garamond" w:hAnsi="Garamond" w:cs="Garamond"/>
                <w:sz w:val="22"/>
                <w:szCs w:val="22"/>
              </w:rPr>
              <w:t>2.5.</w:t>
            </w:r>
            <w:r w:rsidR="00C97155">
              <w:rPr>
                <w:rFonts w:ascii="Garamond" w:hAnsi="Garamond" w:cs="Garamond"/>
                <w:sz w:val="22"/>
                <w:szCs w:val="22"/>
                <w:highlight w:val="yellow"/>
              </w:rPr>
              <w:t>9</w:t>
            </w:r>
            <w:r w:rsidR="00F56C15">
              <w:rPr>
                <w:rFonts w:ascii="Garamond" w:hAnsi="Garamond" w:cs="Garamond"/>
                <w:sz w:val="22"/>
                <w:szCs w:val="22"/>
                <w:highlight w:val="yellow"/>
              </w:rPr>
              <w:t xml:space="preserve"> </w:t>
            </w:r>
            <w:r w:rsidRPr="00D0319F">
              <w:rPr>
                <w:rFonts w:ascii="Garamond" w:hAnsi="Garamond" w:cs="Garamond"/>
                <w:sz w:val="22"/>
                <w:szCs w:val="22"/>
              </w:rPr>
              <w:t xml:space="preserve">настоящего Регламента, осуществляется СО на основе документации, представляемой поставщиком </w:t>
            </w:r>
            <w:r>
              <w:rPr>
                <w:rFonts w:ascii="Garamond" w:hAnsi="Garamond" w:cs="Garamond"/>
                <w:sz w:val="22"/>
                <w:szCs w:val="22"/>
              </w:rPr>
              <w:t>мощности в соответствии с п. 4.5</w:t>
            </w:r>
            <w:r w:rsidRPr="00D0319F">
              <w:rPr>
                <w:rFonts w:ascii="Garamond" w:hAnsi="Garamond" w:cs="Garamond"/>
                <w:sz w:val="22"/>
                <w:szCs w:val="22"/>
              </w:rPr>
              <w:t xml:space="preserve"> настоящего Регламента.</w:t>
            </w:r>
          </w:p>
          <w:p w14:paraId="237BF5C9" w14:textId="77777777" w:rsidR="003933D6" w:rsidRPr="00D0319F" w:rsidRDefault="003933D6" w:rsidP="008C2C2A">
            <w:pPr>
              <w:widowControl w:val="0"/>
              <w:tabs>
                <w:tab w:val="left" w:pos="360"/>
              </w:tabs>
              <w:spacing w:before="120" w:after="120"/>
              <w:ind w:firstLine="54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Под тестированием для целей аттестации понимаются процедуры:</w:t>
            </w:r>
          </w:p>
          <w:p w14:paraId="6590F13D" w14:textId="77777777" w:rsidR="003933D6" w:rsidRPr="00D0319F" w:rsidRDefault="003933D6" w:rsidP="008C2C2A">
            <w:pPr>
              <w:widowControl w:val="0"/>
              <w:numPr>
                <w:ilvl w:val="0"/>
                <w:numId w:val="44"/>
              </w:numPr>
              <w:tabs>
                <w:tab w:val="left" w:pos="360"/>
              </w:tabs>
              <w:spacing w:before="120" w:after="12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 xml:space="preserve">определения фактических значений общесистемных и иных, определяемых отдельными решениями Правительства РФ, технических параметров и характеристик генерирующего оборудования, включающие проведение комплексных испытаний </w:t>
            </w:r>
            <w:r w:rsidR="0078783C" w:rsidRPr="0078783C">
              <w:rPr>
                <w:rFonts w:ascii="Garamond" w:eastAsia="Batang" w:hAnsi="Garamond" w:cs="Garamond"/>
                <w:sz w:val="22"/>
                <w:szCs w:val="22"/>
                <w:highlight w:val="yellow"/>
                <w:lang w:eastAsia="ko-KR"/>
              </w:rPr>
              <w:t xml:space="preserve">(этапа комплексных испытаний, предусматривающего работу с максимально возможной </w:t>
            </w:r>
            <w:r w:rsidR="00D3400F">
              <w:rPr>
                <w:rFonts w:ascii="Garamond" w:eastAsia="Batang" w:hAnsi="Garamond" w:cs="Garamond"/>
                <w:sz w:val="22"/>
                <w:szCs w:val="22"/>
                <w:highlight w:val="yellow"/>
                <w:lang w:eastAsia="ko-KR"/>
              </w:rPr>
              <w:t>мощностью</w:t>
            </w:r>
            <w:r w:rsidR="0078783C" w:rsidRPr="0078783C">
              <w:rPr>
                <w:rFonts w:ascii="Garamond" w:eastAsia="Batang" w:hAnsi="Garamond" w:cs="Garamond"/>
                <w:sz w:val="22"/>
                <w:szCs w:val="22"/>
                <w:highlight w:val="yellow"/>
                <w:lang w:eastAsia="ko-KR"/>
              </w:rPr>
              <w:t>)</w:t>
            </w:r>
            <w:r w:rsidR="0078783C">
              <w:rPr>
                <w:rFonts w:ascii="Garamond" w:eastAsia="Batang" w:hAnsi="Garamond" w:cs="Garamond"/>
                <w:sz w:val="22"/>
                <w:szCs w:val="22"/>
                <w:lang w:eastAsia="ko-KR"/>
              </w:rPr>
              <w:t xml:space="preserve"> </w:t>
            </w:r>
            <w:r w:rsidRPr="00D0319F">
              <w:rPr>
                <w:rFonts w:ascii="Garamond" w:eastAsia="Batang" w:hAnsi="Garamond" w:cs="Garamond"/>
                <w:sz w:val="22"/>
                <w:szCs w:val="22"/>
                <w:lang w:eastAsia="ko-KR"/>
              </w:rPr>
              <w:t>генерирующего оборудования в соответствии с требованиями Правил проведения испытаний, а также в случаях, оговоренных в настоящем Регламенте и (или) Правилах проведения испытаний, приведение зарегистрированных при проведении испытаний значений фактических параметров и характеристик генерирующего оборудования к величинам, соответствующим нормальным (номинальным) условиям;</w:t>
            </w:r>
          </w:p>
          <w:p w14:paraId="0483AD78" w14:textId="77777777" w:rsidR="009D2DD3" w:rsidRPr="00CC760F" w:rsidRDefault="003933D6" w:rsidP="008C2C2A">
            <w:pPr>
              <w:widowControl w:val="0"/>
              <w:numPr>
                <w:ilvl w:val="0"/>
                <w:numId w:val="44"/>
              </w:numPr>
              <w:tabs>
                <w:tab w:val="left" w:pos="360"/>
              </w:tabs>
              <w:spacing w:before="120" w:after="120"/>
              <w:jc w:val="both"/>
              <w:rPr>
                <w:rFonts w:ascii="Garamond" w:eastAsia="Batang" w:hAnsi="Garamond" w:cs="Garamond"/>
                <w:sz w:val="22"/>
                <w:szCs w:val="22"/>
                <w:lang w:eastAsia="ko-KR"/>
              </w:rPr>
            </w:pPr>
            <w:r w:rsidRPr="00D0319F">
              <w:rPr>
                <w:rFonts w:ascii="Garamond" w:eastAsia="Batang" w:hAnsi="Garamond" w:cs="Garamond"/>
                <w:sz w:val="22"/>
                <w:szCs w:val="22"/>
                <w:lang w:eastAsia="ko-KR"/>
              </w:rPr>
              <w:t>подтверждения в соответствии с требованиями настоящего Регламента ранее зарегистрированных значений максимальной располагаемой мощности генерирующего оборудования и предельного объема поставки мощности путем проведения испытаний в порядке, установленном настоящим Регламентом.</w:t>
            </w:r>
          </w:p>
        </w:tc>
      </w:tr>
      <w:tr w:rsidR="00580F30" w:rsidRPr="008E726A" w14:paraId="36F7DCF8" w14:textId="77777777" w:rsidTr="00CC760F">
        <w:trPr>
          <w:trHeight w:val="450"/>
        </w:trPr>
        <w:tc>
          <w:tcPr>
            <w:tcW w:w="275" w:type="pct"/>
            <w:tcMar>
              <w:left w:w="57" w:type="dxa"/>
              <w:right w:w="57" w:type="dxa"/>
            </w:tcMar>
            <w:vAlign w:val="center"/>
          </w:tcPr>
          <w:p w14:paraId="5A41F594" w14:textId="77777777" w:rsidR="00580F30" w:rsidRDefault="00580F30"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3.1.1</w:t>
            </w:r>
          </w:p>
        </w:tc>
        <w:tc>
          <w:tcPr>
            <w:tcW w:w="2318" w:type="pct"/>
          </w:tcPr>
          <w:p w14:paraId="2F770FE0" w14:textId="77777777" w:rsidR="00580F30" w:rsidRPr="00D0319F" w:rsidRDefault="00580F30"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Для целей аттестации генерирующего оборудования в случаях, указанных в </w:t>
            </w:r>
            <w:proofErr w:type="spellStart"/>
            <w:r w:rsidRPr="00CA3D83">
              <w:rPr>
                <w:rFonts w:ascii="Garamond" w:eastAsia="Batang" w:hAnsi="Garamond" w:cs="Garamond"/>
                <w:sz w:val="22"/>
                <w:szCs w:val="22"/>
                <w:lang w:eastAsia="ko-KR"/>
              </w:rPr>
              <w:t>пп</w:t>
            </w:r>
            <w:proofErr w:type="spellEnd"/>
            <w:r w:rsidRPr="00CA3D83">
              <w:rPr>
                <w:rFonts w:ascii="Garamond" w:eastAsia="Batang" w:hAnsi="Garamond" w:cs="Garamond"/>
                <w:sz w:val="22"/>
                <w:szCs w:val="22"/>
                <w:lang w:eastAsia="ko-KR"/>
              </w:rPr>
              <w:t>. 2.5.1–2.5.</w:t>
            </w:r>
            <w:r w:rsidRPr="00F94B34">
              <w:rPr>
                <w:rFonts w:ascii="Garamond" w:eastAsia="Batang" w:hAnsi="Garamond" w:cs="Garamond"/>
                <w:sz w:val="22"/>
                <w:szCs w:val="22"/>
                <w:highlight w:val="yellow"/>
                <w:lang w:eastAsia="ko-KR"/>
              </w:rPr>
              <w:t>4</w:t>
            </w:r>
            <w:r w:rsidRPr="00CA3D83">
              <w:rPr>
                <w:rFonts w:ascii="Garamond" w:eastAsia="Batang" w:hAnsi="Garamond" w:cs="Garamond"/>
                <w:sz w:val="22"/>
                <w:szCs w:val="22"/>
                <w:lang w:eastAsia="ko-KR"/>
              </w:rPr>
              <w:t xml:space="preserve"> настоящего Регламента, поставщик мощности обязан провести тестирование генерирующего оборудования путем проведения комплексных испытаний </w:t>
            </w:r>
            <w:r w:rsidRPr="00CA3D83">
              <w:rPr>
                <w:rFonts w:ascii="Garamond" w:hAnsi="Garamond" w:cs="Garamond"/>
                <w:sz w:val="22"/>
                <w:szCs w:val="22"/>
              </w:rPr>
              <w:t xml:space="preserve">в порядке и сроки, установленные </w:t>
            </w:r>
            <w:r w:rsidRPr="00CA3D83">
              <w:rPr>
                <w:rFonts w:ascii="Garamond" w:eastAsia="Batang" w:hAnsi="Garamond" w:cs="Garamond"/>
                <w:sz w:val="22"/>
                <w:szCs w:val="22"/>
                <w:lang w:eastAsia="ko-KR"/>
              </w:rPr>
              <w:t>Правилами проведения испытаний.</w:t>
            </w:r>
          </w:p>
        </w:tc>
        <w:tc>
          <w:tcPr>
            <w:tcW w:w="2407" w:type="pct"/>
          </w:tcPr>
          <w:p w14:paraId="05A8C771" w14:textId="24F3B051" w:rsidR="00580F30" w:rsidRPr="00D0319F" w:rsidRDefault="00580F30"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Для целей аттестации генерирующего оборудования в случаях, указанных в </w:t>
            </w:r>
            <w:proofErr w:type="spellStart"/>
            <w:r w:rsidRPr="00CA3D83">
              <w:rPr>
                <w:rFonts w:ascii="Garamond" w:eastAsia="Batang" w:hAnsi="Garamond" w:cs="Garamond"/>
                <w:sz w:val="22"/>
                <w:szCs w:val="22"/>
                <w:lang w:eastAsia="ko-KR"/>
              </w:rPr>
              <w:t>пп</w:t>
            </w:r>
            <w:proofErr w:type="spellEnd"/>
            <w:r w:rsidRPr="00CA3D83">
              <w:rPr>
                <w:rFonts w:ascii="Garamond" w:eastAsia="Batang" w:hAnsi="Garamond" w:cs="Garamond"/>
                <w:sz w:val="22"/>
                <w:szCs w:val="22"/>
                <w:lang w:eastAsia="ko-KR"/>
              </w:rPr>
              <w:t>. 2.5.1–2.5.</w:t>
            </w:r>
            <w:r w:rsidR="008C1B10">
              <w:rPr>
                <w:rFonts w:ascii="Garamond" w:eastAsia="Batang" w:hAnsi="Garamond" w:cs="Garamond"/>
                <w:sz w:val="22"/>
                <w:szCs w:val="22"/>
                <w:highlight w:val="yellow"/>
                <w:lang w:eastAsia="ko-KR"/>
              </w:rPr>
              <w:t xml:space="preserve">5 </w:t>
            </w:r>
            <w:r w:rsidRPr="00CA3D83">
              <w:rPr>
                <w:rFonts w:ascii="Garamond" w:eastAsia="Batang" w:hAnsi="Garamond" w:cs="Garamond"/>
                <w:sz w:val="22"/>
                <w:szCs w:val="22"/>
                <w:lang w:eastAsia="ko-KR"/>
              </w:rPr>
              <w:t>настоящего Регламента, поставщик мощности обязан провести тестирование генерирующего оборудования путем проведения комплексных испытаний</w:t>
            </w:r>
            <w:r w:rsidR="008D479B">
              <w:rPr>
                <w:rFonts w:ascii="Garamond" w:eastAsia="Batang" w:hAnsi="Garamond" w:cs="Garamond"/>
                <w:sz w:val="22"/>
                <w:szCs w:val="22"/>
                <w:lang w:eastAsia="ko-KR"/>
              </w:rPr>
              <w:t xml:space="preserve"> </w:t>
            </w:r>
            <w:r w:rsidR="008D479B" w:rsidRPr="00B12297">
              <w:rPr>
                <w:rFonts w:ascii="Garamond" w:eastAsia="Batang" w:hAnsi="Garamond" w:cs="Garamond"/>
                <w:sz w:val="22"/>
                <w:szCs w:val="22"/>
                <w:highlight w:val="yellow"/>
                <w:lang w:eastAsia="ko-KR"/>
              </w:rPr>
              <w:t>(</w:t>
            </w:r>
            <w:r w:rsidR="008C1B10" w:rsidRPr="00B12297">
              <w:rPr>
                <w:rFonts w:ascii="Garamond" w:eastAsia="Batang" w:hAnsi="Garamond" w:cs="Garamond"/>
                <w:sz w:val="22"/>
                <w:szCs w:val="22"/>
                <w:highlight w:val="yellow"/>
                <w:lang w:eastAsia="ko-KR"/>
              </w:rPr>
              <w:t>в</w:t>
            </w:r>
            <w:r w:rsidR="008C1B10" w:rsidRPr="008C1B10">
              <w:rPr>
                <w:rFonts w:ascii="Garamond" w:eastAsia="Batang" w:hAnsi="Garamond" w:cs="Garamond"/>
                <w:sz w:val="22"/>
                <w:szCs w:val="22"/>
                <w:highlight w:val="yellow"/>
                <w:lang w:eastAsia="ko-KR"/>
              </w:rPr>
              <w:t xml:space="preserve"> случае, указанном в п.</w:t>
            </w:r>
            <w:r w:rsidR="00AA7E68">
              <w:rPr>
                <w:rFonts w:ascii="Garamond" w:eastAsia="Batang" w:hAnsi="Garamond" w:cs="Garamond"/>
                <w:sz w:val="22"/>
                <w:szCs w:val="22"/>
                <w:highlight w:val="yellow"/>
                <w:lang w:eastAsia="ko-KR"/>
              </w:rPr>
              <w:t xml:space="preserve"> </w:t>
            </w:r>
            <w:r w:rsidR="008C1B10" w:rsidRPr="008C1B10">
              <w:rPr>
                <w:rFonts w:ascii="Garamond" w:eastAsia="Batang" w:hAnsi="Garamond" w:cs="Garamond"/>
                <w:sz w:val="22"/>
                <w:szCs w:val="22"/>
                <w:highlight w:val="yellow"/>
                <w:lang w:eastAsia="ko-KR"/>
              </w:rPr>
              <w:t>2.5.6 настоящего Регламента</w:t>
            </w:r>
            <w:r w:rsidR="00AA7E68">
              <w:rPr>
                <w:rFonts w:ascii="Garamond" w:eastAsia="Batang" w:hAnsi="Garamond" w:cs="Garamond"/>
                <w:sz w:val="22"/>
                <w:szCs w:val="22"/>
                <w:highlight w:val="yellow"/>
                <w:lang w:eastAsia="ko-KR"/>
              </w:rPr>
              <w:t>,</w:t>
            </w:r>
            <w:r w:rsidR="008C1B10" w:rsidRPr="008C1B10">
              <w:rPr>
                <w:rFonts w:ascii="Garamond" w:eastAsia="Batang" w:hAnsi="Garamond" w:cs="Garamond"/>
                <w:sz w:val="22"/>
                <w:szCs w:val="22"/>
                <w:highlight w:val="yellow"/>
                <w:lang w:eastAsia="ko-KR"/>
              </w:rPr>
              <w:t xml:space="preserve"> </w:t>
            </w:r>
            <w:r w:rsidR="00D62C74" w:rsidRPr="00D62C74">
              <w:rPr>
                <w:rFonts w:ascii="Garamond" w:eastAsia="Batang" w:hAnsi="Garamond" w:cs="Garamond"/>
                <w:sz w:val="22"/>
                <w:szCs w:val="22"/>
                <w:highlight w:val="yellow"/>
                <w:lang w:eastAsia="ko-KR"/>
              </w:rPr>
              <w:t>–</w:t>
            </w:r>
            <w:r w:rsidR="008C1B10" w:rsidRPr="00D62C74">
              <w:rPr>
                <w:rFonts w:ascii="Garamond" w:eastAsia="Batang" w:hAnsi="Garamond" w:cs="Garamond"/>
                <w:sz w:val="22"/>
                <w:szCs w:val="22"/>
                <w:highlight w:val="yellow"/>
                <w:lang w:eastAsia="ko-KR"/>
              </w:rPr>
              <w:t xml:space="preserve"> </w:t>
            </w:r>
            <w:r w:rsidR="0078783C" w:rsidRPr="008C1B10">
              <w:rPr>
                <w:rFonts w:ascii="Garamond" w:eastAsia="Batang" w:hAnsi="Garamond" w:cs="Garamond"/>
                <w:sz w:val="22"/>
                <w:szCs w:val="22"/>
                <w:highlight w:val="yellow"/>
                <w:lang w:eastAsia="ko-KR"/>
              </w:rPr>
              <w:t>этап</w:t>
            </w:r>
            <w:r w:rsidR="0078783C" w:rsidRPr="0078783C">
              <w:rPr>
                <w:rFonts w:ascii="Garamond" w:eastAsia="Batang" w:hAnsi="Garamond" w:cs="Garamond"/>
                <w:sz w:val="22"/>
                <w:szCs w:val="22"/>
                <w:highlight w:val="yellow"/>
                <w:lang w:eastAsia="ko-KR"/>
              </w:rPr>
              <w:t xml:space="preserve">а комплексных испытаний, предусматривающего работу с максимально возможной </w:t>
            </w:r>
            <w:r w:rsidR="00D3400F">
              <w:rPr>
                <w:rFonts w:ascii="Garamond" w:eastAsia="Batang" w:hAnsi="Garamond" w:cs="Garamond"/>
                <w:sz w:val="22"/>
                <w:szCs w:val="22"/>
                <w:highlight w:val="yellow"/>
                <w:lang w:eastAsia="ko-KR"/>
              </w:rPr>
              <w:t>мощностью</w:t>
            </w:r>
            <w:r w:rsidR="00E12CF4">
              <w:rPr>
                <w:rFonts w:ascii="Garamond" w:eastAsia="Batang" w:hAnsi="Garamond" w:cs="Garamond"/>
                <w:sz w:val="22"/>
                <w:szCs w:val="22"/>
                <w:highlight w:val="yellow"/>
                <w:lang w:eastAsia="ko-KR"/>
              </w:rPr>
              <w:t>,</w:t>
            </w:r>
            <w:r w:rsidR="008C1B10">
              <w:rPr>
                <w:rFonts w:ascii="Garamond" w:eastAsia="Batang" w:hAnsi="Garamond" w:cs="Garamond"/>
                <w:sz w:val="22"/>
                <w:szCs w:val="22"/>
                <w:highlight w:val="yellow"/>
                <w:lang w:eastAsia="ko-KR"/>
              </w:rPr>
              <w:t xml:space="preserve"> </w:t>
            </w:r>
            <w:r w:rsidR="008C1B10" w:rsidRPr="0078783C">
              <w:rPr>
                <w:rFonts w:ascii="Garamond" w:eastAsia="Batang" w:hAnsi="Garamond" w:cs="Garamond"/>
                <w:sz w:val="22"/>
                <w:szCs w:val="22"/>
                <w:highlight w:val="yellow"/>
                <w:lang w:eastAsia="ko-KR"/>
              </w:rPr>
              <w:t xml:space="preserve">за исключением случая, указанного в подп. 2. </w:t>
            </w:r>
            <w:r w:rsidR="008C1B10">
              <w:rPr>
                <w:rFonts w:ascii="Garamond" w:eastAsia="Batang" w:hAnsi="Garamond" w:cs="Garamond"/>
                <w:sz w:val="22"/>
                <w:szCs w:val="22"/>
                <w:highlight w:val="yellow"/>
                <w:lang w:eastAsia="ko-KR"/>
              </w:rPr>
              <w:t>п</w:t>
            </w:r>
            <w:r w:rsidR="008C1B10" w:rsidRPr="0078783C">
              <w:rPr>
                <w:rFonts w:ascii="Garamond" w:eastAsia="Batang" w:hAnsi="Garamond" w:cs="Garamond"/>
                <w:sz w:val="22"/>
                <w:szCs w:val="22"/>
                <w:highlight w:val="yellow"/>
                <w:lang w:eastAsia="ko-KR"/>
              </w:rPr>
              <w:t>.</w:t>
            </w:r>
            <w:r w:rsidR="00AA7E68">
              <w:rPr>
                <w:rFonts w:ascii="Garamond" w:eastAsia="Batang" w:hAnsi="Garamond" w:cs="Garamond"/>
                <w:sz w:val="22"/>
                <w:szCs w:val="22"/>
                <w:highlight w:val="yellow"/>
                <w:lang w:eastAsia="ko-KR"/>
              </w:rPr>
              <w:t xml:space="preserve"> </w:t>
            </w:r>
            <w:r w:rsidR="008C1B10" w:rsidRPr="0078783C">
              <w:rPr>
                <w:rFonts w:ascii="Garamond" w:eastAsia="Batang" w:hAnsi="Garamond" w:cs="Garamond"/>
                <w:sz w:val="22"/>
                <w:szCs w:val="22"/>
                <w:highlight w:val="yellow"/>
                <w:lang w:eastAsia="ko-KR"/>
              </w:rPr>
              <w:t xml:space="preserve">5.1 настоящего </w:t>
            </w:r>
            <w:r w:rsidR="008C1B10" w:rsidRPr="00B12297">
              <w:rPr>
                <w:rFonts w:ascii="Garamond" w:eastAsia="Batang" w:hAnsi="Garamond" w:cs="Garamond"/>
                <w:sz w:val="22"/>
                <w:szCs w:val="22"/>
                <w:highlight w:val="yellow"/>
                <w:lang w:eastAsia="ko-KR"/>
              </w:rPr>
              <w:t>Регламента),</w:t>
            </w:r>
            <w:r w:rsidR="0078783C" w:rsidRPr="00B12297">
              <w:rPr>
                <w:rFonts w:ascii="Garamond" w:eastAsia="Batang" w:hAnsi="Garamond" w:cs="Garamond"/>
                <w:sz w:val="22"/>
                <w:szCs w:val="22"/>
                <w:highlight w:val="yellow"/>
                <w:lang w:eastAsia="ko-KR"/>
              </w:rPr>
              <w:t xml:space="preserve"> </w:t>
            </w:r>
            <w:r w:rsidR="00C910BB" w:rsidRPr="00B12297">
              <w:rPr>
                <w:rFonts w:ascii="Garamond" w:eastAsia="Batang" w:hAnsi="Garamond" w:cs="Garamond"/>
                <w:sz w:val="22"/>
                <w:szCs w:val="22"/>
                <w:highlight w:val="yellow"/>
                <w:lang w:eastAsia="ko-KR"/>
              </w:rPr>
              <w:t>в объеме</w:t>
            </w:r>
            <w:r w:rsidR="00C910BB" w:rsidRPr="00C910BB">
              <w:rPr>
                <w:rFonts w:ascii="Garamond" w:eastAsia="Batang" w:hAnsi="Garamond" w:cs="Garamond"/>
                <w:sz w:val="22"/>
                <w:szCs w:val="22"/>
                <w:highlight w:val="yellow"/>
                <w:lang w:eastAsia="ko-KR"/>
              </w:rPr>
              <w:t>,</w:t>
            </w:r>
            <w:r w:rsidR="00C910BB">
              <w:rPr>
                <w:rFonts w:ascii="Garamond" w:eastAsia="Batang" w:hAnsi="Garamond" w:cs="Garamond"/>
                <w:sz w:val="22"/>
                <w:szCs w:val="22"/>
                <w:lang w:eastAsia="ko-KR"/>
              </w:rPr>
              <w:t xml:space="preserve"> </w:t>
            </w:r>
            <w:r w:rsidRPr="00CA3D83">
              <w:rPr>
                <w:rFonts w:ascii="Garamond" w:hAnsi="Garamond" w:cs="Garamond"/>
                <w:sz w:val="22"/>
                <w:szCs w:val="22"/>
              </w:rPr>
              <w:t xml:space="preserve">в порядке и сроки, установленные </w:t>
            </w:r>
            <w:r w:rsidRPr="00CA3D83">
              <w:rPr>
                <w:rFonts w:ascii="Garamond" w:eastAsia="Batang" w:hAnsi="Garamond" w:cs="Garamond"/>
                <w:sz w:val="22"/>
                <w:szCs w:val="22"/>
                <w:lang w:eastAsia="ko-KR"/>
              </w:rPr>
              <w:t>Правилами проведения испытаний.</w:t>
            </w:r>
          </w:p>
        </w:tc>
      </w:tr>
      <w:tr w:rsidR="00C910BB" w:rsidRPr="008E726A" w14:paraId="3471DC2D" w14:textId="77777777" w:rsidTr="00CC760F">
        <w:trPr>
          <w:trHeight w:val="450"/>
        </w:trPr>
        <w:tc>
          <w:tcPr>
            <w:tcW w:w="275" w:type="pct"/>
            <w:tcMar>
              <w:left w:w="57" w:type="dxa"/>
              <w:right w:w="57" w:type="dxa"/>
            </w:tcMar>
            <w:vAlign w:val="center"/>
          </w:tcPr>
          <w:p w14:paraId="5DE4E24B" w14:textId="77777777" w:rsidR="00C910BB" w:rsidRDefault="00C910BB"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3.1.3</w:t>
            </w:r>
          </w:p>
        </w:tc>
        <w:tc>
          <w:tcPr>
            <w:tcW w:w="2318" w:type="pct"/>
          </w:tcPr>
          <w:p w14:paraId="30CA4D09"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Для целей аттестации генерирующего оборудования в случаях, указанных в п. </w:t>
            </w:r>
            <w:r w:rsidRPr="00C910BB">
              <w:rPr>
                <w:rFonts w:ascii="Garamond" w:eastAsia="Batang" w:hAnsi="Garamond" w:cs="Garamond"/>
                <w:sz w:val="22"/>
                <w:szCs w:val="22"/>
                <w:highlight w:val="yellow"/>
                <w:lang w:eastAsia="ko-KR"/>
              </w:rPr>
              <w:t>2.5.5</w:t>
            </w:r>
            <w:r w:rsidRPr="00CA3D83">
              <w:rPr>
                <w:rFonts w:ascii="Garamond" w:eastAsia="Batang" w:hAnsi="Garamond" w:cs="Garamond"/>
                <w:sz w:val="22"/>
                <w:szCs w:val="22"/>
                <w:lang w:eastAsia="ko-KR"/>
              </w:rPr>
              <w:t xml:space="preserve"> настоящего Регламента, поставщик мощности обязан провести тестирование путем подтверждения ранее зарегистрированного </w:t>
            </w:r>
            <w:r w:rsidRPr="00CA3D83">
              <w:rPr>
                <w:rFonts w:ascii="Garamond" w:hAnsi="Garamond"/>
                <w:sz w:val="22"/>
                <w:szCs w:val="22"/>
              </w:rPr>
              <w:t xml:space="preserve">значения максимальной располагаемой мощности </w:t>
            </w:r>
            <w:r w:rsidRPr="004A174A">
              <w:rPr>
                <w:rFonts w:ascii="Garamond" w:hAnsi="Garamond"/>
                <w:sz w:val="22"/>
                <w:szCs w:val="22"/>
                <w:highlight w:val="yellow"/>
              </w:rPr>
              <w:t>и</w:t>
            </w:r>
            <w:r w:rsidRPr="004A174A">
              <w:rPr>
                <w:rFonts w:ascii="Garamond" w:eastAsia="Batang" w:hAnsi="Garamond" w:cs="Garamond"/>
                <w:sz w:val="22"/>
                <w:szCs w:val="22"/>
                <w:highlight w:val="yellow"/>
                <w:lang w:eastAsia="ko-KR"/>
              </w:rPr>
              <w:t xml:space="preserve"> предельного объема поставки мощности</w:t>
            </w:r>
            <w:r w:rsidRPr="00CA3D83">
              <w:rPr>
                <w:rFonts w:ascii="Garamond" w:eastAsia="Batang" w:hAnsi="Garamond" w:cs="Garamond"/>
                <w:sz w:val="22"/>
                <w:szCs w:val="22"/>
                <w:lang w:eastAsia="ko-KR"/>
              </w:rPr>
              <w:t xml:space="preserve"> </w:t>
            </w:r>
            <w:r w:rsidRPr="00CA3D83">
              <w:rPr>
                <w:rFonts w:ascii="Garamond" w:hAnsi="Garamond" w:cs="Garamond"/>
                <w:sz w:val="22"/>
                <w:szCs w:val="22"/>
              </w:rPr>
              <w:t xml:space="preserve">в порядке и сроки, установленные </w:t>
            </w:r>
            <w:r w:rsidRPr="00CA3D83">
              <w:rPr>
                <w:rFonts w:ascii="Garamond" w:eastAsia="Batang" w:hAnsi="Garamond" w:cs="Garamond"/>
                <w:sz w:val="22"/>
                <w:szCs w:val="22"/>
                <w:lang w:eastAsia="ko-KR"/>
              </w:rPr>
              <w:t>настоящим Регламентом.</w:t>
            </w:r>
          </w:p>
          <w:p w14:paraId="5BFA1A6D"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Тестирование генерирующего оборудования путем подтверждения ранее зарегистрированного </w:t>
            </w:r>
            <w:r w:rsidRPr="00CA3D83">
              <w:rPr>
                <w:rFonts w:ascii="Garamond" w:hAnsi="Garamond"/>
                <w:sz w:val="22"/>
                <w:szCs w:val="22"/>
              </w:rPr>
              <w:t xml:space="preserve">значения максимальной располагаемой мощности </w:t>
            </w:r>
            <w:r w:rsidRPr="004A174A">
              <w:rPr>
                <w:rFonts w:ascii="Garamond" w:hAnsi="Garamond"/>
                <w:sz w:val="22"/>
                <w:szCs w:val="22"/>
                <w:highlight w:val="yellow"/>
              </w:rPr>
              <w:t>и</w:t>
            </w:r>
            <w:r w:rsidRPr="004A174A">
              <w:rPr>
                <w:rFonts w:ascii="Garamond" w:eastAsia="Batang" w:hAnsi="Garamond" w:cs="Garamond"/>
                <w:sz w:val="22"/>
                <w:szCs w:val="22"/>
                <w:highlight w:val="yellow"/>
                <w:lang w:eastAsia="ko-KR"/>
              </w:rPr>
              <w:t xml:space="preserve"> предельного объема поставки мощности</w:t>
            </w:r>
            <w:r w:rsidRPr="00CA3D83">
              <w:rPr>
                <w:rFonts w:ascii="Garamond" w:eastAsia="Batang" w:hAnsi="Garamond" w:cs="Garamond"/>
                <w:sz w:val="22"/>
                <w:szCs w:val="22"/>
                <w:lang w:eastAsia="ko-KR"/>
              </w:rPr>
              <w:t xml:space="preserve"> должно проводиться в соответствии с согласованной с СО программой тестирования (далее – программа тестирования).</w:t>
            </w:r>
          </w:p>
          <w:p w14:paraId="24D49E5E"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Программа тестирования должна в том числе содержать условия проведения тестирования, необходимые для работы с максимально возможной мощностью генерирующего оборудования, и включать в себя в том числе:</w:t>
            </w:r>
          </w:p>
          <w:p w14:paraId="0BCC3CAA"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период времени, в рамках которого должно быть проведено тестирование;</w:t>
            </w:r>
          </w:p>
          <w:p w14:paraId="3540084C"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 xml:space="preserve">объект контроля </w:t>
            </w:r>
            <w:r w:rsidRPr="00CA3D83">
              <w:rPr>
                <w:rFonts w:ascii="Garamond" w:eastAsia="Batang" w:hAnsi="Garamond" w:cs="Garamond"/>
                <w:sz w:val="22"/>
                <w:szCs w:val="22"/>
                <w:lang w:eastAsia="ko-KR"/>
              </w:rPr>
              <w:t>–</w:t>
            </w:r>
            <w:r w:rsidRPr="00CA3D83">
              <w:rPr>
                <w:rFonts w:ascii="Garamond" w:hAnsi="Garamond"/>
                <w:sz w:val="22"/>
                <w:szCs w:val="22"/>
              </w:rPr>
              <w:t xml:space="preserve"> единица генерирующего оборудования, группа единиц генерирующего оборудования </w:t>
            </w:r>
            <w:r w:rsidRPr="004A174A">
              <w:rPr>
                <w:rFonts w:ascii="Garamond" w:hAnsi="Garamond"/>
                <w:sz w:val="22"/>
                <w:szCs w:val="22"/>
                <w:highlight w:val="yellow"/>
              </w:rPr>
              <w:t>или электростанция в целом</w:t>
            </w:r>
            <w:r w:rsidRPr="00CA3D83">
              <w:rPr>
                <w:rFonts w:ascii="Garamond" w:hAnsi="Garamond"/>
                <w:sz w:val="22"/>
                <w:szCs w:val="22"/>
              </w:rPr>
              <w:t>;</w:t>
            </w:r>
          </w:p>
          <w:p w14:paraId="748B0A79"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требования к графику нагрузки электростанции и тестируемого оборудования.</w:t>
            </w:r>
          </w:p>
          <w:p w14:paraId="151DAD02" w14:textId="77777777" w:rsidR="00C910BB" w:rsidRPr="00C910BB" w:rsidRDefault="00C910BB" w:rsidP="008C2C2A">
            <w:pPr>
              <w:widowControl w:val="0"/>
              <w:tabs>
                <w:tab w:val="left" w:pos="360"/>
              </w:tabs>
              <w:spacing w:before="120" w:after="120"/>
              <w:ind w:firstLine="540"/>
              <w:jc w:val="both"/>
              <w:rPr>
                <w:rFonts w:ascii="Garamond" w:hAnsi="Garamond" w:cs="Garamond"/>
                <w:sz w:val="22"/>
                <w:szCs w:val="22"/>
              </w:rPr>
            </w:pPr>
            <w:r w:rsidRPr="00CA3D83">
              <w:rPr>
                <w:rFonts w:ascii="Garamond" w:hAnsi="Garamond"/>
                <w:sz w:val="22"/>
                <w:szCs w:val="22"/>
              </w:rPr>
              <w:t xml:space="preserve">Период работы с максимально возможной мощностью генерирующего оборудования в целях подтверждения ранее зарегистрированного значения максимальной располагаемой мощности </w:t>
            </w:r>
            <w:r w:rsidRPr="004A174A">
              <w:rPr>
                <w:rFonts w:ascii="Garamond" w:hAnsi="Garamond"/>
                <w:sz w:val="22"/>
                <w:szCs w:val="22"/>
                <w:highlight w:val="yellow"/>
              </w:rPr>
              <w:t>и предельного объема поставки мощности</w:t>
            </w:r>
            <w:r w:rsidRPr="00CA3D83">
              <w:rPr>
                <w:rFonts w:ascii="Garamond" w:hAnsi="Garamond"/>
                <w:sz w:val="22"/>
                <w:szCs w:val="22"/>
              </w:rPr>
              <w:t xml:space="preserve"> должен составлять не менее 8 часов подряд.</w:t>
            </w:r>
          </w:p>
        </w:tc>
        <w:tc>
          <w:tcPr>
            <w:tcW w:w="2407" w:type="pct"/>
          </w:tcPr>
          <w:p w14:paraId="2E82F2AE"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Для целей аттестации генерирующего оборудования в случаях, указанных в </w:t>
            </w:r>
            <w:r w:rsidRPr="00C910BB">
              <w:rPr>
                <w:rFonts w:ascii="Garamond" w:eastAsia="Batang" w:hAnsi="Garamond" w:cs="Garamond"/>
                <w:sz w:val="22"/>
                <w:szCs w:val="22"/>
                <w:highlight w:val="yellow"/>
                <w:lang w:eastAsia="ko-KR"/>
              </w:rPr>
              <w:t>подп. 2</w:t>
            </w:r>
            <w:r>
              <w:rPr>
                <w:rFonts w:ascii="Garamond" w:eastAsia="Batang" w:hAnsi="Garamond" w:cs="Garamond"/>
                <w:sz w:val="22"/>
                <w:szCs w:val="22"/>
                <w:lang w:eastAsia="ko-KR"/>
              </w:rPr>
              <w:t xml:space="preserve"> </w:t>
            </w:r>
            <w:r w:rsidRPr="00CA3D83">
              <w:rPr>
                <w:rFonts w:ascii="Garamond" w:eastAsia="Batang" w:hAnsi="Garamond" w:cs="Garamond"/>
                <w:sz w:val="22"/>
                <w:szCs w:val="22"/>
                <w:lang w:eastAsia="ko-KR"/>
              </w:rPr>
              <w:t xml:space="preserve">п. </w:t>
            </w:r>
            <w:r w:rsidRPr="00C910BB">
              <w:rPr>
                <w:rFonts w:ascii="Garamond" w:eastAsia="Batang" w:hAnsi="Garamond" w:cs="Garamond"/>
                <w:sz w:val="22"/>
                <w:szCs w:val="22"/>
                <w:highlight w:val="yellow"/>
                <w:lang w:eastAsia="ko-KR"/>
              </w:rPr>
              <w:t>5.1</w:t>
            </w:r>
            <w:r w:rsidRPr="00CA3D83">
              <w:rPr>
                <w:rFonts w:ascii="Garamond" w:eastAsia="Batang" w:hAnsi="Garamond" w:cs="Garamond"/>
                <w:sz w:val="22"/>
                <w:szCs w:val="22"/>
                <w:lang w:eastAsia="ko-KR"/>
              </w:rPr>
              <w:t xml:space="preserve"> настоящего Регламента, поставщик мощности обязан провести тестирование </w:t>
            </w:r>
            <w:r w:rsidRPr="00C910BB">
              <w:rPr>
                <w:rFonts w:ascii="Garamond" w:eastAsia="Batang" w:hAnsi="Garamond" w:cs="Garamond"/>
                <w:sz w:val="22"/>
                <w:szCs w:val="22"/>
                <w:highlight w:val="yellow"/>
                <w:lang w:eastAsia="ko-KR"/>
              </w:rPr>
              <w:t>путем проведения этапа комплексных испытаний, предусматривающего работу с максимально возможной мощностью, либо</w:t>
            </w:r>
            <w:r>
              <w:rPr>
                <w:rFonts w:ascii="Garamond" w:eastAsia="Batang" w:hAnsi="Garamond" w:cs="Garamond"/>
                <w:sz w:val="22"/>
                <w:szCs w:val="22"/>
                <w:lang w:eastAsia="ko-KR"/>
              </w:rPr>
              <w:t xml:space="preserve"> путем </w:t>
            </w:r>
            <w:r w:rsidRPr="00CA3D83">
              <w:rPr>
                <w:rFonts w:ascii="Garamond" w:eastAsia="Batang" w:hAnsi="Garamond" w:cs="Garamond"/>
                <w:sz w:val="22"/>
                <w:szCs w:val="22"/>
                <w:lang w:eastAsia="ko-KR"/>
              </w:rPr>
              <w:t xml:space="preserve">подтверждения ранее зарегистрированного </w:t>
            </w:r>
            <w:r w:rsidRPr="00CA3D83">
              <w:rPr>
                <w:rFonts w:ascii="Garamond" w:hAnsi="Garamond"/>
                <w:sz w:val="22"/>
                <w:szCs w:val="22"/>
              </w:rPr>
              <w:t xml:space="preserve">значения максимальной располагаемой мощности </w:t>
            </w:r>
            <w:r w:rsidRPr="00C910BB">
              <w:rPr>
                <w:rFonts w:ascii="Garamond" w:hAnsi="Garamond"/>
                <w:sz w:val="22"/>
                <w:szCs w:val="22"/>
                <w:highlight w:val="yellow"/>
              </w:rPr>
              <w:t>в отношении отдельной единицы генерирующего оборудования</w:t>
            </w:r>
            <w:r>
              <w:rPr>
                <w:rFonts w:ascii="Garamond" w:hAnsi="Garamond"/>
                <w:sz w:val="22"/>
                <w:szCs w:val="22"/>
              </w:rPr>
              <w:t xml:space="preserve"> </w:t>
            </w:r>
            <w:r w:rsidRPr="00CA3D83">
              <w:rPr>
                <w:rFonts w:ascii="Garamond" w:hAnsi="Garamond" w:cs="Garamond"/>
                <w:sz w:val="22"/>
                <w:szCs w:val="22"/>
              </w:rPr>
              <w:t xml:space="preserve">в порядке и сроки, установленные </w:t>
            </w:r>
            <w:r w:rsidRPr="00CA3D83">
              <w:rPr>
                <w:rFonts w:ascii="Garamond" w:eastAsia="Batang" w:hAnsi="Garamond" w:cs="Garamond"/>
                <w:sz w:val="22"/>
                <w:szCs w:val="22"/>
                <w:lang w:eastAsia="ko-KR"/>
              </w:rPr>
              <w:t>настоящим Регламентом.</w:t>
            </w:r>
          </w:p>
          <w:p w14:paraId="70A4C597"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Тестирование генерирующего оборудования путем подтверждения ранее зарегистрированного </w:t>
            </w:r>
            <w:r w:rsidRPr="00CA3D83">
              <w:rPr>
                <w:rFonts w:ascii="Garamond" w:hAnsi="Garamond"/>
                <w:sz w:val="22"/>
                <w:szCs w:val="22"/>
              </w:rPr>
              <w:t xml:space="preserve">значения максимальной располагаемой мощности </w:t>
            </w:r>
            <w:r w:rsidRPr="00CA3D83">
              <w:rPr>
                <w:rFonts w:ascii="Garamond" w:eastAsia="Batang" w:hAnsi="Garamond" w:cs="Garamond"/>
                <w:sz w:val="22"/>
                <w:szCs w:val="22"/>
                <w:lang w:eastAsia="ko-KR"/>
              </w:rPr>
              <w:t>должно проводиться в соответствии с согласованной с СО программой тестирования (далее – программа тестирования).</w:t>
            </w:r>
          </w:p>
          <w:p w14:paraId="7C3D1D86" w14:textId="77777777"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Программа тестирования должна в том числе содержать условия проведения тестирования, необходимые для работы с максимально возможной мощностью генерирующего оборудования, и включать в себя в том числе:</w:t>
            </w:r>
          </w:p>
          <w:p w14:paraId="4FA29EA1"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период времени, в рамках которого должно быть проведено тестирование;</w:t>
            </w:r>
          </w:p>
          <w:p w14:paraId="2CAC778E"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 xml:space="preserve">объект контроля </w:t>
            </w:r>
            <w:r w:rsidRPr="00CA3D83">
              <w:rPr>
                <w:rFonts w:ascii="Garamond" w:eastAsia="Batang" w:hAnsi="Garamond" w:cs="Garamond"/>
                <w:sz w:val="22"/>
                <w:szCs w:val="22"/>
                <w:lang w:eastAsia="ko-KR"/>
              </w:rPr>
              <w:t>–</w:t>
            </w:r>
            <w:r w:rsidRPr="00CA3D83">
              <w:rPr>
                <w:rFonts w:ascii="Garamond" w:hAnsi="Garamond"/>
                <w:sz w:val="22"/>
                <w:szCs w:val="22"/>
              </w:rPr>
              <w:t xml:space="preserve"> единица генерирующего оборудования, группа единиц генерирующего оборудования;</w:t>
            </w:r>
          </w:p>
          <w:p w14:paraId="6F736018" w14:textId="77777777" w:rsidR="00C910BB" w:rsidRPr="00CA3D83" w:rsidRDefault="00C910BB" w:rsidP="008C2C2A">
            <w:pPr>
              <w:widowControl w:val="0"/>
              <w:numPr>
                <w:ilvl w:val="0"/>
                <w:numId w:val="46"/>
              </w:numPr>
              <w:spacing w:before="120" w:after="120"/>
              <w:ind w:firstLine="143"/>
              <w:jc w:val="both"/>
              <w:rPr>
                <w:rFonts w:ascii="Garamond" w:hAnsi="Garamond"/>
                <w:sz w:val="22"/>
                <w:szCs w:val="22"/>
              </w:rPr>
            </w:pPr>
            <w:r w:rsidRPr="00CA3D83">
              <w:rPr>
                <w:rFonts w:ascii="Garamond" w:hAnsi="Garamond"/>
                <w:sz w:val="22"/>
                <w:szCs w:val="22"/>
              </w:rPr>
              <w:t>требования к графику нагрузки электростанции и тестируемого оборудования.</w:t>
            </w:r>
          </w:p>
          <w:p w14:paraId="383A6CEF" w14:textId="77777777" w:rsidR="00C910BB" w:rsidRPr="00C910BB" w:rsidRDefault="00C910BB" w:rsidP="008C2C2A">
            <w:pPr>
              <w:widowControl w:val="0"/>
              <w:tabs>
                <w:tab w:val="left" w:pos="360"/>
              </w:tabs>
              <w:spacing w:before="120" w:after="120"/>
              <w:ind w:firstLine="540"/>
              <w:jc w:val="both"/>
              <w:rPr>
                <w:rFonts w:ascii="Garamond" w:hAnsi="Garamond" w:cs="Garamond"/>
                <w:sz w:val="22"/>
                <w:szCs w:val="22"/>
              </w:rPr>
            </w:pPr>
            <w:r w:rsidRPr="00CA3D83">
              <w:rPr>
                <w:rFonts w:ascii="Garamond" w:hAnsi="Garamond"/>
                <w:sz w:val="22"/>
                <w:szCs w:val="22"/>
              </w:rPr>
              <w:t>Период работы с максимально возможной мощностью генерирующего оборудования в целях подтверждения ранее зарегистрированного значения максимальной располагаемой мощности должен составлять не менее 8 часов подряд.</w:t>
            </w:r>
          </w:p>
        </w:tc>
      </w:tr>
      <w:tr w:rsidR="00C910BB" w:rsidRPr="008E726A" w14:paraId="55559939" w14:textId="77777777" w:rsidTr="00CC760F">
        <w:trPr>
          <w:trHeight w:val="450"/>
        </w:trPr>
        <w:tc>
          <w:tcPr>
            <w:tcW w:w="275" w:type="pct"/>
            <w:tcMar>
              <w:left w:w="57" w:type="dxa"/>
              <w:right w:w="57" w:type="dxa"/>
            </w:tcMar>
            <w:vAlign w:val="center"/>
          </w:tcPr>
          <w:p w14:paraId="0F186B8A" w14:textId="77777777" w:rsidR="00C910BB" w:rsidRDefault="00C910BB"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3.1.4</w:t>
            </w:r>
          </w:p>
        </w:tc>
        <w:tc>
          <w:tcPr>
            <w:tcW w:w="2318" w:type="pct"/>
          </w:tcPr>
          <w:p w14:paraId="36E241A9" w14:textId="19A0F39D"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При проведении тестирования генерирующего оборудования электростанции, не являющегося частью блочной ТЭС (АЭС) или ГЭС, </w:t>
            </w:r>
            <w:r w:rsidRPr="009665FA">
              <w:rPr>
                <w:rFonts w:ascii="Garamond" w:eastAsia="Batang" w:hAnsi="Garamond" w:cs="Garamond"/>
                <w:sz w:val="22"/>
                <w:szCs w:val="22"/>
                <w:highlight w:val="yellow"/>
                <w:lang w:eastAsia="ko-KR"/>
              </w:rPr>
              <w:t>путем проведения комплексных испытаний в</w:t>
            </w:r>
            <w:r w:rsidRPr="005F25A2">
              <w:rPr>
                <w:rFonts w:ascii="Garamond" w:eastAsia="Batang" w:hAnsi="Garamond" w:cs="Garamond"/>
                <w:sz w:val="22"/>
                <w:szCs w:val="22"/>
                <w:highlight w:val="yellow"/>
                <w:lang w:eastAsia="ko-KR"/>
              </w:rPr>
              <w:t xml:space="preserve"> случаях, указанных в </w:t>
            </w:r>
            <w:proofErr w:type="spellStart"/>
            <w:r w:rsidRPr="005F25A2">
              <w:rPr>
                <w:rFonts w:ascii="Garamond" w:eastAsia="Batang" w:hAnsi="Garamond" w:cs="Garamond"/>
                <w:sz w:val="22"/>
                <w:szCs w:val="22"/>
                <w:highlight w:val="yellow"/>
                <w:lang w:eastAsia="ko-KR"/>
              </w:rPr>
              <w:t>пп</w:t>
            </w:r>
            <w:proofErr w:type="spellEnd"/>
            <w:r w:rsidRPr="005F25A2">
              <w:rPr>
                <w:rFonts w:ascii="Garamond" w:eastAsia="Batang" w:hAnsi="Garamond" w:cs="Garamond"/>
                <w:sz w:val="22"/>
                <w:szCs w:val="22"/>
                <w:highlight w:val="yellow"/>
                <w:lang w:eastAsia="ko-KR"/>
              </w:rPr>
              <w:t xml:space="preserve">. 2.5.1–2.5.4 настоящего </w:t>
            </w:r>
            <w:r w:rsidRPr="0017732E">
              <w:rPr>
                <w:rFonts w:ascii="Garamond" w:eastAsia="Batang" w:hAnsi="Garamond" w:cs="Garamond"/>
                <w:sz w:val="22"/>
                <w:szCs w:val="22"/>
                <w:highlight w:val="yellow"/>
                <w:lang w:eastAsia="ko-KR"/>
              </w:rPr>
              <w:t>Регламента, на этапе работы</w:t>
            </w:r>
            <w:r w:rsidRPr="0017732E">
              <w:rPr>
                <w:rFonts w:ascii="Garamond" w:hAnsi="Garamond"/>
                <w:sz w:val="22"/>
                <w:szCs w:val="22"/>
                <w:highlight w:val="yellow"/>
              </w:rPr>
              <w:t xml:space="preserve"> </w:t>
            </w:r>
            <w:r w:rsidRPr="0017732E">
              <w:rPr>
                <w:rFonts w:ascii="Garamond" w:eastAsia="Batang" w:hAnsi="Garamond" w:cs="Garamond"/>
                <w:sz w:val="22"/>
                <w:szCs w:val="22"/>
                <w:highlight w:val="yellow"/>
                <w:lang w:eastAsia="ko-KR"/>
              </w:rPr>
              <w:t xml:space="preserve">с максимально возможной мощностью генерирующего оборудования либо в целях подтверждения ранее зарегистрированного </w:t>
            </w:r>
            <w:r w:rsidRPr="0017732E">
              <w:rPr>
                <w:rFonts w:ascii="Garamond" w:hAnsi="Garamond"/>
                <w:sz w:val="22"/>
                <w:szCs w:val="22"/>
                <w:highlight w:val="yellow"/>
              </w:rPr>
              <w:t>значения максимальной располагаемой мощности и</w:t>
            </w:r>
            <w:r w:rsidRPr="0017732E">
              <w:rPr>
                <w:rFonts w:ascii="Garamond" w:eastAsia="Batang" w:hAnsi="Garamond" w:cs="Garamond"/>
                <w:sz w:val="22"/>
                <w:szCs w:val="22"/>
                <w:highlight w:val="yellow"/>
                <w:lang w:eastAsia="ko-KR"/>
              </w:rPr>
              <w:t xml:space="preserve"> предельного объема поставки мощности генерирующего оборудования, указанного в подп. 2, 3 п. 2.5.5 настоящего Регламента</w:t>
            </w:r>
            <w:r w:rsidRPr="00A77FA2">
              <w:rPr>
                <w:rFonts w:ascii="Garamond" w:eastAsia="Batang" w:hAnsi="Garamond" w:cs="Garamond"/>
                <w:sz w:val="22"/>
                <w:szCs w:val="22"/>
                <w:lang w:eastAsia="ko-KR"/>
              </w:rPr>
              <w:t>,</w:t>
            </w:r>
            <w:r w:rsidRPr="00CA3D83">
              <w:rPr>
                <w:rFonts w:ascii="Garamond" w:eastAsia="Batang" w:hAnsi="Garamond" w:cs="Garamond"/>
                <w:sz w:val="22"/>
                <w:szCs w:val="22"/>
                <w:lang w:eastAsia="ko-KR"/>
              </w:rPr>
              <w:t xml:space="preserve"> в работу должен быть включен полный состав генерирующего оборудования электростанции (</w:t>
            </w:r>
            <w:proofErr w:type="spellStart"/>
            <w:r w:rsidRPr="00CA3D83">
              <w:rPr>
                <w:rFonts w:ascii="Garamond" w:eastAsia="Batang" w:hAnsi="Garamond" w:cs="Garamond"/>
                <w:sz w:val="22"/>
                <w:szCs w:val="22"/>
                <w:lang w:eastAsia="ko-KR"/>
              </w:rPr>
              <w:t>неблочной</w:t>
            </w:r>
            <w:proofErr w:type="spellEnd"/>
            <w:r w:rsidRPr="00CA3D83">
              <w:rPr>
                <w:rFonts w:ascii="Garamond" w:eastAsia="Batang" w:hAnsi="Garamond" w:cs="Garamond"/>
                <w:sz w:val="22"/>
                <w:szCs w:val="22"/>
                <w:lang w:eastAsia="ko-KR"/>
              </w:rPr>
              <w:t xml:space="preserve"> части) для подтверждения возможности несения полной нагрузки данной электростанции в течение не менее 8 (восьми) часов подряд. При проведении тестирования </w:t>
            </w:r>
            <w:r w:rsidRPr="0017732E">
              <w:rPr>
                <w:rFonts w:ascii="Garamond" w:eastAsia="Batang" w:hAnsi="Garamond" w:cs="Garamond"/>
                <w:sz w:val="22"/>
                <w:szCs w:val="22"/>
                <w:highlight w:val="yellow"/>
                <w:lang w:eastAsia="ko-KR"/>
              </w:rPr>
              <w:t>путем проведения комплексных испытаний</w:t>
            </w:r>
            <w:r w:rsidRPr="00CA3D83">
              <w:rPr>
                <w:rFonts w:ascii="Garamond" w:eastAsia="Batang" w:hAnsi="Garamond" w:cs="Garamond"/>
                <w:sz w:val="22"/>
                <w:szCs w:val="22"/>
                <w:lang w:eastAsia="ko-KR"/>
              </w:rPr>
              <w:t xml:space="preserve"> генерирующего оборудования</w:t>
            </w:r>
            <w:r w:rsidR="0017732E">
              <w:rPr>
                <w:rFonts w:ascii="Garamond" w:eastAsia="Batang" w:hAnsi="Garamond" w:cs="Garamond"/>
                <w:sz w:val="22"/>
                <w:szCs w:val="22"/>
                <w:lang w:eastAsia="ko-KR"/>
              </w:rPr>
              <w:t xml:space="preserve"> </w:t>
            </w:r>
            <w:r w:rsidR="0017732E" w:rsidRPr="00AD1AE6">
              <w:rPr>
                <w:rFonts w:ascii="Garamond" w:eastAsia="Batang" w:hAnsi="Garamond" w:cs="Garamond"/>
                <w:sz w:val="22"/>
                <w:szCs w:val="22"/>
                <w:highlight w:val="yellow"/>
                <w:lang w:eastAsia="ko-KR"/>
              </w:rPr>
              <w:t xml:space="preserve">либо путем подтверждения ранее зарегистрированного </w:t>
            </w:r>
            <w:r w:rsidR="0017732E" w:rsidRPr="00AD1AE6">
              <w:rPr>
                <w:rFonts w:ascii="Garamond" w:hAnsi="Garamond"/>
                <w:sz w:val="22"/>
                <w:szCs w:val="22"/>
                <w:highlight w:val="yellow"/>
              </w:rPr>
              <w:t>значения максимальной располагаемой мощности и</w:t>
            </w:r>
            <w:r w:rsidR="0017732E" w:rsidRPr="00AD1AE6">
              <w:rPr>
                <w:rFonts w:ascii="Garamond" w:eastAsia="Batang" w:hAnsi="Garamond" w:cs="Garamond"/>
                <w:sz w:val="22"/>
                <w:szCs w:val="22"/>
                <w:highlight w:val="yellow"/>
                <w:lang w:eastAsia="ko-KR"/>
              </w:rPr>
              <w:t xml:space="preserve"> предельного объема поставки мощности генерирующего оборудования</w:t>
            </w:r>
            <w:r w:rsidRPr="00CA3D83">
              <w:rPr>
                <w:rFonts w:ascii="Garamond" w:eastAsia="Batang" w:hAnsi="Garamond" w:cs="Garamond"/>
                <w:sz w:val="22"/>
                <w:szCs w:val="22"/>
                <w:lang w:eastAsia="ko-KR"/>
              </w:rPr>
              <w:t>, являющегося частью блочной ТЭС (АЭС) или ГЭС, состав оборудования, включаемого в дополнение к тестируемому, должен быть определен программой комплексных испытаний или программой тестирования соответственно.</w:t>
            </w:r>
          </w:p>
          <w:p w14:paraId="20FDB089" w14:textId="77777777" w:rsidR="00C910BB" w:rsidRPr="004730C1"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 xml:space="preserve">В отношении генерирующего оборудования, являющегося частью блочной ТЭС (АЭС) или </w:t>
            </w:r>
            <w:r w:rsidRPr="00A77FA2">
              <w:rPr>
                <w:rFonts w:ascii="Garamond" w:eastAsia="Batang" w:hAnsi="Garamond" w:cs="Garamond"/>
                <w:sz w:val="22"/>
                <w:szCs w:val="22"/>
                <w:lang w:eastAsia="ko-KR"/>
              </w:rPr>
              <w:t>ГЭС, а также</w:t>
            </w:r>
            <w:r w:rsidRPr="00CA3D83">
              <w:rPr>
                <w:rFonts w:ascii="Garamond" w:eastAsia="Batang" w:hAnsi="Garamond" w:cs="Garamond"/>
                <w:sz w:val="22"/>
                <w:szCs w:val="22"/>
                <w:lang w:eastAsia="ko-KR"/>
              </w:rPr>
              <w:t xml:space="preserve"> генерирующего оборудования </w:t>
            </w:r>
            <w:r w:rsidRPr="004730C1">
              <w:rPr>
                <w:rFonts w:ascii="Garamond" w:eastAsia="Batang" w:hAnsi="Garamond" w:cs="Garamond"/>
                <w:sz w:val="22"/>
                <w:szCs w:val="22"/>
                <w:highlight w:val="yellow"/>
                <w:lang w:eastAsia="ko-KR"/>
              </w:rPr>
              <w:t>в случаях, указанных в подп. 1 п. 2.5.5</w:t>
            </w:r>
            <w:r w:rsidRPr="00CA3D83">
              <w:rPr>
                <w:rFonts w:ascii="Garamond" w:eastAsia="Batang" w:hAnsi="Garamond" w:cs="Garamond"/>
                <w:sz w:val="22"/>
                <w:szCs w:val="22"/>
                <w:lang w:eastAsia="ko-KR"/>
              </w:rPr>
              <w:t xml:space="preserve"> настоящего Регламента, допускается проведение тестирования отдельной единицы генерирующего оборудования, если в программе комплексных испытаний (программе тестирования) не указан иной состав оборудования.</w:t>
            </w:r>
          </w:p>
        </w:tc>
        <w:tc>
          <w:tcPr>
            <w:tcW w:w="2407" w:type="pct"/>
          </w:tcPr>
          <w:p w14:paraId="3F6A3DD4" w14:textId="132DE429" w:rsidR="00C910BB" w:rsidRPr="00CA3D83"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8D479B">
              <w:rPr>
                <w:rFonts w:ascii="Garamond" w:eastAsia="Batang" w:hAnsi="Garamond" w:cs="Garamond"/>
                <w:sz w:val="22"/>
                <w:szCs w:val="22"/>
                <w:lang w:eastAsia="ko-KR"/>
              </w:rPr>
              <w:t>При проведении тестирования</w:t>
            </w:r>
            <w:r w:rsidRPr="00CA3D83">
              <w:rPr>
                <w:rFonts w:ascii="Garamond" w:eastAsia="Batang" w:hAnsi="Garamond" w:cs="Garamond"/>
                <w:sz w:val="22"/>
                <w:szCs w:val="22"/>
                <w:lang w:eastAsia="ko-KR"/>
              </w:rPr>
              <w:t xml:space="preserve"> генерирующего оборудования электростанции, не являющегося частью блочной ТЭС (АЭС) или ГЭС, </w:t>
            </w:r>
            <w:r w:rsidR="008D479B" w:rsidRPr="0017732E">
              <w:rPr>
                <w:rFonts w:ascii="Garamond" w:eastAsia="Batang" w:hAnsi="Garamond" w:cs="Garamond"/>
                <w:sz w:val="22"/>
                <w:szCs w:val="22"/>
                <w:highlight w:val="yellow"/>
                <w:lang w:eastAsia="ko-KR"/>
              </w:rPr>
              <w:t>в целях определения предельного объема поставки мощности генерирующего оборудования</w:t>
            </w:r>
            <w:r w:rsidRPr="008D479B">
              <w:rPr>
                <w:rFonts w:ascii="Garamond" w:eastAsia="Batang" w:hAnsi="Garamond" w:cs="Garamond"/>
                <w:sz w:val="22"/>
                <w:szCs w:val="22"/>
                <w:lang w:eastAsia="ko-KR"/>
              </w:rPr>
              <w:t xml:space="preserve">, </w:t>
            </w:r>
            <w:r w:rsidRPr="00CA3D83">
              <w:rPr>
                <w:rFonts w:ascii="Garamond" w:eastAsia="Batang" w:hAnsi="Garamond" w:cs="Garamond"/>
                <w:sz w:val="22"/>
                <w:szCs w:val="22"/>
                <w:lang w:eastAsia="ko-KR"/>
              </w:rPr>
              <w:t>в работу должен быть включен полный состав генерирующего оборудования электростанции (</w:t>
            </w:r>
            <w:proofErr w:type="spellStart"/>
            <w:r w:rsidRPr="00CA3D83">
              <w:rPr>
                <w:rFonts w:ascii="Garamond" w:eastAsia="Batang" w:hAnsi="Garamond" w:cs="Garamond"/>
                <w:sz w:val="22"/>
                <w:szCs w:val="22"/>
                <w:lang w:eastAsia="ko-KR"/>
              </w:rPr>
              <w:t>неблочной</w:t>
            </w:r>
            <w:proofErr w:type="spellEnd"/>
            <w:r w:rsidRPr="00CA3D83">
              <w:rPr>
                <w:rFonts w:ascii="Garamond" w:eastAsia="Batang" w:hAnsi="Garamond" w:cs="Garamond"/>
                <w:sz w:val="22"/>
                <w:szCs w:val="22"/>
                <w:lang w:eastAsia="ko-KR"/>
              </w:rPr>
              <w:t xml:space="preserve"> части) для подтверждения возможности несения полной нагрузки данной электростанции в течение не менее 8 (восьми) часов подряд. При проведении тестирования генерирующего оборудования, являющегося частью блочной ТЭС (АЭС) или ГЭС, состав оборудования, включаемого в дополнение к тестируемому, должен быть определен программой комплексных испытаний или программой тестирования соответственно.</w:t>
            </w:r>
          </w:p>
          <w:p w14:paraId="69D2C17C" w14:textId="33BFEB2B" w:rsidR="00C910BB" w:rsidRPr="004730C1" w:rsidRDefault="00C910BB" w:rsidP="008C2C2A">
            <w:pPr>
              <w:widowControl w:val="0"/>
              <w:tabs>
                <w:tab w:val="left" w:pos="360"/>
              </w:tabs>
              <w:spacing w:before="120" w:after="120"/>
              <w:ind w:firstLine="540"/>
              <w:jc w:val="both"/>
              <w:rPr>
                <w:rFonts w:ascii="Garamond" w:eastAsia="Batang" w:hAnsi="Garamond" w:cs="Garamond"/>
                <w:sz w:val="22"/>
                <w:szCs w:val="22"/>
                <w:lang w:eastAsia="ko-KR"/>
              </w:rPr>
            </w:pPr>
            <w:r w:rsidRPr="00CA3D83">
              <w:rPr>
                <w:rFonts w:ascii="Garamond" w:eastAsia="Batang" w:hAnsi="Garamond" w:cs="Garamond"/>
                <w:sz w:val="22"/>
                <w:szCs w:val="22"/>
                <w:lang w:eastAsia="ko-KR"/>
              </w:rPr>
              <w:t>В отношении генерирующего оборудования, являющегося частью блочной ТЭС (АЭС) или ГЭС</w:t>
            </w:r>
            <w:r w:rsidRPr="00A77FA2">
              <w:rPr>
                <w:rFonts w:ascii="Garamond" w:eastAsia="Batang" w:hAnsi="Garamond" w:cs="Garamond"/>
                <w:sz w:val="22"/>
                <w:szCs w:val="22"/>
                <w:lang w:eastAsia="ko-KR"/>
              </w:rPr>
              <w:t>, а также генерирующего</w:t>
            </w:r>
            <w:r w:rsidRPr="00CA3D83">
              <w:rPr>
                <w:rFonts w:ascii="Garamond" w:eastAsia="Batang" w:hAnsi="Garamond" w:cs="Garamond"/>
                <w:sz w:val="22"/>
                <w:szCs w:val="22"/>
                <w:lang w:eastAsia="ko-KR"/>
              </w:rPr>
              <w:t xml:space="preserve"> оборудования</w:t>
            </w:r>
            <w:r w:rsidRPr="004730C1">
              <w:rPr>
                <w:rFonts w:ascii="Garamond" w:eastAsia="Batang" w:hAnsi="Garamond" w:cs="Garamond"/>
                <w:sz w:val="22"/>
                <w:szCs w:val="22"/>
                <w:highlight w:val="yellow"/>
                <w:lang w:eastAsia="ko-KR"/>
              </w:rPr>
              <w:t xml:space="preserve">, проходящего процедуру тестирования для целей подтверждения ранее зарегистрированного </w:t>
            </w:r>
            <w:r w:rsidRPr="004730C1">
              <w:rPr>
                <w:rFonts w:ascii="Garamond" w:hAnsi="Garamond"/>
                <w:sz w:val="22"/>
                <w:szCs w:val="22"/>
                <w:highlight w:val="yellow"/>
              </w:rPr>
              <w:t>значения максимальной располагаемой мощности</w:t>
            </w:r>
            <w:r w:rsidRPr="004730C1">
              <w:rPr>
                <w:rFonts w:ascii="Garamond" w:eastAsia="Batang" w:hAnsi="Garamond" w:cs="Garamond"/>
                <w:sz w:val="22"/>
                <w:szCs w:val="22"/>
                <w:highlight w:val="yellow"/>
                <w:lang w:eastAsia="ko-KR"/>
              </w:rPr>
              <w:t xml:space="preserve"> по основаниям, указанным в подпункте 2 п. 5.1 </w:t>
            </w:r>
            <w:r w:rsidRPr="004730C1">
              <w:rPr>
                <w:rFonts w:ascii="Garamond" w:eastAsia="Batang" w:hAnsi="Garamond" w:cs="Garamond"/>
                <w:sz w:val="22"/>
                <w:szCs w:val="22"/>
                <w:lang w:eastAsia="ko-KR"/>
              </w:rPr>
              <w:t>настоящего Регламента</w:t>
            </w:r>
            <w:r w:rsidRPr="00860353">
              <w:rPr>
                <w:rFonts w:ascii="Garamond" w:eastAsia="Batang" w:hAnsi="Garamond" w:cs="Garamond"/>
                <w:sz w:val="22"/>
                <w:szCs w:val="22"/>
                <w:highlight w:val="yellow"/>
                <w:lang w:eastAsia="ko-KR"/>
              </w:rPr>
              <w:t>, а также генерирующего оборудования, функционирующего в неценовых зона</w:t>
            </w:r>
            <w:r w:rsidR="00066E27" w:rsidRPr="002F749E">
              <w:rPr>
                <w:rFonts w:ascii="Garamond" w:eastAsia="Batang" w:hAnsi="Garamond" w:cs="Garamond"/>
                <w:sz w:val="22"/>
                <w:szCs w:val="22"/>
                <w:highlight w:val="yellow"/>
                <w:lang w:eastAsia="ko-KR"/>
              </w:rPr>
              <w:t>х</w:t>
            </w:r>
            <w:r w:rsidRPr="00860353">
              <w:rPr>
                <w:rFonts w:ascii="Garamond" w:eastAsia="Batang" w:hAnsi="Garamond" w:cs="Garamond"/>
                <w:sz w:val="22"/>
                <w:szCs w:val="22"/>
                <w:highlight w:val="yellow"/>
                <w:lang w:eastAsia="ko-KR"/>
              </w:rPr>
              <w:t xml:space="preserve"> оптового рынка, для которого выполняются условия, указанные в п.</w:t>
            </w:r>
            <w:r w:rsidR="00AA7E68">
              <w:rPr>
                <w:rFonts w:ascii="Garamond" w:eastAsia="Batang" w:hAnsi="Garamond" w:cs="Garamond"/>
                <w:sz w:val="22"/>
                <w:szCs w:val="22"/>
                <w:highlight w:val="yellow"/>
                <w:lang w:eastAsia="ko-KR"/>
              </w:rPr>
              <w:t xml:space="preserve"> </w:t>
            </w:r>
            <w:r w:rsidRPr="00860353">
              <w:rPr>
                <w:rFonts w:ascii="Garamond" w:eastAsia="Batang" w:hAnsi="Garamond" w:cs="Garamond"/>
                <w:sz w:val="22"/>
                <w:szCs w:val="22"/>
                <w:highlight w:val="yellow"/>
                <w:lang w:eastAsia="ko-KR"/>
              </w:rPr>
              <w:t>3.1.8 настоящего Регламента,</w:t>
            </w:r>
            <w:r w:rsidRPr="004730C1">
              <w:rPr>
                <w:rFonts w:ascii="Garamond" w:eastAsia="Batang" w:hAnsi="Garamond" w:cs="Garamond"/>
                <w:sz w:val="22"/>
                <w:szCs w:val="22"/>
                <w:lang w:eastAsia="ko-KR"/>
              </w:rPr>
              <w:t xml:space="preserve"> допускается проведение тестирования отдельной единицы</w:t>
            </w:r>
            <w:r w:rsidRPr="00CA3D83">
              <w:rPr>
                <w:rFonts w:ascii="Garamond" w:eastAsia="Batang" w:hAnsi="Garamond" w:cs="Garamond"/>
                <w:sz w:val="22"/>
                <w:szCs w:val="22"/>
                <w:lang w:eastAsia="ko-KR"/>
              </w:rPr>
              <w:t xml:space="preserve"> генерирующего оборудования, если в программе комплексных испытаний (программе тестирования) не указан иной состав оборудования.</w:t>
            </w:r>
          </w:p>
        </w:tc>
      </w:tr>
      <w:tr w:rsidR="00EE08ED" w:rsidRPr="008E726A" w14:paraId="082997DB" w14:textId="77777777" w:rsidTr="00CC760F">
        <w:trPr>
          <w:trHeight w:val="450"/>
        </w:trPr>
        <w:tc>
          <w:tcPr>
            <w:tcW w:w="275" w:type="pct"/>
            <w:tcMar>
              <w:left w:w="57" w:type="dxa"/>
              <w:right w:w="57" w:type="dxa"/>
            </w:tcMar>
            <w:vAlign w:val="center"/>
          </w:tcPr>
          <w:p w14:paraId="4FE3FE1E" w14:textId="77777777" w:rsidR="00EE08ED" w:rsidRDefault="00EE08ED"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3.1</w:t>
            </w:r>
            <w:r w:rsidR="009B1D92">
              <w:rPr>
                <w:rFonts w:ascii="Garamond" w:eastAsia="Times New Roman" w:hAnsi="Garamond" w:cs="Garamond"/>
                <w:b/>
                <w:bCs/>
                <w:sz w:val="22"/>
                <w:szCs w:val="22"/>
              </w:rPr>
              <w:t>.</w:t>
            </w:r>
            <w:r>
              <w:rPr>
                <w:rFonts w:ascii="Garamond" w:eastAsia="Times New Roman" w:hAnsi="Garamond" w:cs="Garamond"/>
                <w:b/>
                <w:bCs/>
                <w:sz w:val="22"/>
                <w:szCs w:val="22"/>
              </w:rPr>
              <w:t>8</w:t>
            </w:r>
          </w:p>
        </w:tc>
        <w:tc>
          <w:tcPr>
            <w:tcW w:w="2318" w:type="pct"/>
          </w:tcPr>
          <w:p w14:paraId="789899A4" w14:textId="77777777" w:rsidR="00EE08ED" w:rsidRPr="00CA3D83" w:rsidRDefault="00EE08ED" w:rsidP="008C2C2A">
            <w:pPr>
              <w:widowControl w:val="0"/>
              <w:tabs>
                <w:tab w:val="left" w:pos="360"/>
              </w:tabs>
              <w:spacing w:before="120" w:after="120"/>
              <w:ind w:firstLine="540"/>
              <w:jc w:val="both"/>
              <w:rPr>
                <w:rFonts w:ascii="Garamond" w:eastAsia="Batang" w:hAnsi="Garamond" w:cs="Garamond"/>
                <w:sz w:val="22"/>
                <w:szCs w:val="22"/>
                <w:lang w:eastAsia="ko-KR"/>
              </w:rPr>
            </w:pPr>
            <w:r w:rsidRPr="00FF3043">
              <w:rPr>
                <w:rFonts w:ascii="Garamond" w:eastAsia="Batang" w:hAnsi="Garamond" w:cs="Garamond"/>
                <w:sz w:val="22"/>
                <w:szCs w:val="22"/>
                <w:lang w:eastAsia="ko-KR"/>
              </w:rPr>
              <w:t xml:space="preserve">В неценовых зонах оптового рынка при </w:t>
            </w:r>
            <w:r w:rsidRPr="00FF3043">
              <w:rPr>
                <w:rFonts w:ascii="Garamond" w:hAnsi="Garamond" w:cs="Garamond"/>
                <w:sz w:val="22"/>
                <w:szCs w:val="22"/>
              </w:rPr>
              <w:t xml:space="preserve">аттестации генерирующего оборудования </w:t>
            </w:r>
            <w:r w:rsidRPr="00FF3043">
              <w:rPr>
                <w:rFonts w:ascii="Garamond" w:eastAsia="Batang" w:hAnsi="Garamond" w:cs="Garamond"/>
                <w:sz w:val="22"/>
                <w:szCs w:val="22"/>
                <w:lang w:eastAsia="ko-KR"/>
              </w:rPr>
              <w:t xml:space="preserve">в случаях, </w:t>
            </w:r>
            <w:r>
              <w:rPr>
                <w:rFonts w:ascii="Garamond" w:hAnsi="Garamond" w:cs="Garamond"/>
                <w:sz w:val="22"/>
                <w:szCs w:val="22"/>
              </w:rPr>
              <w:t>указанных в подп. 2</w:t>
            </w:r>
            <w:r w:rsidRPr="00FF3043">
              <w:rPr>
                <w:rFonts w:ascii="Garamond" w:hAnsi="Garamond" w:cs="Garamond"/>
                <w:sz w:val="22"/>
                <w:szCs w:val="22"/>
              </w:rPr>
              <w:t xml:space="preserve"> п. 2.5.</w:t>
            </w:r>
            <w:r w:rsidRPr="004C543A">
              <w:rPr>
                <w:rFonts w:ascii="Garamond" w:hAnsi="Garamond" w:cs="Garamond"/>
                <w:sz w:val="22"/>
                <w:szCs w:val="22"/>
                <w:highlight w:val="yellow"/>
              </w:rPr>
              <w:t>5</w:t>
            </w:r>
            <w:r w:rsidRPr="00FF3043">
              <w:rPr>
                <w:rFonts w:ascii="Garamond" w:hAnsi="Garamond" w:cs="Garamond"/>
                <w:sz w:val="22"/>
                <w:szCs w:val="22"/>
              </w:rPr>
              <w:t xml:space="preserve"> настоящего Регламента, и</w:t>
            </w:r>
            <w:r w:rsidRPr="00FF3043">
              <w:rPr>
                <w:rFonts w:ascii="Garamond" w:eastAsia="Batang" w:hAnsi="Garamond" w:cs="Garamond"/>
                <w:sz w:val="22"/>
                <w:szCs w:val="22"/>
                <w:lang w:eastAsia="ko-KR"/>
              </w:rPr>
              <w:t xml:space="preserve"> невозможности </w:t>
            </w:r>
            <w:r w:rsidRPr="009B1D92">
              <w:rPr>
                <w:rFonts w:ascii="Garamond" w:eastAsia="Batang" w:hAnsi="Garamond" w:cs="Garamond"/>
                <w:sz w:val="22"/>
                <w:szCs w:val="22"/>
                <w:highlight w:val="yellow"/>
                <w:lang w:eastAsia="ko-KR"/>
              </w:rPr>
              <w:t>проведения</w:t>
            </w:r>
            <w:r w:rsidRPr="00FF3043">
              <w:rPr>
                <w:rFonts w:ascii="Garamond" w:eastAsia="Batang" w:hAnsi="Garamond" w:cs="Garamond"/>
                <w:sz w:val="22"/>
                <w:szCs w:val="22"/>
                <w:lang w:eastAsia="ko-KR"/>
              </w:rPr>
              <w:t xml:space="preserve"> ни в одном месяце года</w:t>
            </w:r>
            <w:r w:rsidRPr="009B1D92">
              <w:rPr>
                <w:rFonts w:ascii="Garamond" w:eastAsia="Batang" w:hAnsi="Garamond" w:cs="Garamond"/>
                <w:sz w:val="22"/>
                <w:szCs w:val="22"/>
                <w:highlight w:val="yellow"/>
                <w:lang w:eastAsia="ko-KR"/>
              </w:rPr>
              <w:t>, в котором планируется проведение тестирования, по схемно-режимным условиям в энергосистеме</w:t>
            </w:r>
            <w:r w:rsidRPr="00FF3043">
              <w:rPr>
                <w:rFonts w:ascii="Garamond" w:eastAsia="Batang" w:hAnsi="Garamond" w:cs="Garamond"/>
                <w:sz w:val="22"/>
                <w:szCs w:val="22"/>
                <w:lang w:eastAsia="ko-KR"/>
              </w:rPr>
              <w:t xml:space="preserve"> комплексных испытаний </w:t>
            </w:r>
            <w:r w:rsidRPr="00903D8C">
              <w:rPr>
                <w:rFonts w:ascii="Garamond" w:eastAsia="Batang" w:hAnsi="Garamond" w:cs="Garamond"/>
                <w:sz w:val="22"/>
                <w:szCs w:val="22"/>
                <w:highlight w:val="yellow"/>
                <w:lang w:eastAsia="ko-KR"/>
              </w:rPr>
              <w:t xml:space="preserve">либо тестирования в целях подтверждения ранее зарегистрированного </w:t>
            </w:r>
            <w:r w:rsidRPr="00903D8C">
              <w:rPr>
                <w:rFonts w:ascii="Garamond" w:hAnsi="Garamond"/>
                <w:sz w:val="22"/>
                <w:szCs w:val="22"/>
                <w:highlight w:val="yellow"/>
              </w:rPr>
              <w:t>значения максимальной располагаемой мощности и</w:t>
            </w:r>
            <w:r w:rsidRPr="00903D8C">
              <w:rPr>
                <w:rFonts w:ascii="Garamond" w:eastAsia="Batang" w:hAnsi="Garamond" w:cs="Garamond"/>
                <w:sz w:val="22"/>
                <w:szCs w:val="22"/>
                <w:highlight w:val="yellow"/>
                <w:lang w:eastAsia="ko-KR"/>
              </w:rPr>
              <w:t xml:space="preserve"> предельного объема поставки мощности</w:t>
            </w:r>
            <w:r w:rsidRPr="00FF3043">
              <w:rPr>
                <w:rFonts w:ascii="Garamond" w:eastAsia="Batang" w:hAnsi="Garamond" w:cs="Garamond"/>
                <w:sz w:val="22"/>
                <w:szCs w:val="22"/>
                <w:lang w:eastAsia="ko-KR"/>
              </w:rPr>
              <w:t xml:space="preserve"> полным составом оборудования электростанции</w:t>
            </w:r>
            <w:r w:rsidRPr="00CA3D83">
              <w:rPr>
                <w:rFonts w:ascii="Garamond" w:eastAsia="Batang" w:hAnsi="Garamond" w:cs="Garamond"/>
                <w:sz w:val="22"/>
                <w:szCs w:val="22"/>
                <w:lang w:eastAsia="ko-KR"/>
              </w:rPr>
              <w:t xml:space="preserve"> </w:t>
            </w:r>
            <w:r w:rsidRPr="00CA3D83">
              <w:rPr>
                <w:rFonts w:ascii="Garamond" w:eastAsia="Batang" w:hAnsi="Garamond"/>
                <w:sz w:val="22"/>
                <w:szCs w:val="22"/>
              </w:rPr>
              <w:t>(</w:t>
            </w:r>
            <w:proofErr w:type="spellStart"/>
            <w:r w:rsidRPr="00CA3D83">
              <w:rPr>
                <w:rFonts w:ascii="Garamond" w:eastAsia="Batang" w:hAnsi="Garamond"/>
                <w:sz w:val="22"/>
                <w:szCs w:val="22"/>
              </w:rPr>
              <w:t>неблочной</w:t>
            </w:r>
            <w:proofErr w:type="spellEnd"/>
            <w:r w:rsidRPr="00CA3D83">
              <w:rPr>
                <w:rFonts w:ascii="Garamond" w:eastAsia="Batang" w:hAnsi="Garamond"/>
                <w:sz w:val="22"/>
                <w:szCs w:val="22"/>
              </w:rPr>
              <w:t xml:space="preserve"> части)</w:t>
            </w:r>
            <w:r w:rsidRPr="00CA3D83">
              <w:rPr>
                <w:rFonts w:ascii="Garamond" w:eastAsia="Batang" w:hAnsi="Garamond"/>
                <w:bCs/>
                <w:sz w:val="22"/>
                <w:szCs w:val="22"/>
              </w:rPr>
              <w:t>, в состав которого входит неблочн</w:t>
            </w:r>
            <w:r w:rsidRPr="00CA3D83">
              <w:rPr>
                <w:rFonts w:ascii="Garamond" w:eastAsia="Batang" w:hAnsi="Garamond"/>
                <w:sz w:val="22"/>
                <w:szCs w:val="22"/>
              </w:rPr>
              <w:t>ое генерирующее оборудование</w:t>
            </w:r>
            <w:r w:rsidRPr="00CA3D83">
              <w:rPr>
                <w:rFonts w:ascii="Garamond" w:eastAsia="Batang" w:hAnsi="Garamond"/>
                <w:bCs/>
                <w:sz w:val="22"/>
                <w:szCs w:val="22"/>
              </w:rPr>
              <w:t>,</w:t>
            </w:r>
            <w:r w:rsidRPr="00CA3D83">
              <w:rPr>
                <w:rFonts w:ascii="Garamond" w:eastAsia="Batang" w:hAnsi="Garamond" w:cs="Garamond"/>
                <w:sz w:val="22"/>
                <w:szCs w:val="22"/>
                <w:lang w:eastAsia="ko-KR"/>
              </w:rPr>
              <w:t xml:space="preserve"> может быть проведено тестирование </w:t>
            </w:r>
            <w:r w:rsidRPr="00CA3D83">
              <w:rPr>
                <w:rFonts w:ascii="Garamond" w:eastAsia="Batang" w:hAnsi="Garamond"/>
                <w:sz w:val="22"/>
                <w:szCs w:val="22"/>
              </w:rPr>
              <w:t xml:space="preserve">путем проведения </w:t>
            </w:r>
            <w:r w:rsidRPr="00CA3D83">
              <w:rPr>
                <w:rFonts w:ascii="Garamond" w:eastAsia="Batang" w:hAnsi="Garamond" w:cs="Garamond"/>
                <w:sz w:val="22"/>
                <w:szCs w:val="22"/>
                <w:lang w:eastAsia="ko-KR"/>
              </w:rPr>
              <w:t xml:space="preserve">комплексных испытаний </w:t>
            </w:r>
            <w:r w:rsidRPr="001B03F4">
              <w:rPr>
                <w:rFonts w:ascii="Garamond" w:eastAsia="Batang" w:hAnsi="Garamond" w:cs="Garamond"/>
                <w:sz w:val="22"/>
                <w:szCs w:val="22"/>
                <w:highlight w:val="yellow"/>
                <w:lang w:eastAsia="ko-KR"/>
              </w:rPr>
              <w:t xml:space="preserve">либо </w:t>
            </w:r>
            <w:r w:rsidRPr="001B03F4">
              <w:rPr>
                <w:rFonts w:ascii="Garamond" w:hAnsi="Garamond"/>
                <w:sz w:val="22"/>
                <w:szCs w:val="22"/>
                <w:highlight w:val="yellow"/>
              </w:rPr>
              <w:t>подтверждения ранее зарегистрированного значения максимальной располагаемой мощности и предельного объема поставки мощности</w:t>
            </w:r>
            <w:r w:rsidRPr="00CA3D83">
              <w:rPr>
                <w:rFonts w:ascii="Garamond" w:eastAsia="Batang" w:hAnsi="Garamond" w:cs="Garamond"/>
                <w:sz w:val="22"/>
                <w:szCs w:val="22"/>
                <w:lang w:eastAsia="ko-KR"/>
              </w:rPr>
              <w:t xml:space="preserve"> отдельной единицы генерирующего оборудования.</w:t>
            </w:r>
          </w:p>
        </w:tc>
        <w:tc>
          <w:tcPr>
            <w:tcW w:w="2407" w:type="pct"/>
          </w:tcPr>
          <w:p w14:paraId="114B1321" w14:textId="77777777" w:rsidR="00EE08ED" w:rsidRPr="00CA3D83" w:rsidRDefault="00EE08ED" w:rsidP="008C2C2A">
            <w:pPr>
              <w:widowControl w:val="0"/>
              <w:tabs>
                <w:tab w:val="left" w:pos="360"/>
              </w:tabs>
              <w:spacing w:before="120" w:after="120"/>
              <w:ind w:firstLine="540"/>
              <w:jc w:val="both"/>
              <w:rPr>
                <w:rFonts w:ascii="Garamond" w:eastAsia="Batang" w:hAnsi="Garamond" w:cs="Garamond"/>
                <w:sz w:val="22"/>
                <w:szCs w:val="22"/>
                <w:lang w:eastAsia="ko-KR"/>
              </w:rPr>
            </w:pPr>
            <w:r w:rsidRPr="00FF3043">
              <w:rPr>
                <w:rFonts w:ascii="Garamond" w:eastAsia="Batang" w:hAnsi="Garamond" w:cs="Garamond"/>
                <w:sz w:val="22"/>
                <w:szCs w:val="22"/>
                <w:lang w:eastAsia="ko-KR"/>
              </w:rPr>
              <w:t xml:space="preserve">В неценовых зонах оптового рынка при </w:t>
            </w:r>
            <w:r w:rsidRPr="00FF3043">
              <w:rPr>
                <w:rFonts w:ascii="Garamond" w:hAnsi="Garamond" w:cs="Garamond"/>
                <w:sz w:val="22"/>
                <w:szCs w:val="22"/>
              </w:rPr>
              <w:t xml:space="preserve">аттестации генерирующего оборудования </w:t>
            </w:r>
            <w:r w:rsidRPr="00FF3043">
              <w:rPr>
                <w:rFonts w:ascii="Garamond" w:eastAsia="Batang" w:hAnsi="Garamond" w:cs="Garamond"/>
                <w:sz w:val="22"/>
                <w:szCs w:val="22"/>
                <w:lang w:eastAsia="ko-KR"/>
              </w:rPr>
              <w:t xml:space="preserve">в случаях, </w:t>
            </w:r>
            <w:r>
              <w:rPr>
                <w:rFonts w:ascii="Garamond" w:hAnsi="Garamond" w:cs="Garamond"/>
                <w:sz w:val="22"/>
                <w:szCs w:val="22"/>
              </w:rPr>
              <w:t>указанных в подп. 2</w:t>
            </w:r>
            <w:r w:rsidRPr="00FF3043">
              <w:rPr>
                <w:rFonts w:ascii="Garamond" w:hAnsi="Garamond" w:cs="Garamond"/>
                <w:sz w:val="22"/>
                <w:szCs w:val="22"/>
              </w:rPr>
              <w:t xml:space="preserve"> п. 2.5.</w:t>
            </w:r>
            <w:r w:rsidRPr="004C543A">
              <w:rPr>
                <w:rFonts w:ascii="Garamond" w:hAnsi="Garamond" w:cs="Garamond"/>
                <w:sz w:val="22"/>
                <w:szCs w:val="22"/>
                <w:highlight w:val="yellow"/>
              </w:rPr>
              <w:t>6</w:t>
            </w:r>
            <w:r w:rsidRPr="00FF3043">
              <w:rPr>
                <w:rFonts w:ascii="Garamond" w:hAnsi="Garamond" w:cs="Garamond"/>
                <w:sz w:val="22"/>
                <w:szCs w:val="22"/>
              </w:rPr>
              <w:t xml:space="preserve"> настоящего Регламента, и</w:t>
            </w:r>
            <w:r w:rsidRPr="00FF3043">
              <w:rPr>
                <w:rFonts w:ascii="Garamond" w:eastAsia="Batang" w:hAnsi="Garamond" w:cs="Garamond"/>
                <w:sz w:val="22"/>
                <w:szCs w:val="22"/>
                <w:lang w:eastAsia="ko-KR"/>
              </w:rPr>
              <w:t xml:space="preserve"> </w:t>
            </w:r>
            <w:r w:rsidR="009B1D92" w:rsidRPr="009B1D92">
              <w:rPr>
                <w:rFonts w:ascii="Garamond" w:eastAsia="Batang" w:hAnsi="Garamond" w:cs="Garamond"/>
                <w:sz w:val="22"/>
                <w:szCs w:val="22"/>
                <w:highlight w:val="yellow"/>
                <w:lang w:eastAsia="ko-KR"/>
              </w:rPr>
              <w:t>определенной по схемно-режимным условиям в энергосистеме</w:t>
            </w:r>
            <w:r w:rsidR="009B1D92" w:rsidRPr="00FF3043">
              <w:rPr>
                <w:rFonts w:ascii="Garamond" w:eastAsia="Batang" w:hAnsi="Garamond" w:cs="Garamond"/>
                <w:sz w:val="22"/>
                <w:szCs w:val="22"/>
                <w:lang w:eastAsia="ko-KR"/>
              </w:rPr>
              <w:t xml:space="preserve"> </w:t>
            </w:r>
            <w:r w:rsidRPr="00FF3043">
              <w:rPr>
                <w:rFonts w:ascii="Garamond" w:eastAsia="Batang" w:hAnsi="Garamond" w:cs="Garamond"/>
                <w:sz w:val="22"/>
                <w:szCs w:val="22"/>
                <w:lang w:eastAsia="ko-KR"/>
              </w:rPr>
              <w:t xml:space="preserve">невозможности ни в одном месяце года </w:t>
            </w:r>
            <w:r w:rsidR="009B1D92" w:rsidRPr="00A6653F">
              <w:rPr>
                <w:rFonts w:ascii="Garamond" w:eastAsia="Batang" w:hAnsi="Garamond" w:cs="Garamond"/>
                <w:sz w:val="22"/>
                <w:szCs w:val="22"/>
                <w:highlight w:val="yellow"/>
                <w:lang w:eastAsia="ko-KR"/>
              </w:rPr>
              <w:t>проведения</w:t>
            </w:r>
            <w:r w:rsidR="009B1D92" w:rsidRPr="00FF3043">
              <w:rPr>
                <w:rFonts w:ascii="Garamond" w:eastAsia="Batang" w:hAnsi="Garamond" w:cs="Garamond"/>
                <w:sz w:val="22"/>
                <w:szCs w:val="22"/>
                <w:lang w:eastAsia="ko-KR"/>
              </w:rPr>
              <w:t xml:space="preserve"> </w:t>
            </w:r>
            <w:r w:rsidRPr="00FF3043">
              <w:rPr>
                <w:rFonts w:ascii="Garamond" w:eastAsia="Batang" w:hAnsi="Garamond" w:cs="Garamond"/>
                <w:sz w:val="22"/>
                <w:szCs w:val="22"/>
                <w:lang w:eastAsia="ko-KR"/>
              </w:rPr>
              <w:t xml:space="preserve">комплексных испытаний </w:t>
            </w:r>
            <w:r w:rsidR="009B1D92" w:rsidRPr="0078783C">
              <w:rPr>
                <w:rFonts w:ascii="Garamond" w:eastAsia="Batang" w:hAnsi="Garamond" w:cs="Garamond"/>
                <w:sz w:val="22"/>
                <w:szCs w:val="22"/>
                <w:highlight w:val="yellow"/>
                <w:lang w:eastAsia="ko-KR"/>
              </w:rPr>
              <w:t>(этапа комплексных испытаний, предусматривающего работу с максимально возможной нагрузкой)</w:t>
            </w:r>
            <w:r w:rsidR="009B1D92">
              <w:rPr>
                <w:rFonts w:ascii="Garamond" w:eastAsia="Batang" w:hAnsi="Garamond" w:cs="Garamond"/>
                <w:sz w:val="22"/>
                <w:szCs w:val="22"/>
                <w:lang w:eastAsia="ko-KR"/>
              </w:rPr>
              <w:t xml:space="preserve"> </w:t>
            </w:r>
            <w:r w:rsidRPr="00FF3043">
              <w:rPr>
                <w:rFonts w:ascii="Garamond" w:eastAsia="Batang" w:hAnsi="Garamond" w:cs="Garamond"/>
                <w:sz w:val="22"/>
                <w:szCs w:val="22"/>
                <w:lang w:eastAsia="ko-KR"/>
              </w:rPr>
              <w:t>полным составом оборудования электростанции</w:t>
            </w:r>
            <w:r w:rsidRPr="00CA3D83">
              <w:rPr>
                <w:rFonts w:ascii="Garamond" w:eastAsia="Batang" w:hAnsi="Garamond" w:cs="Garamond"/>
                <w:sz w:val="22"/>
                <w:szCs w:val="22"/>
                <w:lang w:eastAsia="ko-KR"/>
              </w:rPr>
              <w:t xml:space="preserve"> </w:t>
            </w:r>
            <w:r w:rsidRPr="00CA3D83">
              <w:rPr>
                <w:rFonts w:ascii="Garamond" w:eastAsia="Batang" w:hAnsi="Garamond"/>
                <w:sz w:val="22"/>
                <w:szCs w:val="22"/>
              </w:rPr>
              <w:t>(</w:t>
            </w:r>
            <w:proofErr w:type="spellStart"/>
            <w:r w:rsidRPr="00CA3D83">
              <w:rPr>
                <w:rFonts w:ascii="Garamond" w:eastAsia="Batang" w:hAnsi="Garamond"/>
                <w:sz w:val="22"/>
                <w:szCs w:val="22"/>
              </w:rPr>
              <w:t>неблочной</w:t>
            </w:r>
            <w:proofErr w:type="spellEnd"/>
            <w:r w:rsidRPr="00CA3D83">
              <w:rPr>
                <w:rFonts w:ascii="Garamond" w:eastAsia="Batang" w:hAnsi="Garamond"/>
                <w:sz w:val="22"/>
                <w:szCs w:val="22"/>
              </w:rPr>
              <w:t xml:space="preserve"> части)</w:t>
            </w:r>
            <w:r w:rsidRPr="00CA3D83">
              <w:rPr>
                <w:rFonts w:ascii="Garamond" w:eastAsia="Batang" w:hAnsi="Garamond"/>
                <w:bCs/>
                <w:sz w:val="22"/>
                <w:szCs w:val="22"/>
              </w:rPr>
              <w:t>, в состав которого входит неблочн</w:t>
            </w:r>
            <w:r w:rsidRPr="00CA3D83">
              <w:rPr>
                <w:rFonts w:ascii="Garamond" w:eastAsia="Batang" w:hAnsi="Garamond"/>
                <w:sz w:val="22"/>
                <w:szCs w:val="22"/>
              </w:rPr>
              <w:t>ое генерирующее оборудование</w:t>
            </w:r>
            <w:r w:rsidRPr="00CA3D83">
              <w:rPr>
                <w:rFonts w:ascii="Garamond" w:eastAsia="Batang" w:hAnsi="Garamond"/>
                <w:bCs/>
                <w:sz w:val="22"/>
                <w:szCs w:val="22"/>
              </w:rPr>
              <w:t>,</w:t>
            </w:r>
            <w:r w:rsidRPr="00CA3D83">
              <w:rPr>
                <w:rFonts w:ascii="Garamond" w:eastAsia="Batang" w:hAnsi="Garamond" w:cs="Garamond"/>
                <w:sz w:val="22"/>
                <w:szCs w:val="22"/>
                <w:lang w:eastAsia="ko-KR"/>
              </w:rPr>
              <w:t xml:space="preserve"> может быть проведено тестирование </w:t>
            </w:r>
            <w:r w:rsidRPr="00CA3D83">
              <w:rPr>
                <w:rFonts w:ascii="Garamond" w:eastAsia="Batang" w:hAnsi="Garamond"/>
                <w:sz w:val="22"/>
                <w:szCs w:val="22"/>
              </w:rPr>
              <w:t xml:space="preserve">путем проведения </w:t>
            </w:r>
            <w:r w:rsidRPr="00CA3D83">
              <w:rPr>
                <w:rFonts w:ascii="Garamond" w:eastAsia="Batang" w:hAnsi="Garamond" w:cs="Garamond"/>
                <w:sz w:val="22"/>
                <w:szCs w:val="22"/>
                <w:lang w:eastAsia="ko-KR"/>
              </w:rPr>
              <w:t xml:space="preserve">комплексных испытаний </w:t>
            </w:r>
            <w:r w:rsidR="001B03F4" w:rsidRPr="0078783C">
              <w:rPr>
                <w:rFonts w:ascii="Garamond" w:eastAsia="Batang" w:hAnsi="Garamond" w:cs="Garamond"/>
                <w:sz w:val="22"/>
                <w:szCs w:val="22"/>
                <w:highlight w:val="yellow"/>
                <w:lang w:eastAsia="ko-KR"/>
              </w:rPr>
              <w:t>(этапа комплексных испытаний, предусматривающего работу с максимально возможной нагрузкой)</w:t>
            </w:r>
            <w:r w:rsidR="001B03F4">
              <w:rPr>
                <w:rFonts w:ascii="Garamond" w:eastAsia="Batang" w:hAnsi="Garamond" w:cs="Garamond"/>
                <w:sz w:val="22"/>
                <w:szCs w:val="22"/>
                <w:lang w:eastAsia="ko-KR"/>
              </w:rPr>
              <w:t xml:space="preserve"> </w:t>
            </w:r>
            <w:r w:rsidRPr="00CA3D83">
              <w:rPr>
                <w:rFonts w:ascii="Garamond" w:eastAsia="Batang" w:hAnsi="Garamond" w:cs="Garamond"/>
                <w:sz w:val="22"/>
                <w:szCs w:val="22"/>
                <w:lang w:eastAsia="ko-KR"/>
              </w:rPr>
              <w:t>отдельной единицы генерирующего оборудования.</w:t>
            </w:r>
          </w:p>
        </w:tc>
      </w:tr>
      <w:tr w:rsidR="00C910BB" w:rsidRPr="008E726A" w14:paraId="63A3BCF0" w14:textId="77777777" w:rsidTr="00CC760F">
        <w:trPr>
          <w:trHeight w:val="450"/>
        </w:trPr>
        <w:tc>
          <w:tcPr>
            <w:tcW w:w="275" w:type="pct"/>
            <w:tcMar>
              <w:left w:w="57" w:type="dxa"/>
              <w:right w:w="57" w:type="dxa"/>
            </w:tcMar>
            <w:vAlign w:val="center"/>
          </w:tcPr>
          <w:p w14:paraId="3EB36F3F" w14:textId="77777777" w:rsidR="00C910BB" w:rsidRPr="003C726A" w:rsidRDefault="00C910BB" w:rsidP="000C12E0">
            <w:pPr>
              <w:jc w:val="center"/>
              <w:rPr>
                <w:rFonts w:ascii="Garamond" w:eastAsia="Times New Roman" w:hAnsi="Garamond" w:cs="Garamond"/>
                <w:b/>
                <w:bCs/>
                <w:sz w:val="22"/>
                <w:szCs w:val="22"/>
                <w:lang w:val="en-US"/>
              </w:rPr>
            </w:pPr>
            <w:r>
              <w:rPr>
                <w:rFonts w:ascii="Garamond" w:eastAsia="Times New Roman" w:hAnsi="Garamond" w:cs="Garamond"/>
                <w:b/>
                <w:bCs/>
                <w:sz w:val="22"/>
                <w:szCs w:val="22"/>
                <w:lang w:val="en-US"/>
              </w:rPr>
              <w:t>3.2.5</w:t>
            </w:r>
          </w:p>
        </w:tc>
        <w:tc>
          <w:tcPr>
            <w:tcW w:w="2318" w:type="pct"/>
          </w:tcPr>
          <w:p w14:paraId="04BF90B1" w14:textId="77777777" w:rsidR="00C910BB" w:rsidRPr="003C726A" w:rsidRDefault="00C910BB" w:rsidP="008C2C2A">
            <w:pPr>
              <w:widowControl w:val="0"/>
              <w:tabs>
                <w:tab w:val="left" w:pos="360"/>
              </w:tabs>
              <w:spacing w:before="120" w:after="120"/>
              <w:jc w:val="both"/>
              <w:rPr>
                <w:rFonts w:ascii="Garamond" w:eastAsia="Batang" w:hAnsi="Garamond" w:cs="Garamond"/>
                <w:sz w:val="22"/>
                <w:szCs w:val="22"/>
                <w:lang w:eastAsia="ko-KR"/>
              </w:rPr>
            </w:pPr>
            <w:r w:rsidRPr="002A6437">
              <w:rPr>
                <w:rFonts w:ascii="Garamond" w:hAnsi="Garamond"/>
                <w:sz w:val="22"/>
                <w:szCs w:val="22"/>
              </w:rPr>
              <w:t xml:space="preserve">Для целей аттестации генерирующего оборудования результаты </w:t>
            </w:r>
            <w:r w:rsidRPr="002A6437">
              <w:rPr>
                <w:rFonts w:ascii="Garamond" w:eastAsia="Batang" w:hAnsi="Garamond" w:cs="Garamond"/>
                <w:sz w:val="22"/>
                <w:szCs w:val="22"/>
                <w:lang w:eastAsia="ko-KR"/>
              </w:rPr>
              <w:t xml:space="preserve">комплексных </w:t>
            </w:r>
            <w:r w:rsidRPr="002A6437">
              <w:rPr>
                <w:rFonts w:ascii="Garamond" w:hAnsi="Garamond"/>
                <w:sz w:val="22"/>
                <w:szCs w:val="22"/>
              </w:rPr>
              <w:t>испытаний</w:t>
            </w:r>
            <w:r w:rsidRPr="002A6437">
              <w:rPr>
                <w:rFonts w:ascii="Garamond" w:eastAsia="Batang" w:hAnsi="Garamond" w:cs="Garamond"/>
                <w:sz w:val="22"/>
                <w:szCs w:val="22"/>
                <w:lang w:eastAsia="ko-KR"/>
              </w:rPr>
              <w:t xml:space="preserve"> либо тестирования для целей подтверждения ранее зарегистрированного </w:t>
            </w:r>
            <w:r w:rsidRPr="002A6437">
              <w:rPr>
                <w:rFonts w:ascii="Garamond" w:hAnsi="Garamond"/>
                <w:sz w:val="22"/>
                <w:szCs w:val="22"/>
              </w:rPr>
              <w:t>значения максимальной располагаемой мощности и</w:t>
            </w:r>
            <w:r w:rsidRPr="002A6437">
              <w:rPr>
                <w:rFonts w:ascii="Garamond" w:eastAsia="Batang" w:hAnsi="Garamond" w:cs="Garamond"/>
                <w:sz w:val="22"/>
                <w:szCs w:val="22"/>
                <w:lang w:eastAsia="ko-KR"/>
              </w:rPr>
              <w:t xml:space="preserve"> предельного объема поставки </w:t>
            </w:r>
            <w:r w:rsidRPr="002A6437">
              <w:rPr>
                <w:rFonts w:ascii="Garamond" w:hAnsi="Garamond"/>
                <w:sz w:val="22"/>
                <w:szCs w:val="22"/>
              </w:rPr>
              <w:t xml:space="preserve">принимаются только в случае, если срок, прошедший с даты завершения </w:t>
            </w:r>
            <w:r w:rsidRPr="003C726A">
              <w:rPr>
                <w:rFonts w:ascii="Garamond" w:hAnsi="Garamond"/>
                <w:sz w:val="22"/>
                <w:szCs w:val="22"/>
                <w:highlight w:val="yellow"/>
              </w:rPr>
              <w:t>каждого из</w:t>
            </w:r>
            <w:r w:rsidRPr="002A6437">
              <w:rPr>
                <w:rFonts w:ascii="Garamond" w:hAnsi="Garamond"/>
                <w:sz w:val="22"/>
                <w:szCs w:val="22"/>
              </w:rPr>
              <w:t xml:space="preserve"> этап</w:t>
            </w:r>
            <w:r w:rsidRPr="003C726A">
              <w:rPr>
                <w:rFonts w:ascii="Garamond" w:hAnsi="Garamond"/>
                <w:sz w:val="22"/>
                <w:szCs w:val="22"/>
                <w:highlight w:val="yellow"/>
              </w:rPr>
              <w:t>ов</w:t>
            </w:r>
            <w:r w:rsidRPr="002A6437">
              <w:rPr>
                <w:rFonts w:ascii="Garamond" w:hAnsi="Garamond"/>
                <w:sz w:val="22"/>
                <w:szCs w:val="22"/>
              </w:rPr>
              <w:t xml:space="preserve"> испытаний (тестирования) до момента предоставления их результатов Системному оператору, составляет не более 60 календарных суток.</w:t>
            </w:r>
          </w:p>
        </w:tc>
        <w:tc>
          <w:tcPr>
            <w:tcW w:w="2407" w:type="pct"/>
          </w:tcPr>
          <w:p w14:paraId="441E90BF" w14:textId="77777777" w:rsidR="00C910BB" w:rsidRPr="00143FEB" w:rsidRDefault="00C910BB" w:rsidP="008C2C2A">
            <w:pPr>
              <w:widowControl w:val="0"/>
              <w:spacing w:before="120" w:after="120"/>
              <w:jc w:val="both"/>
              <w:rPr>
                <w:rFonts w:ascii="Garamond" w:hAnsi="Garamond"/>
                <w:sz w:val="22"/>
                <w:szCs w:val="22"/>
                <w:highlight w:val="yellow"/>
              </w:rPr>
            </w:pPr>
            <w:r w:rsidRPr="002A6437">
              <w:rPr>
                <w:rFonts w:ascii="Garamond" w:hAnsi="Garamond"/>
                <w:sz w:val="22"/>
                <w:szCs w:val="22"/>
              </w:rPr>
              <w:t xml:space="preserve">Для целей аттестации генерирующего оборудования результаты </w:t>
            </w:r>
            <w:r w:rsidRPr="002A6437">
              <w:rPr>
                <w:rFonts w:ascii="Garamond" w:eastAsia="Batang" w:hAnsi="Garamond" w:cs="Garamond"/>
                <w:sz w:val="22"/>
                <w:szCs w:val="22"/>
                <w:lang w:eastAsia="ko-KR"/>
              </w:rPr>
              <w:t xml:space="preserve">комплексных </w:t>
            </w:r>
            <w:r w:rsidRPr="002A6437">
              <w:rPr>
                <w:rFonts w:ascii="Garamond" w:hAnsi="Garamond"/>
                <w:sz w:val="22"/>
                <w:szCs w:val="22"/>
              </w:rPr>
              <w:t>испытаний</w:t>
            </w:r>
            <w:r w:rsidRPr="002A6437">
              <w:rPr>
                <w:rFonts w:ascii="Garamond" w:eastAsia="Batang" w:hAnsi="Garamond" w:cs="Garamond"/>
                <w:sz w:val="22"/>
                <w:szCs w:val="22"/>
                <w:lang w:eastAsia="ko-KR"/>
              </w:rPr>
              <w:t xml:space="preserve"> либо тестирования для целей подтверждения ранее зарегистрированного </w:t>
            </w:r>
            <w:r w:rsidRPr="002A6437">
              <w:rPr>
                <w:rFonts w:ascii="Garamond" w:hAnsi="Garamond"/>
                <w:sz w:val="22"/>
                <w:szCs w:val="22"/>
              </w:rPr>
              <w:t>значения максимальной располагаемой мощности и</w:t>
            </w:r>
            <w:r w:rsidRPr="002A6437">
              <w:rPr>
                <w:rFonts w:ascii="Garamond" w:eastAsia="Batang" w:hAnsi="Garamond" w:cs="Garamond"/>
                <w:sz w:val="22"/>
                <w:szCs w:val="22"/>
                <w:lang w:eastAsia="ko-KR"/>
              </w:rPr>
              <w:t xml:space="preserve"> предельного объема поставки </w:t>
            </w:r>
            <w:r w:rsidRPr="002A6437">
              <w:rPr>
                <w:rFonts w:ascii="Garamond" w:hAnsi="Garamond"/>
                <w:sz w:val="22"/>
                <w:szCs w:val="22"/>
              </w:rPr>
              <w:t xml:space="preserve">принимаются только в случае, если срок, прошедший с даты завершения </w:t>
            </w:r>
            <w:r w:rsidRPr="003C726A">
              <w:rPr>
                <w:rFonts w:ascii="Garamond" w:hAnsi="Garamond"/>
                <w:sz w:val="22"/>
                <w:szCs w:val="22"/>
                <w:highlight w:val="yellow"/>
              </w:rPr>
              <w:t>последнего</w:t>
            </w:r>
            <w:r w:rsidRPr="002A6437">
              <w:rPr>
                <w:rFonts w:ascii="Garamond" w:hAnsi="Garamond"/>
                <w:sz w:val="22"/>
                <w:szCs w:val="22"/>
              </w:rPr>
              <w:t xml:space="preserve"> этап</w:t>
            </w:r>
            <w:r w:rsidRPr="003C726A">
              <w:rPr>
                <w:rFonts w:ascii="Garamond" w:hAnsi="Garamond"/>
                <w:sz w:val="22"/>
                <w:szCs w:val="22"/>
                <w:highlight w:val="yellow"/>
              </w:rPr>
              <w:t>а</w:t>
            </w:r>
            <w:r w:rsidRPr="002A6437">
              <w:rPr>
                <w:rFonts w:ascii="Garamond" w:hAnsi="Garamond"/>
                <w:sz w:val="22"/>
                <w:szCs w:val="22"/>
              </w:rPr>
              <w:t xml:space="preserve"> </w:t>
            </w:r>
            <w:r w:rsidR="00D40533" w:rsidRPr="00D40533">
              <w:rPr>
                <w:rFonts w:ascii="Garamond" w:hAnsi="Garamond"/>
                <w:sz w:val="22"/>
                <w:szCs w:val="22"/>
                <w:highlight w:val="yellow"/>
              </w:rPr>
              <w:t>комплексных</w:t>
            </w:r>
            <w:r w:rsidR="00D40533">
              <w:rPr>
                <w:rFonts w:ascii="Garamond" w:hAnsi="Garamond"/>
                <w:sz w:val="22"/>
                <w:szCs w:val="22"/>
              </w:rPr>
              <w:t xml:space="preserve"> </w:t>
            </w:r>
            <w:r w:rsidRPr="002A6437">
              <w:rPr>
                <w:rFonts w:ascii="Garamond" w:hAnsi="Garamond"/>
                <w:sz w:val="22"/>
                <w:szCs w:val="22"/>
              </w:rPr>
              <w:t>испытаний (тестирования) до момента предоставления их результатов Системному оператору</w:t>
            </w:r>
            <w:r>
              <w:t xml:space="preserve"> </w:t>
            </w:r>
            <w:r w:rsidRPr="001979C5">
              <w:rPr>
                <w:rFonts w:ascii="Garamond" w:hAnsi="Garamond"/>
                <w:sz w:val="22"/>
                <w:szCs w:val="22"/>
                <w:highlight w:val="yellow"/>
              </w:rPr>
              <w:t xml:space="preserve">в объеме документов, </w:t>
            </w:r>
            <w:r>
              <w:rPr>
                <w:rFonts w:ascii="Garamond" w:hAnsi="Garamond"/>
                <w:sz w:val="22"/>
                <w:szCs w:val="22"/>
                <w:highlight w:val="yellow"/>
              </w:rPr>
              <w:t>предусмотренных</w:t>
            </w:r>
            <w:r w:rsidRPr="001979C5">
              <w:rPr>
                <w:rFonts w:ascii="Garamond" w:hAnsi="Garamond"/>
                <w:sz w:val="22"/>
                <w:szCs w:val="22"/>
                <w:highlight w:val="yellow"/>
              </w:rPr>
              <w:t xml:space="preserve"> п</w:t>
            </w:r>
            <w:r>
              <w:rPr>
                <w:rFonts w:ascii="Garamond" w:hAnsi="Garamond"/>
                <w:sz w:val="22"/>
                <w:szCs w:val="22"/>
                <w:highlight w:val="yellow"/>
              </w:rPr>
              <w:t xml:space="preserve">унктом </w:t>
            </w:r>
            <w:r w:rsidRPr="001979C5">
              <w:rPr>
                <w:rFonts w:ascii="Garamond" w:hAnsi="Garamond"/>
                <w:sz w:val="22"/>
                <w:szCs w:val="22"/>
                <w:highlight w:val="yellow"/>
              </w:rPr>
              <w:t>4</w:t>
            </w:r>
            <w:r>
              <w:rPr>
                <w:rFonts w:ascii="Garamond" w:hAnsi="Garamond"/>
                <w:sz w:val="22"/>
                <w:szCs w:val="22"/>
                <w:highlight w:val="yellow"/>
              </w:rPr>
              <w:t xml:space="preserve"> настоящего Регламента</w:t>
            </w:r>
            <w:r w:rsidRPr="002A6437">
              <w:rPr>
                <w:rFonts w:ascii="Garamond" w:hAnsi="Garamond"/>
                <w:sz w:val="22"/>
                <w:szCs w:val="22"/>
              </w:rPr>
              <w:t>, составляет не более 60 календарных суток.</w:t>
            </w:r>
          </w:p>
        </w:tc>
      </w:tr>
      <w:tr w:rsidR="001B685E" w:rsidRPr="008E726A" w14:paraId="5437F488" w14:textId="77777777" w:rsidTr="00CC760F">
        <w:trPr>
          <w:trHeight w:val="450"/>
        </w:trPr>
        <w:tc>
          <w:tcPr>
            <w:tcW w:w="275" w:type="pct"/>
            <w:tcMar>
              <w:left w:w="57" w:type="dxa"/>
              <w:right w:w="57" w:type="dxa"/>
            </w:tcMar>
            <w:vAlign w:val="center"/>
          </w:tcPr>
          <w:p w14:paraId="1B941CF4" w14:textId="77777777" w:rsidR="001B685E" w:rsidRPr="001B685E" w:rsidRDefault="001B685E"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4.2</w:t>
            </w:r>
          </w:p>
        </w:tc>
        <w:tc>
          <w:tcPr>
            <w:tcW w:w="2318" w:type="pct"/>
          </w:tcPr>
          <w:p w14:paraId="1C278759" w14:textId="77777777" w:rsidR="001B685E" w:rsidRPr="002A6437" w:rsidRDefault="001B685E" w:rsidP="008C2C2A">
            <w:pPr>
              <w:widowControl w:val="0"/>
              <w:tabs>
                <w:tab w:val="left" w:pos="360"/>
              </w:tabs>
              <w:spacing w:before="120" w:after="120"/>
              <w:jc w:val="both"/>
              <w:rPr>
                <w:rFonts w:ascii="Garamond" w:hAnsi="Garamond"/>
                <w:sz w:val="22"/>
                <w:szCs w:val="22"/>
              </w:rPr>
            </w:pPr>
            <w:r w:rsidRPr="00A42C80">
              <w:rPr>
                <w:rFonts w:ascii="Garamond" w:hAnsi="Garamond"/>
                <w:sz w:val="22"/>
                <w:szCs w:val="22"/>
              </w:rPr>
              <w:t xml:space="preserve">б) </w:t>
            </w:r>
            <w:r w:rsidRPr="00A42C80">
              <w:rPr>
                <w:rFonts w:ascii="Garamond" w:eastAsia="Batang" w:hAnsi="Garamond" w:cs="Garamond"/>
                <w:sz w:val="22"/>
                <w:szCs w:val="22"/>
                <w:lang w:eastAsia="ko-KR"/>
              </w:rPr>
              <w:t>Акт об общесистемных технических параметрах и характеристиках генерирующего оборудования,</w:t>
            </w:r>
            <w:r w:rsidRPr="00A42C80">
              <w:rPr>
                <w:rFonts w:ascii="Garamond" w:hAnsi="Garamond"/>
                <w:sz w:val="22"/>
                <w:szCs w:val="22"/>
              </w:rPr>
              <w:t xml:space="preserve"> оформленны</w:t>
            </w:r>
            <w:r w:rsidRPr="008F4EDB">
              <w:rPr>
                <w:rFonts w:ascii="Garamond" w:hAnsi="Garamond"/>
                <w:sz w:val="22"/>
                <w:szCs w:val="22"/>
                <w:highlight w:val="yellow"/>
              </w:rPr>
              <w:t>й</w:t>
            </w:r>
            <w:r w:rsidRPr="00A42C80">
              <w:rPr>
                <w:rFonts w:ascii="Garamond" w:hAnsi="Garamond"/>
                <w:sz w:val="22"/>
                <w:szCs w:val="22"/>
              </w:rPr>
              <w:t xml:space="preserve"> по результатам проведения тестирования в форме комплексных испытаний генерирующего оборудования и утвержденный в соответствии с Правилами проведения испытаний (за исключением объектов ДПМ ВИЭ </w:t>
            </w:r>
            <w:r w:rsidRPr="00A42C80">
              <w:rPr>
                <w:rFonts w:ascii="Garamond" w:hAnsi="Garamond" w:cs="Garamond"/>
                <w:sz w:val="22"/>
                <w:szCs w:val="22"/>
              </w:rPr>
              <w:t>солнечной и ветровой генерации)</w:t>
            </w:r>
            <w:r w:rsidRPr="00A42C80">
              <w:rPr>
                <w:rFonts w:ascii="Garamond" w:eastAsia="Batang" w:hAnsi="Garamond" w:cs="Garamond"/>
                <w:sz w:val="22"/>
                <w:szCs w:val="22"/>
                <w:lang w:eastAsia="ko-KR"/>
              </w:rPr>
              <w:t>.</w:t>
            </w:r>
          </w:p>
        </w:tc>
        <w:tc>
          <w:tcPr>
            <w:tcW w:w="2407" w:type="pct"/>
          </w:tcPr>
          <w:p w14:paraId="3380187B" w14:textId="4035CFCA" w:rsidR="001B685E" w:rsidRPr="00CC760F" w:rsidRDefault="001B685E" w:rsidP="008C2C2A">
            <w:pPr>
              <w:widowControl w:val="0"/>
              <w:spacing w:before="120" w:after="120"/>
              <w:jc w:val="both"/>
              <w:rPr>
                <w:rFonts w:ascii="Garamond" w:eastAsia="Batang" w:hAnsi="Garamond" w:cs="Garamond"/>
                <w:sz w:val="22"/>
                <w:szCs w:val="22"/>
                <w:lang w:eastAsia="ko-KR"/>
              </w:rPr>
            </w:pPr>
            <w:r w:rsidRPr="00A42C80">
              <w:rPr>
                <w:rFonts w:ascii="Garamond" w:hAnsi="Garamond"/>
                <w:sz w:val="22"/>
                <w:szCs w:val="22"/>
              </w:rPr>
              <w:t>б)</w:t>
            </w:r>
            <w:r w:rsidRPr="00440CAC">
              <w:rPr>
                <w:rFonts w:ascii="Garamond" w:hAnsi="Garamond"/>
                <w:sz w:val="22"/>
                <w:szCs w:val="22"/>
              </w:rPr>
              <w:t xml:space="preserve"> </w:t>
            </w:r>
            <w:r w:rsidRPr="00A42C80">
              <w:rPr>
                <w:rFonts w:ascii="Garamond" w:eastAsia="Batang" w:hAnsi="Garamond" w:cs="Garamond"/>
                <w:sz w:val="22"/>
                <w:szCs w:val="22"/>
                <w:lang w:eastAsia="ko-KR"/>
              </w:rPr>
              <w:t>Акт об общесистемных технических параметрах и характеристиках генерирующего оборудования</w:t>
            </w:r>
            <w:r>
              <w:rPr>
                <w:rFonts w:ascii="Garamond" w:eastAsia="Batang" w:hAnsi="Garamond" w:cs="Garamond"/>
                <w:sz w:val="22"/>
                <w:szCs w:val="22"/>
                <w:lang w:eastAsia="ko-KR"/>
              </w:rPr>
              <w:t xml:space="preserve"> </w:t>
            </w:r>
            <w:r w:rsidRPr="001B685E">
              <w:rPr>
                <w:rFonts w:ascii="Garamond" w:eastAsia="Batang" w:hAnsi="Garamond" w:cs="Garamond"/>
                <w:sz w:val="22"/>
                <w:szCs w:val="22"/>
                <w:highlight w:val="yellow"/>
                <w:lang w:eastAsia="ko-KR"/>
              </w:rPr>
              <w:t>и Акт о результатах комплексных испытаний</w:t>
            </w:r>
            <w:r w:rsidRPr="00A42C80">
              <w:rPr>
                <w:rFonts w:ascii="Garamond" w:eastAsia="Batang" w:hAnsi="Garamond" w:cs="Garamond"/>
                <w:sz w:val="22"/>
                <w:szCs w:val="22"/>
                <w:lang w:eastAsia="ko-KR"/>
              </w:rPr>
              <w:t>,</w:t>
            </w:r>
            <w:r w:rsidRPr="00A42C80">
              <w:rPr>
                <w:rFonts w:ascii="Garamond" w:hAnsi="Garamond"/>
                <w:sz w:val="22"/>
                <w:szCs w:val="22"/>
              </w:rPr>
              <w:t xml:space="preserve"> оформленны</w:t>
            </w:r>
            <w:r w:rsidRPr="008F4EDB">
              <w:rPr>
                <w:rFonts w:ascii="Garamond" w:hAnsi="Garamond"/>
                <w:sz w:val="22"/>
                <w:szCs w:val="22"/>
                <w:highlight w:val="yellow"/>
              </w:rPr>
              <w:t>е</w:t>
            </w:r>
            <w:r w:rsidRPr="00A42C80">
              <w:rPr>
                <w:rFonts w:ascii="Garamond" w:hAnsi="Garamond"/>
                <w:sz w:val="22"/>
                <w:szCs w:val="22"/>
              </w:rPr>
              <w:t xml:space="preserve"> по результатам проведения тестирования в форме комплексных испытаний генерирующего оборудования и утвержденный в соответствии с Правилами проведения испытаний (за исключением объектов ДПМ ВИЭ </w:t>
            </w:r>
            <w:r w:rsidRPr="00A42C80">
              <w:rPr>
                <w:rFonts w:ascii="Garamond" w:hAnsi="Garamond" w:cs="Garamond"/>
                <w:sz w:val="22"/>
                <w:szCs w:val="22"/>
              </w:rPr>
              <w:t>солнечной и ветровой генерации)</w:t>
            </w:r>
            <w:r w:rsidRPr="00A42C80">
              <w:rPr>
                <w:rFonts w:ascii="Garamond" w:eastAsia="Batang" w:hAnsi="Garamond" w:cs="Garamond"/>
                <w:sz w:val="22"/>
                <w:szCs w:val="22"/>
                <w:lang w:eastAsia="ko-KR"/>
              </w:rPr>
              <w:t>.</w:t>
            </w:r>
          </w:p>
        </w:tc>
      </w:tr>
      <w:tr w:rsidR="00C57DE9" w:rsidRPr="008E726A" w14:paraId="374A9651" w14:textId="77777777" w:rsidTr="00CC760F">
        <w:trPr>
          <w:trHeight w:val="450"/>
        </w:trPr>
        <w:tc>
          <w:tcPr>
            <w:tcW w:w="275" w:type="pct"/>
            <w:tcMar>
              <w:left w:w="57" w:type="dxa"/>
              <w:right w:w="57" w:type="dxa"/>
            </w:tcMar>
            <w:vAlign w:val="center"/>
          </w:tcPr>
          <w:p w14:paraId="01ACFB0C" w14:textId="77777777" w:rsidR="00C57DE9" w:rsidRDefault="00C57DE9" w:rsidP="000C12E0">
            <w:pPr>
              <w:jc w:val="center"/>
              <w:rPr>
                <w:rFonts w:ascii="Garamond" w:eastAsia="Times New Roman" w:hAnsi="Garamond" w:cs="Garamond"/>
                <w:b/>
                <w:bCs/>
                <w:sz w:val="22"/>
                <w:szCs w:val="22"/>
                <w:lang w:val="en-US"/>
              </w:rPr>
            </w:pPr>
            <w:r>
              <w:rPr>
                <w:rFonts w:ascii="Garamond" w:eastAsia="Times New Roman" w:hAnsi="Garamond" w:cs="Garamond"/>
                <w:b/>
                <w:bCs/>
                <w:sz w:val="22"/>
                <w:szCs w:val="22"/>
              </w:rPr>
              <w:t>4.3</w:t>
            </w:r>
          </w:p>
        </w:tc>
        <w:tc>
          <w:tcPr>
            <w:tcW w:w="2318" w:type="pct"/>
          </w:tcPr>
          <w:p w14:paraId="6427B594" w14:textId="77777777" w:rsidR="00C57DE9" w:rsidRDefault="00C57DE9" w:rsidP="008C2C2A">
            <w:pPr>
              <w:widowControl w:val="0"/>
              <w:spacing w:before="120" w:after="120"/>
              <w:ind w:firstLine="567"/>
              <w:jc w:val="both"/>
              <w:rPr>
                <w:rFonts w:ascii="Garamond" w:hAnsi="Garamond"/>
                <w:sz w:val="22"/>
                <w:szCs w:val="22"/>
              </w:rPr>
            </w:pPr>
            <w:r w:rsidRPr="00BC5DBE">
              <w:rPr>
                <w:rFonts w:ascii="Garamond" w:hAnsi="Garamond"/>
                <w:sz w:val="22"/>
                <w:szCs w:val="22"/>
              </w:rPr>
              <w:t xml:space="preserve">Поставщик мощности в отношении </w:t>
            </w:r>
            <w:r w:rsidRPr="00BC5DBE">
              <w:rPr>
                <w:rFonts w:ascii="Garamond" w:eastAsia="Batang" w:hAnsi="Garamond" w:cs="Garamond"/>
                <w:sz w:val="22"/>
                <w:szCs w:val="22"/>
                <w:lang w:eastAsia="ko-KR"/>
              </w:rPr>
              <w:t xml:space="preserve">генерирующего оборудования, ранее функционировавшего на розничном рынке, представляет в СО </w:t>
            </w:r>
            <w:r w:rsidRPr="00BF4608">
              <w:rPr>
                <w:rFonts w:ascii="Garamond" w:eastAsia="Batang" w:hAnsi="Garamond" w:cs="Garamond"/>
                <w:sz w:val="22"/>
                <w:szCs w:val="22"/>
                <w:highlight w:val="yellow"/>
                <w:lang w:eastAsia="ko-KR"/>
              </w:rPr>
              <w:t>следующие документы</w:t>
            </w:r>
            <w:r w:rsidRPr="00BF4608">
              <w:rPr>
                <w:rFonts w:ascii="Garamond" w:hAnsi="Garamond"/>
                <w:sz w:val="22"/>
                <w:szCs w:val="22"/>
                <w:highlight w:val="yellow"/>
              </w:rPr>
              <w:t>:</w:t>
            </w:r>
          </w:p>
          <w:p w14:paraId="626DCDC6" w14:textId="77777777" w:rsidR="00C57DE9" w:rsidRPr="00BC5DBE" w:rsidRDefault="00C57DE9" w:rsidP="008C2C2A">
            <w:pPr>
              <w:widowControl w:val="0"/>
              <w:spacing w:before="120" w:after="120"/>
              <w:ind w:left="360"/>
              <w:jc w:val="both"/>
              <w:rPr>
                <w:rFonts w:ascii="Garamond" w:hAnsi="Garamond"/>
                <w:sz w:val="22"/>
                <w:szCs w:val="22"/>
              </w:rPr>
            </w:pPr>
            <w:r w:rsidRPr="00BF4608">
              <w:rPr>
                <w:rFonts w:ascii="Garamond" w:hAnsi="Garamond"/>
                <w:sz w:val="22"/>
                <w:szCs w:val="22"/>
                <w:highlight w:val="yellow"/>
                <w:lang w:eastAsia="en-US"/>
              </w:rPr>
              <w:t>а)</w:t>
            </w:r>
            <w:r w:rsidRPr="00BC5DBE">
              <w:rPr>
                <w:rFonts w:ascii="Garamond" w:hAnsi="Garamond"/>
                <w:sz w:val="22"/>
                <w:szCs w:val="22"/>
                <w:lang w:eastAsia="en-US"/>
              </w:rPr>
              <w:t> </w:t>
            </w:r>
            <w:r w:rsidRPr="00BC5DBE">
              <w:rPr>
                <w:rFonts w:ascii="Garamond" w:eastAsia="Batang" w:hAnsi="Garamond" w:cs="Garamond"/>
                <w:sz w:val="22"/>
                <w:szCs w:val="22"/>
                <w:lang w:eastAsia="ko-KR"/>
              </w:rPr>
              <w:t>Акт об общесистемных технических параметрах и характеристиках генерирующего оборудования,</w:t>
            </w:r>
            <w:r w:rsidRPr="00BC5DBE">
              <w:rPr>
                <w:rFonts w:ascii="Garamond" w:hAnsi="Garamond"/>
                <w:sz w:val="22"/>
                <w:szCs w:val="22"/>
              </w:rPr>
              <w:t xml:space="preserve"> оформленный по результатам проведения тестирования в форме комплексных испытаний генерирующего оборудования и утвержденный в соответствии с Правилами проведения испытаний</w:t>
            </w:r>
            <w:r w:rsidRPr="00C91602">
              <w:rPr>
                <w:rFonts w:ascii="Garamond" w:hAnsi="Garamond"/>
                <w:sz w:val="22"/>
                <w:szCs w:val="22"/>
                <w:highlight w:val="yellow"/>
              </w:rPr>
              <w:t>;</w:t>
            </w:r>
          </w:p>
          <w:p w14:paraId="297C2210" w14:textId="77777777" w:rsidR="00C57DE9" w:rsidRPr="008B30B1" w:rsidRDefault="00C57DE9" w:rsidP="008C2C2A">
            <w:pPr>
              <w:widowControl w:val="0"/>
              <w:spacing w:before="120" w:after="120"/>
              <w:ind w:left="360"/>
              <w:jc w:val="both"/>
              <w:rPr>
                <w:rFonts w:ascii="Garamond" w:eastAsia="Batang" w:hAnsi="Garamond" w:cs="Garamond"/>
                <w:sz w:val="22"/>
                <w:szCs w:val="22"/>
                <w:lang w:eastAsia="ko-KR"/>
              </w:rPr>
            </w:pPr>
            <w:r w:rsidRPr="00A37E3C">
              <w:rPr>
                <w:rFonts w:ascii="Garamond" w:hAnsi="Garamond" w:cs="Garamond"/>
                <w:sz w:val="22"/>
                <w:szCs w:val="22"/>
                <w:highlight w:val="yellow"/>
              </w:rPr>
              <w:t>б) </w:t>
            </w:r>
            <w:r w:rsidRPr="00A37E3C">
              <w:rPr>
                <w:rFonts w:ascii="Garamond" w:eastAsia="Batang" w:hAnsi="Garamond" w:cs="Garamond"/>
                <w:sz w:val="22"/>
                <w:szCs w:val="22"/>
                <w:highlight w:val="yellow"/>
                <w:lang w:eastAsia="ko-KR"/>
              </w:rPr>
              <w:t xml:space="preserve">Акт о результатах тестирования, проведенного в целях подтверждения </w:t>
            </w:r>
            <w:r w:rsidRPr="00A37E3C">
              <w:rPr>
                <w:rFonts w:ascii="Garamond" w:hAnsi="Garamond"/>
                <w:sz w:val="22"/>
                <w:szCs w:val="22"/>
                <w:highlight w:val="yellow"/>
              </w:rPr>
              <w:t>значения максимальной располагаемой мощности, указанной</w:t>
            </w:r>
            <w:r w:rsidRPr="00A37E3C">
              <w:rPr>
                <w:rFonts w:ascii="Garamond" w:eastAsia="Batang" w:hAnsi="Garamond" w:cs="Garamond"/>
                <w:sz w:val="22"/>
                <w:szCs w:val="22"/>
                <w:highlight w:val="yellow"/>
                <w:lang w:eastAsia="ko-KR"/>
              </w:rPr>
              <w:t xml:space="preserve"> в Акте об общесистемных технических параметрах и характеристиках генерирующего оборудования, оформленный по форме, определенной </w:t>
            </w:r>
            <w:r w:rsidRPr="00A37E3C">
              <w:rPr>
                <w:rFonts w:ascii="Garamond" w:hAnsi="Garamond"/>
                <w:color w:val="000000"/>
                <w:sz w:val="22"/>
                <w:szCs w:val="22"/>
                <w:highlight w:val="yellow"/>
              </w:rPr>
              <w:t>Порядком установления соответствия генерирующего оборудования участников оптового рынка техническим требованиям.</w:t>
            </w:r>
          </w:p>
          <w:p w14:paraId="1A338054" w14:textId="77777777" w:rsidR="00C57DE9" w:rsidRPr="002A6437" w:rsidRDefault="00C57DE9" w:rsidP="008C2C2A">
            <w:pPr>
              <w:widowControl w:val="0"/>
              <w:spacing w:before="120" w:after="120"/>
              <w:ind w:firstLine="567"/>
              <w:jc w:val="both"/>
              <w:rPr>
                <w:rFonts w:ascii="Garamond" w:hAnsi="Garamond"/>
                <w:sz w:val="22"/>
                <w:szCs w:val="22"/>
                <w:lang w:eastAsia="en-US"/>
              </w:rPr>
            </w:pPr>
            <w:r w:rsidRPr="0048495A">
              <w:rPr>
                <w:rFonts w:ascii="Garamond" w:eastAsia="Batang" w:hAnsi="Garamond" w:cs="Garamond"/>
                <w:sz w:val="22"/>
                <w:szCs w:val="22"/>
                <w:highlight w:val="yellow"/>
                <w:lang w:eastAsia="ko-KR"/>
              </w:rPr>
              <w:t xml:space="preserve">При подтверждении </w:t>
            </w:r>
            <w:r w:rsidRPr="0048495A">
              <w:rPr>
                <w:rFonts w:ascii="Garamond" w:hAnsi="Garamond"/>
                <w:sz w:val="22"/>
                <w:szCs w:val="22"/>
                <w:highlight w:val="yellow"/>
              </w:rPr>
              <w:t>значения максимальной располагаемой мощности</w:t>
            </w:r>
            <w:r w:rsidRPr="0048495A">
              <w:rPr>
                <w:rFonts w:ascii="Garamond" w:hAnsi="Garamond" w:cs="Garamond"/>
                <w:sz w:val="22"/>
                <w:szCs w:val="22"/>
                <w:highlight w:val="yellow"/>
              </w:rPr>
              <w:t xml:space="preserve"> в</w:t>
            </w:r>
            <w:r w:rsidRPr="00BE2BF5">
              <w:rPr>
                <w:rFonts w:ascii="Garamond" w:hAnsi="Garamond" w:cs="Garamond"/>
                <w:sz w:val="22"/>
                <w:szCs w:val="22"/>
              </w:rPr>
              <w:t xml:space="preserve"> отношении генерирующего оборудования электростанции, не являющегося частью блочной ТЭС (АЭС) или ГЭС,</w:t>
            </w:r>
            <w:r w:rsidRPr="00BE2BF5">
              <w:rPr>
                <w:rFonts w:ascii="Garamond" w:eastAsia="Batang" w:hAnsi="Garamond" w:cs="Garamond"/>
                <w:sz w:val="22"/>
                <w:szCs w:val="22"/>
                <w:lang w:eastAsia="ko-KR"/>
              </w:rPr>
              <w:t xml:space="preserve"> Акт о результатах тестирования</w:t>
            </w:r>
            <w:r w:rsidRPr="00BE2BF5">
              <w:rPr>
                <w:rFonts w:ascii="Garamond" w:hAnsi="Garamond" w:cs="Garamond"/>
                <w:sz w:val="22"/>
                <w:szCs w:val="22"/>
              </w:rPr>
              <w:t xml:space="preserve"> должен включать результаты этапа работы с максимально возможной мощностью полным составом оборудования электростанции (</w:t>
            </w:r>
            <w:proofErr w:type="spellStart"/>
            <w:r w:rsidRPr="00BE2BF5">
              <w:rPr>
                <w:rFonts w:ascii="Garamond" w:hAnsi="Garamond" w:cs="Garamond"/>
                <w:sz w:val="22"/>
                <w:szCs w:val="22"/>
              </w:rPr>
              <w:t>неблочной</w:t>
            </w:r>
            <w:proofErr w:type="spellEnd"/>
            <w:r w:rsidRPr="00BE2BF5">
              <w:rPr>
                <w:rFonts w:ascii="Garamond" w:hAnsi="Garamond" w:cs="Garamond"/>
                <w:sz w:val="22"/>
                <w:szCs w:val="22"/>
              </w:rPr>
              <w:t xml:space="preserve"> части) </w:t>
            </w:r>
            <w:r w:rsidRPr="00BE2BF5">
              <w:rPr>
                <w:rFonts w:ascii="Garamond" w:hAnsi="Garamond" w:cs="Garamond"/>
                <w:i/>
                <w:sz w:val="22"/>
                <w:szCs w:val="22"/>
              </w:rPr>
              <w:t>s</w:t>
            </w:r>
            <w:r w:rsidRPr="00BE2BF5">
              <w:rPr>
                <w:rFonts w:ascii="Garamond" w:hAnsi="Garamond" w:cs="Garamond"/>
                <w:sz w:val="22"/>
                <w:szCs w:val="22"/>
              </w:rPr>
              <w:t>, проведенных в соответствии с требованиями п. 3.1.4 настоящего Регламента.</w:t>
            </w:r>
          </w:p>
        </w:tc>
        <w:tc>
          <w:tcPr>
            <w:tcW w:w="2407" w:type="pct"/>
          </w:tcPr>
          <w:p w14:paraId="4E69ACF3" w14:textId="04AA7AE7" w:rsidR="00C57DE9" w:rsidRPr="008B30B1" w:rsidRDefault="00C57DE9" w:rsidP="008C2C2A">
            <w:pPr>
              <w:widowControl w:val="0"/>
              <w:spacing w:before="120" w:after="120"/>
              <w:ind w:firstLine="567"/>
              <w:jc w:val="both"/>
              <w:rPr>
                <w:rFonts w:ascii="Garamond" w:eastAsia="Batang" w:hAnsi="Garamond" w:cs="Garamond"/>
                <w:sz w:val="22"/>
                <w:szCs w:val="22"/>
                <w:lang w:eastAsia="ko-KR"/>
              </w:rPr>
            </w:pPr>
            <w:r w:rsidRPr="00BC5DBE">
              <w:rPr>
                <w:rFonts w:ascii="Garamond" w:hAnsi="Garamond"/>
                <w:sz w:val="22"/>
                <w:szCs w:val="22"/>
              </w:rPr>
              <w:t xml:space="preserve">Поставщик мощности в отношении </w:t>
            </w:r>
            <w:r w:rsidRPr="00BC5DBE">
              <w:rPr>
                <w:rFonts w:ascii="Garamond" w:eastAsia="Batang" w:hAnsi="Garamond" w:cs="Garamond"/>
                <w:sz w:val="22"/>
                <w:szCs w:val="22"/>
                <w:lang w:eastAsia="ko-KR"/>
              </w:rPr>
              <w:t xml:space="preserve">генерирующего оборудования, </w:t>
            </w:r>
            <w:r w:rsidRPr="00A37E3C">
              <w:rPr>
                <w:rFonts w:ascii="Garamond" w:eastAsia="Batang" w:hAnsi="Garamond" w:cs="Garamond"/>
                <w:sz w:val="22"/>
                <w:szCs w:val="22"/>
                <w:highlight w:val="yellow"/>
                <w:lang w:eastAsia="ko-KR"/>
              </w:rPr>
              <w:t>ранее прошедшего процедуру аттестации, в случаях, указанных в п. 2.5.</w:t>
            </w:r>
            <w:r>
              <w:rPr>
                <w:rFonts w:ascii="Garamond" w:eastAsia="Batang" w:hAnsi="Garamond" w:cs="Garamond"/>
                <w:sz w:val="22"/>
                <w:szCs w:val="22"/>
                <w:highlight w:val="yellow"/>
                <w:lang w:eastAsia="ko-KR"/>
              </w:rPr>
              <w:t>6</w:t>
            </w:r>
            <w:r w:rsidRPr="00A37E3C">
              <w:rPr>
                <w:rFonts w:ascii="Garamond" w:eastAsia="Batang" w:hAnsi="Garamond" w:cs="Garamond"/>
                <w:sz w:val="22"/>
                <w:szCs w:val="22"/>
                <w:highlight w:val="yellow"/>
                <w:lang w:eastAsia="ko-KR"/>
              </w:rPr>
              <w:t xml:space="preserve"> настоящего Регламента </w:t>
            </w:r>
            <w:r w:rsidRPr="00A37E3C">
              <w:rPr>
                <w:rFonts w:ascii="Garamond" w:hAnsi="Garamond"/>
                <w:sz w:val="22"/>
                <w:szCs w:val="22"/>
                <w:highlight w:val="yellow"/>
              </w:rPr>
              <w:t xml:space="preserve">(за исключением объектов ДПМ ВИЭ </w:t>
            </w:r>
            <w:r w:rsidRPr="00A37E3C">
              <w:rPr>
                <w:rFonts w:ascii="Garamond" w:hAnsi="Garamond" w:cs="Garamond"/>
                <w:sz w:val="22"/>
                <w:szCs w:val="22"/>
                <w:highlight w:val="yellow"/>
              </w:rPr>
              <w:t>солнечной и ветровой генерации)</w:t>
            </w:r>
            <w:r w:rsidRPr="00A37E3C">
              <w:rPr>
                <w:rFonts w:ascii="Garamond" w:eastAsia="Batang" w:hAnsi="Garamond" w:cs="Garamond"/>
                <w:sz w:val="22"/>
                <w:szCs w:val="22"/>
                <w:highlight w:val="yellow"/>
                <w:lang w:eastAsia="ko-KR"/>
              </w:rPr>
              <w:t>,</w:t>
            </w:r>
            <w:r w:rsidRPr="00A37E3C">
              <w:rPr>
                <w:rFonts w:ascii="Garamond" w:hAnsi="Garamond"/>
                <w:sz w:val="22"/>
                <w:szCs w:val="22"/>
                <w:highlight w:val="yellow"/>
              </w:rPr>
              <w:t xml:space="preserve"> либо</w:t>
            </w:r>
            <w:r>
              <w:rPr>
                <w:rFonts w:ascii="Garamond" w:hAnsi="Garamond"/>
                <w:sz w:val="22"/>
                <w:szCs w:val="22"/>
              </w:rPr>
              <w:t xml:space="preserve"> </w:t>
            </w:r>
            <w:r w:rsidRPr="00BC5DBE">
              <w:rPr>
                <w:rFonts w:ascii="Garamond" w:eastAsia="Batang" w:hAnsi="Garamond" w:cs="Garamond"/>
                <w:sz w:val="22"/>
                <w:szCs w:val="22"/>
                <w:lang w:eastAsia="ko-KR"/>
              </w:rPr>
              <w:t>ранее функционировавшего на розничном рынке, представляет в СО Акт об общесистемных технических параметрах и характеристиках генерирующего оборудования,</w:t>
            </w:r>
            <w:r w:rsidRPr="00BC5DBE">
              <w:rPr>
                <w:rFonts w:ascii="Garamond" w:hAnsi="Garamond"/>
                <w:sz w:val="22"/>
                <w:szCs w:val="22"/>
              </w:rPr>
              <w:t xml:space="preserve"> оформленный по результатам проведения тестирования в форме комплексных испытаний генерирующего оборудования и утвержденный в соответствии с Правилами проведения испытаний</w:t>
            </w:r>
            <w:r w:rsidRPr="00C91602">
              <w:rPr>
                <w:rFonts w:ascii="Garamond" w:hAnsi="Garamond"/>
                <w:sz w:val="22"/>
                <w:szCs w:val="22"/>
                <w:highlight w:val="yellow"/>
              </w:rPr>
              <w:t>.</w:t>
            </w:r>
          </w:p>
          <w:p w14:paraId="471CCF54" w14:textId="77777777" w:rsidR="00C57DE9" w:rsidRPr="002A6437" w:rsidRDefault="00C57DE9" w:rsidP="008C2C2A">
            <w:pPr>
              <w:widowControl w:val="0"/>
              <w:spacing w:before="120" w:after="120"/>
              <w:ind w:firstLine="567"/>
              <w:jc w:val="both"/>
              <w:rPr>
                <w:rFonts w:ascii="Garamond" w:hAnsi="Garamond"/>
                <w:sz w:val="22"/>
                <w:szCs w:val="22"/>
                <w:lang w:eastAsia="en-US"/>
              </w:rPr>
            </w:pPr>
            <w:r w:rsidRPr="008A08C8">
              <w:rPr>
                <w:rFonts w:ascii="Garamond" w:eastAsia="Batang" w:hAnsi="Garamond" w:cs="Garamond"/>
                <w:sz w:val="22"/>
                <w:szCs w:val="22"/>
                <w:highlight w:val="yellow"/>
                <w:lang w:eastAsia="ko-KR"/>
              </w:rPr>
              <w:t>В</w:t>
            </w:r>
            <w:r w:rsidRPr="00BE2BF5">
              <w:rPr>
                <w:rFonts w:ascii="Garamond" w:hAnsi="Garamond" w:cs="Garamond"/>
                <w:sz w:val="22"/>
                <w:szCs w:val="22"/>
              </w:rPr>
              <w:t xml:space="preserve"> отношении генерирующего оборудования электростанции, не являющегося частью блочной ТЭС (АЭС) или ГЭС,</w:t>
            </w:r>
            <w:r w:rsidRPr="00BE2BF5">
              <w:rPr>
                <w:rFonts w:ascii="Garamond" w:eastAsia="Batang" w:hAnsi="Garamond" w:cs="Garamond"/>
                <w:sz w:val="22"/>
                <w:szCs w:val="22"/>
                <w:lang w:eastAsia="ko-KR"/>
              </w:rPr>
              <w:t xml:space="preserve"> Акт о результатах тестирования</w:t>
            </w:r>
            <w:r w:rsidRPr="00BE2BF5">
              <w:rPr>
                <w:rFonts w:ascii="Garamond" w:hAnsi="Garamond" w:cs="Garamond"/>
                <w:sz w:val="22"/>
                <w:szCs w:val="22"/>
              </w:rPr>
              <w:t xml:space="preserve"> должен включать результаты этапа работы с максимально возможной мощностью полным составом оборудования электростанции (</w:t>
            </w:r>
            <w:proofErr w:type="spellStart"/>
            <w:r w:rsidRPr="00BE2BF5">
              <w:rPr>
                <w:rFonts w:ascii="Garamond" w:hAnsi="Garamond" w:cs="Garamond"/>
                <w:sz w:val="22"/>
                <w:szCs w:val="22"/>
              </w:rPr>
              <w:t>неблочной</w:t>
            </w:r>
            <w:proofErr w:type="spellEnd"/>
            <w:r w:rsidRPr="00BE2BF5">
              <w:rPr>
                <w:rFonts w:ascii="Garamond" w:hAnsi="Garamond" w:cs="Garamond"/>
                <w:sz w:val="22"/>
                <w:szCs w:val="22"/>
              </w:rPr>
              <w:t xml:space="preserve"> части) </w:t>
            </w:r>
            <w:r w:rsidRPr="00BE2BF5">
              <w:rPr>
                <w:rFonts w:ascii="Garamond" w:hAnsi="Garamond" w:cs="Garamond"/>
                <w:i/>
                <w:sz w:val="22"/>
                <w:szCs w:val="22"/>
              </w:rPr>
              <w:t>s</w:t>
            </w:r>
            <w:r w:rsidRPr="00BE2BF5">
              <w:rPr>
                <w:rFonts w:ascii="Garamond" w:hAnsi="Garamond" w:cs="Garamond"/>
                <w:sz w:val="22"/>
                <w:szCs w:val="22"/>
              </w:rPr>
              <w:t>, проведенных в соответствии с требованиями п. 3.1.4 настоящего Регламента.</w:t>
            </w:r>
          </w:p>
        </w:tc>
      </w:tr>
      <w:tr w:rsidR="00C57DE9" w:rsidRPr="008E726A" w14:paraId="27512041" w14:textId="77777777" w:rsidTr="00CC760F">
        <w:trPr>
          <w:trHeight w:val="450"/>
        </w:trPr>
        <w:tc>
          <w:tcPr>
            <w:tcW w:w="275" w:type="pct"/>
            <w:tcMar>
              <w:left w:w="57" w:type="dxa"/>
              <w:right w:w="57" w:type="dxa"/>
            </w:tcMar>
            <w:vAlign w:val="center"/>
          </w:tcPr>
          <w:p w14:paraId="4375823C" w14:textId="77777777" w:rsidR="00C57DE9" w:rsidRDefault="00C57DE9" w:rsidP="000C12E0">
            <w:pPr>
              <w:jc w:val="center"/>
              <w:rPr>
                <w:rFonts w:ascii="Garamond" w:eastAsia="Times New Roman" w:hAnsi="Garamond" w:cs="Garamond"/>
                <w:b/>
                <w:bCs/>
                <w:sz w:val="22"/>
                <w:szCs w:val="22"/>
                <w:lang w:val="en-US"/>
              </w:rPr>
            </w:pPr>
            <w:r>
              <w:rPr>
                <w:rFonts w:ascii="Garamond" w:eastAsia="Times New Roman" w:hAnsi="Garamond" w:cs="Garamond"/>
                <w:b/>
                <w:bCs/>
                <w:sz w:val="22"/>
                <w:szCs w:val="22"/>
              </w:rPr>
              <w:t>4.4</w:t>
            </w:r>
          </w:p>
        </w:tc>
        <w:tc>
          <w:tcPr>
            <w:tcW w:w="2318" w:type="pct"/>
          </w:tcPr>
          <w:p w14:paraId="0E12055A" w14:textId="2CD98CB8" w:rsidR="00C57DE9" w:rsidRPr="00E3035F" w:rsidRDefault="00C57DE9" w:rsidP="008C2C2A">
            <w:pPr>
              <w:widowControl w:val="0"/>
              <w:spacing w:before="120" w:after="120"/>
              <w:ind w:firstLine="540"/>
              <w:jc w:val="both"/>
              <w:rPr>
                <w:rFonts w:ascii="Garamond" w:eastAsia="Batang" w:hAnsi="Garamond" w:cs="Garamond"/>
                <w:sz w:val="22"/>
                <w:szCs w:val="22"/>
                <w:lang w:eastAsia="ko-KR"/>
              </w:rPr>
            </w:pPr>
            <w:r w:rsidRPr="00E3035F">
              <w:rPr>
                <w:rFonts w:ascii="Garamond" w:hAnsi="Garamond"/>
                <w:sz w:val="22"/>
                <w:szCs w:val="22"/>
              </w:rPr>
              <w:t xml:space="preserve">Поставщик мощности в отношении </w:t>
            </w:r>
            <w:r w:rsidRPr="00E3035F">
              <w:rPr>
                <w:rFonts w:ascii="Garamond" w:eastAsia="Batang" w:hAnsi="Garamond" w:cs="Garamond"/>
                <w:sz w:val="22"/>
                <w:szCs w:val="22"/>
                <w:lang w:eastAsia="ko-KR"/>
              </w:rPr>
              <w:t xml:space="preserve">генерирующего оборудования, ранее прошедшего процедуру аттестации, в случаях, указанных в п. </w:t>
            </w:r>
            <w:r w:rsidRPr="00A37E3C">
              <w:rPr>
                <w:rFonts w:ascii="Garamond" w:eastAsia="Batang" w:hAnsi="Garamond" w:cs="Garamond"/>
                <w:sz w:val="22"/>
                <w:szCs w:val="22"/>
                <w:highlight w:val="yellow"/>
                <w:lang w:eastAsia="ko-KR"/>
              </w:rPr>
              <w:t>2.5.5</w:t>
            </w:r>
            <w:r w:rsidRPr="00E3035F">
              <w:rPr>
                <w:rFonts w:ascii="Garamond" w:eastAsia="Batang" w:hAnsi="Garamond" w:cs="Garamond"/>
                <w:sz w:val="22"/>
                <w:szCs w:val="22"/>
                <w:lang w:eastAsia="ko-KR"/>
              </w:rPr>
              <w:t xml:space="preserve"> настоящего Регламента </w:t>
            </w:r>
            <w:r w:rsidRPr="00A37E3C">
              <w:rPr>
                <w:rFonts w:ascii="Garamond" w:hAnsi="Garamond"/>
                <w:sz w:val="22"/>
                <w:szCs w:val="22"/>
                <w:highlight w:val="yellow"/>
              </w:rPr>
              <w:t xml:space="preserve">(за исключением объектов ДПМ ВИЭ </w:t>
            </w:r>
            <w:r w:rsidRPr="00A37E3C">
              <w:rPr>
                <w:rFonts w:ascii="Garamond" w:hAnsi="Garamond" w:cs="Garamond"/>
                <w:sz w:val="22"/>
                <w:szCs w:val="22"/>
                <w:highlight w:val="yellow"/>
              </w:rPr>
              <w:t>солнечной и ветровой генерации)</w:t>
            </w:r>
            <w:r w:rsidRPr="00E3035F">
              <w:rPr>
                <w:rFonts w:ascii="Garamond" w:eastAsia="Batang" w:hAnsi="Garamond" w:cs="Garamond"/>
                <w:sz w:val="22"/>
                <w:szCs w:val="22"/>
                <w:lang w:eastAsia="ko-KR"/>
              </w:rPr>
              <w:t>,</w:t>
            </w:r>
            <w:r w:rsidRPr="00E3035F">
              <w:rPr>
                <w:rFonts w:ascii="Garamond" w:hAnsi="Garamond"/>
                <w:sz w:val="22"/>
                <w:szCs w:val="22"/>
              </w:rPr>
              <w:t xml:space="preserve"> представляет СО следующие документы:</w:t>
            </w:r>
          </w:p>
          <w:p w14:paraId="64640118" w14:textId="60473A09" w:rsidR="00C57DE9" w:rsidRDefault="00C57DE9" w:rsidP="008C2C2A">
            <w:pPr>
              <w:widowControl w:val="0"/>
              <w:spacing w:before="120" w:after="120"/>
              <w:ind w:left="851" w:hanging="284"/>
              <w:jc w:val="both"/>
              <w:rPr>
                <w:rFonts w:ascii="Garamond" w:hAnsi="Garamond"/>
                <w:sz w:val="22"/>
                <w:szCs w:val="22"/>
              </w:rPr>
            </w:pPr>
            <w:r w:rsidRPr="0080605D">
              <w:rPr>
                <w:rFonts w:ascii="Garamond" w:hAnsi="Garamond"/>
                <w:sz w:val="22"/>
                <w:szCs w:val="22"/>
              </w:rPr>
              <w:t>- д</w:t>
            </w:r>
            <w:r w:rsidRPr="00E3035F">
              <w:rPr>
                <w:rFonts w:ascii="Garamond" w:hAnsi="Garamond"/>
                <w:sz w:val="22"/>
                <w:szCs w:val="22"/>
              </w:rPr>
              <w:t xml:space="preserve">окументы, оформленные по результатам проведения тестирования генерирующего оборудования в целях подтверждения ранее зарегистрированного значения максимальной располагаемой мощности </w:t>
            </w:r>
            <w:r w:rsidRPr="00A37E3C">
              <w:rPr>
                <w:rFonts w:ascii="Garamond" w:hAnsi="Garamond"/>
                <w:sz w:val="22"/>
                <w:szCs w:val="22"/>
                <w:highlight w:val="yellow"/>
              </w:rPr>
              <w:t>и предельного объема поставки мощности</w:t>
            </w:r>
            <w:r w:rsidRPr="00E3035F">
              <w:rPr>
                <w:rFonts w:ascii="Garamond" w:hAnsi="Garamond"/>
                <w:sz w:val="22"/>
                <w:szCs w:val="22"/>
              </w:rPr>
              <w:t xml:space="preserve"> в соответствии с разделом 3 настоящего Регламента, а именно акты, протоколы, согласованные СО программы тестирования и т.п., содержащие информацию о продолжительности и результатах тестирования генерирующего оборудования, акты результатов тестирования, а также копии диспетчерских заявок на испытания (комплексное опробование).</w:t>
            </w:r>
          </w:p>
          <w:p w14:paraId="6B8AE6C9" w14:textId="40459088" w:rsidR="00C57DE9" w:rsidRPr="002A6437" w:rsidRDefault="0031204A" w:rsidP="008C2C2A">
            <w:pPr>
              <w:widowControl w:val="0"/>
              <w:spacing w:before="120" w:after="120"/>
              <w:ind w:left="851" w:hanging="284"/>
              <w:jc w:val="both"/>
              <w:rPr>
                <w:rFonts w:ascii="Garamond" w:hAnsi="Garamond"/>
                <w:sz w:val="22"/>
                <w:szCs w:val="22"/>
              </w:rPr>
            </w:pPr>
            <w:r>
              <w:rPr>
                <w:rFonts w:ascii="Garamond" w:hAnsi="Garamond"/>
                <w:sz w:val="22"/>
                <w:szCs w:val="22"/>
              </w:rPr>
              <w:t>…</w:t>
            </w:r>
          </w:p>
        </w:tc>
        <w:tc>
          <w:tcPr>
            <w:tcW w:w="2407" w:type="pct"/>
          </w:tcPr>
          <w:p w14:paraId="4AC48A88" w14:textId="64AD9EFF" w:rsidR="00C57DE9" w:rsidRPr="00E3035F" w:rsidRDefault="00C57DE9" w:rsidP="008C2C2A">
            <w:pPr>
              <w:widowControl w:val="0"/>
              <w:spacing w:before="120" w:after="120"/>
              <w:ind w:firstLine="540"/>
              <w:jc w:val="both"/>
              <w:rPr>
                <w:rFonts w:ascii="Garamond" w:eastAsia="Batang" w:hAnsi="Garamond" w:cs="Garamond"/>
                <w:sz w:val="22"/>
                <w:szCs w:val="22"/>
                <w:lang w:eastAsia="ko-KR"/>
              </w:rPr>
            </w:pPr>
            <w:r w:rsidRPr="00E3035F">
              <w:rPr>
                <w:rFonts w:ascii="Garamond" w:hAnsi="Garamond"/>
                <w:sz w:val="22"/>
                <w:szCs w:val="22"/>
              </w:rPr>
              <w:t xml:space="preserve">Поставщик мощности в отношении </w:t>
            </w:r>
            <w:r w:rsidRPr="00E3035F">
              <w:rPr>
                <w:rFonts w:ascii="Garamond" w:eastAsia="Batang" w:hAnsi="Garamond" w:cs="Garamond"/>
                <w:sz w:val="22"/>
                <w:szCs w:val="22"/>
                <w:lang w:eastAsia="ko-KR"/>
              </w:rPr>
              <w:t xml:space="preserve">генерирующего оборудования, ранее прошедшего процедуру аттестации, в случаях, указанных в </w:t>
            </w:r>
            <w:r w:rsidRPr="00A37E3C">
              <w:rPr>
                <w:rFonts w:ascii="Garamond" w:eastAsia="Batang" w:hAnsi="Garamond" w:cs="Garamond"/>
                <w:sz w:val="22"/>
                <w:szCs w:val="22"/>
                <w:highlight w:val="yellow"/>
                <w:lang w:eastAsia="ko-KR"/>
              </w:rPr>
              <w:t>подп. 2</w:t>
            </w:r>
            <w:r>
              <w:rPr>
                <w:rFonts w:ascii="Garamond" w:eastAsia="Batang" w:hAnsi="Garamond" w:cs="Garamond"/>
                <w:sz w:val="22"/>
                <w:szCs w:val="22"/>
                <w:lang w:eastAsia="ko-KR"/>
              </w:rPr>
              <w:t xml:space="preserve"> п.</w:t>
            </w:r>
            <w:r w:rsidR="00AA7E68">
              <w:rPr>
                <w:rFonts w:ascii="Garamond" w:eastAsia="Batang" w:hAnsi="Garamond" w:cs="Garamond"/>
                <w:sz w:val="22"/>
                <w:szCs w:val="22"/>
                <w:lang w:eastAsia="ko-KR"/>
              </w:rPr>
              <w:t xml:space="preserve"> </w:t>
            </w:r>
            <w:r w:rsidRPr="00A37E3C">
              <w:rPr>
                <w:rFonts w:ascii="Garamond" w:eastAsia="Batang" w:hAnsi="Garamond" w:cs="Garamond"/>
                <w:sz w:val="22"/>
                <w:szCs w:val="22"/>
                <w:highlight w:val="yellow"/>
                <w:lang w:eastAsia="ko-KR"/>
              </w:rPr>
              <w:t>5.1</w:t>
            </w:r>
            <w:r>
              <w:rPr>
                <w:rFonts w:ascii="Garamond" w:eastAsia="Batang" w:hAnsi="Garamond" w:cs="Garamond"/>
                <w:sz w:val="22"/>
                <w:szCs w:val="22"/>
                <w:lang w:eastAsia="ko-KR"/>
              </w:rPr>
              <w:t xml:space="preserve"> настоящего Регламента</w:t>
            </w:r>
            <w:r w:rsidRPr="00E3035F">
              <w:rPr>
                <w:rFonts w:ascii="Garamond" w:eastAsia="Batang" w:hAnsi="Garamond" w:cs="Garamond"/>
                <w:sz w:val="22"/>
                <w:szCs w:val="22"/>
                <w:lang w:eastAsia="ko-KR"/>
              </w:rPr>
              <w:t>,</w:t>
            </w:r>
            <w:r w:rsidRPr="00E3035F">
              <w:rPr>
                <w:rFonts w:ascii="Garamond" w:hAnsi="Garamond"/>
                <w:sz w:val="22"/>
                <w:szCs w:val="22"/>
              </w:rPr>
              <w:t xml:space="preserve"> представляет СО следующие документы:</w:t>
            </w:r>
            <w:r w:rsidRPr="00E3035F">
              <w:rPr>
                <w:rFonts w:ascii="Garamond" w:hAnsi="Garamond"/>
                <w:sz w:val="22"/>
                <w:szCs w:val="22"/>
                <w:lang w:eastAsia="en-US"/>
              </w:rPr>
              <w:t xml:space="preserve"> </w:t>
            </w:r>
          </w:p>
          <w:p w14:paraId="40A806BE" w14:textId="77777777" w:rsidR="00C57DE9" w:rsidRDefault="00C57DE9" w:rsidP="008C2C2A">
            <w:pPr>
              <w:widowControl w:val="0"/>
              <w:spacing w:before="120" w:after="120"/>
              <w:ind w:left="851" w:hanging="284"/>
              <w:jc w:val="both"/>
              <w:rPr>
                <w:rFonts w:ascii="Garamond" w:hAnsi="Garamond"/>
                <w:sz w:val="22"/>
                <w:szCs w:val="22"/>
              </w:rPr>
            </w:pPr>
            <w:r w:rsidRPr="0080605D">
              <w:rPr>
                <w:rFonts w:ascii="Garamond" w:hAnsi="Garamond"/>
                <w:sz w:val="22"/>
                <w:szCs w:val="22"/>
              </w:rPr>
              <w:t>- д</w:t>
            </w:r>
            <w:r w:rsidRPr="00E3035F">
              <w:rPr>
                <w:rFonts w:ascii="Garamond" w:hAnsi="Garamond"/>
                <w:sz w:val="22"/>
                <w:szCs w:val="22"/>
              </w:rPr>
              <w:t>окументы, оформленные по результатам проведения тестирования генерирующего оборудования в целях подтверждения ранее зарегистрированного значения максимальной располагаемой мощности в соответствии с разделом 3 настоящего Регламента, а именно акты, протоколы, согласованные СО программы тестирования и т.п., содержащие информацию о продолжительности и результатах тестирования генерирующего оборудования, акты результатов тестирования, а также копии диспетчерских заявок на испытания (комплексное опробование).</w:t>
            </w:r>
          </w:p>
          <w:p w14:paraId="71035141" w14:textId="47EA4C7C" w:rsidR="0031204A" w:rsidRPr="002A6437" w:rsidRDefault="0031204A" w:rsidP="008C2C2A">
            <w:pPr>
              <w:widowControl w:val="0"/>
              <w:spacing w:before="120" w:after="120"/>
              <w:ind w:left="851" w:hanging="284"/>
              <w:jc w:val="both"/>
              <w:rPr>
                <w:rFonts w:ascii="Garamond" w:hAnsi="Garamond"/>
                <w:sz w:val="22"/>
                <w:szCs w:val="22"/>
              </w:rPr>
            </w:pPr>
            <w:r>
              <w:rPr>
                <w:rFonts w:ascii="Garamond" w:hAnsi="Garamond"/>
                <w:sz w:val="22"/>
                <w:szCs w:val="22"/>
              </w:rPr>
              <w:t>…</w:t>
            </w:r>
          </w:p>
        </w:tc>
      </w:tr>
      <w:tr w:rsidR="00C910BB" w:rsidRPr="008E726A" w14:paraId="465C3E25" w14:textId="77777777" w:rsidTr="00CC760F">
        <w:trPr>
          <w:trHeight w:val="450"/>
        </w:trPr>
        <w:tc>
          <w:tcPr>
            <w:tcW w:w="275" w:type="pct"/>
            <w:tcMar>
              <w:left w:w="57" w:type="dxa"/>
              <w:right w:w="57" w:type="dxa"/>
            </w:tcMar>
            <w:vAlign w:val="center"/>
          </w:tcPr>
          <w:p w14:paraId="6E4F17FB" w14:textId="77777777" w:rsidR="00C910BB" w:rsidRPr="008E726A" w:rsidRDefault="00C910BB" w:rsidP="000C12E0">
            <w:pPr>
              <w:jc w:val="center"/>
              <w:rPr>
                <w:rFonts w:ascii="Garamond" w:eastAsia="Times New Roman" w:hAnsi="Garamond" w:cs="Garamond"/>
                <w:b/>
                <w:bCs/>
                <w:sz w:val="22"/>
                <w:szCs w:val="22"/>
              </w:rPr>
            </w:pPr>
            <w:r>
              <w:rPr>
                <w:rFonts w:ascii="Garamond" w:hAnsi="Garamond"/>
                <w:b/>
                <w:bCs/>
                <w:sz w:val="22"/>
                <w:szCs w:val="22"/>
              </w:rPr>
              <w:t>5.2</w:t>
            </w:r>
          </w:p>
        </w:tc>
        <w:tc>
          <w:tcPr>
            <w:tcW w:w="2318" w:type="pct"/>
          </w:tcPr>
          <w:p w14:paraId="6B57E521" w14:textId="77777777" w:rsidR="00C910BB" w:rsidRPr="00816BBB" w:rsidRDefault="00C910BB" w:rsidP="008C2C2A">
            <w:pPr>
              <w:widowControl w:val="0"/>
              <w:spacing w:before="120" w:after="120"/>
              <w:ind w:firstLine="540"/>
              <w:jc w:val="both"/>
              <w:rPr>
                <w:rFonts w:ascii="Garamond" w:eastAsia="Batang" w:hAnsi="Garamond" w:cs="Garamond"/>
                <w:sz w:val="22"/>
                <w:szCs w:val="22"/>
                <w:lang w:eastAsia="ko-KR"/>
              </w:rPr>
            </w:pPr>
            <w:r w:rsidRPr="00C460D3">
              <w:rPr>
                <w:rFonts w:ascii="Garamond" w:eastAsia="Batang" w:hAnsi="Garamond" w:cs="Garamond"/>
                <w:sz w:val="22"/>
                <w:szCs w:val="22"/>
                <w:lang w:eastAsia="ko-KR"/>
              </w:rPr>
              <w:t xml:space="preserve">При выявлении обстоятельств, указанных в п. 5.1 настоящего Регламента, СО направляет поставщику мощности требование о </w:t>
            </w:r>
            <w:r w:rsidRPr="00816BBB">
              <w:rPr>
                <w:rFonts w:ascii="Garamond" w:eastAsia="Batang" w:hAnsi="Garamond" w:cs="Garamond"/>
                <w:sz w:val="22"/>
                <w:szCs w:val="22"/>
                <w:lang w:eastAsia="ko-KR"/>
              </w:rPr>
              <w:t>необходимости подтверждения предельного объема поставки мощности генерирующего оборудования путем проведения его тестирования.</w:t>
            </w:r>
          </w:p>
          <w:p w14:paraId="25FE0106" w14:textId="77777777" w:rsidR="00C910BB" w:rsidRPr="00816BBB" w:rsidRDefault="00C910BB" w:rsidP="008C2C2A">
            <w:pPr>
              <w:widowControl w:val="0"/>
              <w:spacing w:before="120" w:after="120"/>
              <w:ind w:firstLine="54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Требование о необходимости проведения тестирования не направляется в следующих случаях:</w:t>
            </w:r>
          </w:p>
          <w:p w14:paraId="1C7A1B86" w14:textId="77777777" w:rsidR="00C910BB" w:rsidRPr="00816BBB" w:rsidRDefault="00C910BB" w:rsidP="008C2C2A">
            <w:pPr>
              <w:pStyle w:val="a3"/>
              <w:widowControl w:val="0"/>
              <w:numPr>
                <w:ilvl w:val="0"/>
                <w:numId w:val="40"/>
              </w:numPr>
              <w:spacing w:before="120" w:after="12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для подтверждения ранее зарегистрированного предельного объема поставки мощности генерирующего оборудования при выявлении обстоятельств, указанных в подпунктах 1, 3 п. 5.1 настоящего Регламента, в отношении генерирующего оборудования, входящего в состав ГТП, предельный объем поставки мощности которой равен нулю;</w:t>
            </w:r>
          </w:p>
          <w:p w14:paraId="137E9D14" w14:textId="77777777" w:rsidR="00C910BB" w:rsidRPr="00816BBB" w:rsidRDefault="00C910BB" w:rsidP="008C2C2A">
            <w:pPr>
              <w:pStyle w:val="a3"/>
              <w:widowControl w:val="0"/>
              <w:numPr>
                <w:ilvl w:val="0"/>
                <w:numId w:val="40"/>
              </w:numPr>
              <w:spacing w:before="120" w:after="12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для подтверждения ранее зарегистрированного значения максимальной располагаемой мощности и предельного объема поставки мощности генерирующего оборудования при выявлении обстоятельств, указанных в подпункте 2 п. 5.1 настоящего Регламента, в отношении генерирующего оборудования, максимальная располагаемая мощность которого, определенная в период последних комплексных испытаний, была равна нулю.</w:t>
            </w:r>
          </w:p>
          <w:p w14:paraId="7B5CC0FC" w14:textId="77777777" w:rsidR="00C910BB" w:rsidRPr="00C460D3" w:rsidRDefault="00C910BB" w:rsidP="008C2C2A">
            <w:pPr>
              <w:widowControl w:val="0"/>
              <w:spacing w:before="120" w:after="120"/>
              <w:ind w:firstLine="54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Поставщик мощности должен выполнить предусмотренные</w:t>
            </w:r>
            <w:r w:rsidRPr="00C460D3">
              <w:rPr>
                <w:rFonts w:ascii="Garamond" w:eastAsia="Batang" w:hAnsi="Garamond" w:cs="Garamond"/>
                <w:sz w:val="22"/>
                <w:szCs w:val="22"/>
                <w:lang w:eastAsia="ko-KR"/>
              </w:rPr>
              <w:t xml:space="preserve"> разделом 3 настоящего Регламента процедуры в следующие сроки:</w:t>
            </w:r>
          </w:p>
          <w:p w14:paraId="306470A5" w14:textId="77777777" w:rsidR="00C910BB" w:rsidRPr="006534A9" w:rsidRDefault="00C910BB" w:rsidP="008C2C2A">
            <w:pPr>
              <w:widowControl w:val="0"/>
              <w:spacing w:before="120" w:after="120"/>
              <w:ind w:firstLine="540"/>
              <w:jc w:val="both"/>
              <w:rPr>
                <w:rFonts w:ascii="Garamond" w:eastAsia="Batang" w:hAnsi="Garamond" w:cs="Garamond"/>
                <w:sz w:val="22"/>
                <w:szCs w:val="22"/>
                <w:lang w:eastAsia="ko-KR"/>
              </w:rPr>
            </w:pPr>
            <w:r w:rsidRPr="00C460D3">
              <w:rPr>
                <w:rFonts w:ascii="Garamond" w:eastAsia="Batang" w:hAnsi="Garamond" w:cs="Garamond"/>
                <w:sz w:val="22"/>
                <w:szCs w:val="22"/>
                <w:lang w:eastAsia="ko-KR"/>
              </w:rPr>
              <w:t>– в течение 3 (трех) месяцев с момента направления поставщику мощности указанного требования в случае выявления обстоятельств</w:t>
            </w:r>
            <w:r w:rsidRPr="009722D2">
              <w:rPr>
                <w:rFonts w:ascii="Garamond" w:eastAsia="Batang" w:hAnsi="Garamond" w:cs="Garamond"/>
                <w:sz w:val="22"/>
                <w:szCs w:val="22"/>
                <w:lang w:eastAsia="ko-KR"/>
              </w:rPr>
              <w:t xml:space="preserve">, указанных в подпункте </w:t>
            </w:r>
            <w:r>
              <w:rPr>
                <w:rFonts w:ascii="Garamond" w:eastAsia="Batang" w:hAnsi="Garamond" w:cs="Garamond"/>
                <w:sz w:val="22"/>
                <w:szCs w:val="22"/>
                <w:lang w:eastAsia="ko-KR"/>
              </w:rPr>
              <w:t>1</w:t>
            </w:r>
            <w:r w:rsidRPr="009722D2">
              <w:rPr>
                <w:rFonts w:ascii="Garamond" w:eastAsia="Batang" w:hAnsi="Garamond" w:cs="Garamond"/>
                <w:sz w:val="22"/>
                <w:szCs w:val="22"/>
                <w:lang w:eastAsia="ko-KR"/>
              </w:rPr>
              <w:t xml:space="preserve"> п. 5.1 настоящего </w:t>
            </w:r>
            <w:r w:rsidRPr="006534A9">
              <w:rPr>
                <w:rFonts w:ascii="Garamond" w:eastAsia="Batang" w:hAnsi="Garamond" w:cs="Garamond"/>
                <w:sz w:val="22"/>
                <w:szCs w:val="22"/>
                <w:lang w:eastAsia="ko-KR"/>
              </w:rPr>
              <w:t xml:space="preserve">Регламента, за исключением случаев, указанных в п. 5.3 настоящего Регламента; </w:t>
            </w:r>
          </w:p>
          <w:p w14:paraId="18422F67" w14:textId="77777777" w:rsidR="00C910BB" w:rsidRPr="00701DE8" w:rsidRDefault="00C910BB" w:rsidP="008C2C2A">
            <w:pPr>
              <w:widowControl w:val="0"/>
              <w:spacing w:before="120" w:after="120"/>
              <w:ind w:firstLine="540"/>
              <w:jc w:val="both"/>
              <w:rPr>
                <w:rFonts w:ascii="Garamond" w:hAnsi="Garamond" w:cs="Garamond"/>
                <w:sz w:val="22"/>
                <w:szCs w:val="22"/>
              </w:rPr>
            </w:pPr>
            <w:r w:rsidRPr="009722D2">
              <w:rPr>
                <w:rFonts w:ascii="Garamond" w:eastAsia="Batang" w:hAnsi="Garamond" w:cs="Garamond"/>
                <w:sz w:val="22"/>
                <w:szCs w:val="22"/>
                <w:lang w:eastAsia="ko-KR"/>
              </w:rPr>
              <w:t xml:space="preserve">– </w:t>
            </w:r>
            <w:r w:rsidRPr="00701DE8">
              <w:rPr>
                <w:rFonts w:ascii="Garamond" w:hAnsi="Garamond" w:cs="Garamond"/>
                <w:sz w:val="22"/>
                <w:szCs w:val="22"/>
              </w:rPr>
              <w:t xml:space="preserve">в течение 2 (двух) месяцев с момента направления поставщику мощности указанного требования в случае выявления обстоятельств, указанных в подпунктах 2, </w:t>
            </w:r>
            <w:r>
              <w:rPr>
                <w:rFonts w:ascii="Garamond" w:hAnsi="Garamond" w:cs="Garamond"/>
                <w:sz w:val="22"/>
                <w:szCs w:val="22"/>
              </w:rPr>
              <w:t>3 п. 5.1 настоящего Регламента.</w:t>
            </w:r>
          </w:p>
          <w:p w14:paraId="3E214481" w14:textId="77777777" w:rsidR="00C910BB" w:rsidRPr="00923675" w:rsidRDefault="00C910BB" w:rsidP="008C2C2A">
            <w:pPr>
              <w:widowControl w:val="0"/>
              <w:tabs>
                <w:tab w:val="left" w:pos="1080"/>
              </w:tabs>
              <w:spacing w:before="120" w:after="120"/>
              <w:ind w:firstLine="540"/>
              <w:jc w:val="both"/>
              <w:rPr>
                <w:rFonts w:ascii="Garamond" w:eastAsia="Times New Roman" w:hAnsi="Garamond" w:cs="Garamond"/>
                <w:b/>
                <w:bCs/>
                <w:sz w:val="22"/>
                <w:szCs w:val="22"/>
              </w:rPr>
            </w:pPr>
            <w:r w:rsidRPr="00701DE8">
              <w:rPr>
                <w:rFonts w:ascii="Garamond" w:eastAsia="Batang" w:hAnsi="Garamond" w:cs="Garamond"/>
                <w:sz w:val="22"/>
                <w:szCs w:val="22"/>
                <w:lang w:eastAsia="ko-KR"/>
              </w:rPr>
              <w:t>В случае если при проведении</w:t>
            </w:r>
            <w:r w:rsidRPr="009722D2">
              <w:rPr>
                <w:rFonts w:ascii="Garamond" w:eastAsia="Batang" w:hAnsi="Garamond" w:cs="Garamond"/>
                <w:sz w:val="22"/>
                <w:szCs w:val="22"/>
                <w:lang w:eastAsia="ko-KR"/>
              </w:rPr>
              <w:t xml:space="preserve"> тестирования данные, содержащиеся в Реестре </w:t>
            </w:r>
            <w:r w:rsidRPr="009722D2">
              <w:rPr>
                <w:rFonts w:ascii="Garamond" w:hAnsi="Garamond"/>
                <w:sz w:val="22"/>
                <w:szCs w:val="22"/>
                <w:lang w:eastAsia="en-US"/>
              </w:rPr>
              <w:t>фактических параметров генерирующего оборудования</w:t>
            </w:r>
            <w:r w:rsidRPr="009722D2">
              <w:rPr>
                <w:rFonts w:ascii="Garamond" w:eastAsia="Batang" w:hAnsi="Garamond" w:cs="Garamond"/>
                <w:sz w:val="22"/>
                <w:szCs w:val="22"/>
                <w:lang w:eastAsia="ko-KR"/>
              </w:rPr>
              <w:t xml:space="preserve">, не были подтверждены, </w:t>
            </w:r>
            <w:r w:rsidRPr="009722D2">
              <w:rPr>
                <w:rFonts w:ascii="Garamond" w:hAnsi="Garamond"/>
                <w:bCs/>
                <w:sz w:val="22"/>
                <w:szCs w:val="22"/>
              </w:rPr>
              <w:t xml:space="preserve">СО обязан внести изменения в </w:t>
            </w:r>
            <w:r w:rsidRPr="005F25A2">
              <w:rPr>
                <w:rFonts w:ascii="Garamond" w:eastAsia="Batang" w:hAnsi="Garamond" w:cs="Garamond"/>
                <w:sz w:val="22"/>
                <w:szCs w:val="22"/>
                <w:highlight w:val="yellow"/>
                <w:lang w:eastAsia="ko-KR"/>
              </w:rPr>
              <w:t>Реестр фактических параметров генерирующего оборудования и формируемый на его основе</w:t>
            </w:r>
            <w:r w:rsidRPr="009722D2">
              <w:rPr>
                <w:rFonts w:ascii="Garamond" w:eastAsia="Batang" w:hAnsi="Garamond" w:cs="Garamond"/>
                <w:sz w:val="22"/>
                <w:szCs w:val="22"/>
                <w:lang w:eastAsia="ko-KR"/>
              </w:rPr>
              <w:t xml:space="preserve"> Реестр </w:t>
            </w:r>
            <w:r w:rsidRPr="009722D2">
              <w:rPr>
                <w:rFonts w:ascii="Garamond" w:eastAsia="Batang" w:hAnsi="Garamond"/>
                <w:sz w:val="22"/>
                <w:szCs w:val="22"/>
              </w:rPr>
              <w:t>предельных объемов поставки мощности генерирующего оборудования</w:t>
            </w:r>
            <w:r w:rsidRPr="009722D2">
              <w:rPr>
                <w:rFonts w:ascii="Garamond" w:eastAsia="Batang" w:hAnsi="Garamond" w:cs="Garamond"/>
                <w:sz w:val="22"/>
                <w:szCs w:val="22"/>
                <w:lang w:eastAsia="ko-KR"/>
              </w:rPr>
              <w:t xml:space="preserve"> путем корректировки ранее </w:t>
            </w:r>
            <w:r w:rsidRPr="00A16614">
              <w:rPr>
                <w:rFonts w:ascii="Garamond" w:eastAsia="Batang" w:hAnsi="Garamond" w:cs="Garamond"/>
                <w:sz w:val="22"/>
                <w:szCs w:val="22"/>
                <w:lang w:eastAsia="ko-KR"/>
              </w:rPr>
              <w:t xml:space="preserve">зарегистрированных </w:t>
            </w:r>
            <w:r w:rsidRPr="005F25A2">
              <w:rPr>
                <w:rFonts w:ascii="Garamond" w:eastAsia="Batang" w:hAnsi="Garamond" w:cs="Garamond"/>
                <w:sz w:val="22"/>
                <w:szCs w:val="22"/>
                <w:highlight w:val="yellow"/>
                <w:lang w:eastAsia="ko-KR"/>
              </w:rPr>
              <w:t>в указанных реестрах</w:t>
            </w:r>
            <w:r w:rsidRPr="009722D2">
              <w:rPr>
                <w:rFonts w:ascii="Garamond" w:eastAsia="Batang" w:hAnsi="Garamond" w:cs="Garamond"/>
                <w:sz w:val="22"/>
                <w:szCs w:val="22"/>
                <w:lang w:eastAsia="ko-KR"/>
              </w:rPr>
              <w:t xml:space="preserve"> значений </w:t>
            </w:r>
            <w:r w:rsidRPr="005F25A2">
              <w:rPr>
                <w:rFonts w:ascii="Garamond" w:eastAsia="Batang" w:hAnsi="Garamond" w:cs="Garamond"/>
                <w:sz w:val="22"/>
                <w:szCs w:val="22"/>
                <w:highlight w:val="yellow"/>
                <w:lang w:eastAsia="ko-KR"/>
              </w:rPr>
              <w:t>соответствующих параметров</w:t>
            </w:r>
            <w:r w:rsidRPr="009722D2">
              <w:rPr>
                <w:rFonts w:ascii="Garamond" w:eastAsia="Batang" w:hAnsi="Garamond" w:cs="Garamond"/>
                <w:sz w:val="22"/>
                <w:szCs w:val="22"/>
                <w:lang w:eastAsia="ko-KR"/>
              </w:rPr>
              <w:t xml:space="preserve"> на значения, </w:t>
            </w:r>
            <w:r w:rsidRPr="005F25A2">
              <w:rPr>
                <w:rFonts w:ascii="Garamond" w:eastAsia="Batang" w:hAnsi="Garamond" w:cs="Garamond"/>
                <w:sz w:val="22"/>
                <w:szCs w:val="22"/>
                <w:highlight w:val="yellow"/>
                <w:lang w:eastAsia="ko-KR"/>
              </w:rPr>
              <w:t>зарегистрированные СО по результатам тестирования</w:t>
            </w:r>
            <w:r>
              <w:rPr>
                <w:rFonts w:ascii="Garamond" w:eastAsia="Batang" w:hAnsi="Garamond" w:cs="Garamond"/>
                <w:sz w:val="22"/>
                <w:szCs w:val="22"/>
                <w:lang w:eastAsia="ko-KR"/>
              </w:rPr>
              <w:t>.</w:t>
            </w:r>
          </w:p>
        </w:tc>
        <w:tc>
          <w:tcPr>
            <w:tcW w:w="2407" w:type="pct"/>
          </w:tcPr>
          <w:p w14:paraId="1D4DEAA6" w14:textId="77777777" w:rsidR="00C910BB" w:rsidRPr="00816BBB" w:rsidRDefault="00C910BB" w:rsidP="008C2C2A">
            <w:pPr>
              <w:widowControl w:val="0"/>
              <w:spacing w:before="120" w:after="120"/>
              <w:ind w:firstLine="540"/>
              <w:jc w:val="both"/>
              <w:rPr>
                <w:rFonts w:ascii="Garamond" w:eastAsia="Batang" w:hAnsi="Garamond" w:cs="Garamond"/>
                <w:sz w:val="22"/>
                <w:szCs w:val="22"/>
                <w:lang w:eastAsia="ko-KR"/>
              </w:rPr>
            </w:pPr>
            <w:r w:rsidRPr="00C460D3">
              <w:rPr>
                <w:rFonts w:ascii="Garamond" w:eastAsia="Batang" w:hAnsi="Garamond" w:cs="Garamond"/>
                <w:sz w:val="22"/>
                <w:szCs w:val="22"/>
                <w:lang w:eastAsia="ko-KR"/>
              </w:rPr>
              <w:t xml:space="preserve">При выявлении обстоятельств, указанных в п. 5.1 настоящего Регламента, СО направляет поставщику мощности требование о </w:t>
            </w:r>
            <w:r w:rsidRPr="00816BBB">
              <w:rPr>
                <w:rFonts w:ascii="Garamond" w:eastAsia="Batang" w:hAnsi="Garamond" w:cs="Garamond"/>
                <w:sz w:val="22"/>
                <w:szCs w:val="22"/>
                <w:lang w:eastAsia="ko-KR"/>
              </w:rPr>
              <w:t>необходимости подтверждения предельного объема поставки мощности генерирующего оборудования путем проведения его тестирования.</w:t>
            </w:r>
          </w:p>
          <w:p w14:paraId="512F975A" w14:textId="77777777" w:rsidR="00C910BB" w:rsidRPr="00816BBB" w:rsidRDefault="00C910BB" w:rsidP="008C2C2A">
            <w:pPr>
              <w:widowControl w:val="0"/>
              <w:spacing w:before="120" w:after="120"/>
              <w:ind w:firstLine="54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Требование о необходимости проведения тестирования не направляется в следующих случаях:</w:t>
            </w:r>
          </w:p>
          <w:p w14:paraId="29CE489D" w14:textId="77777777" w:rsidR="00C910BB" w:rsidRPr="002E3E27" w:rsidRDefault="00C910BB" w:rsidP="008C2C2A">
            <w:pPr>
              <w:pStyle w:val="a3"/>
              <w:widowControl w:val="0"/>
              <w:numPr>
                <w:ilvl w:val="0"/>
                <w:numId w:val="40"/>
              </w:numPr>
              <w:spacing w:before="120" w:after="120"/>
              <w:jc w:val="both"/>
              <w:rPr>
                <w:rFonts w:ascii="Garamond" w:eastAsia="Batang" w:hAnsi="Garamond" w:cs="Garamond"/>
                <w:sz w:val="22"/>
                <w:szCs w:val="22"/>
                <w:highlight w:val="yellow"/>
                <w:lang w:eastAsia="ko-KR"/>
              </w:rPr>
            </w:pPr>
            <w:r w:rsidRPr="00816BBB">
              <w:rPr>
                <w:rFonts w:ascii="Garamond" w:eastAsia="Batang" w:hAnsi="Garamond" w:cs="Garamond"/>
                <w:sz w:val="22"/>
                <w:szCs w:val="22"/>
                <w:lang w:eastAsia="ko-KR"/>
              </w:rPr>
              <w:t>для подтверждения ранее зарегистрированного предельного объема поставки мощности генерирующего оборудования при выявлении обстоятельств, указанных в подпунктах 1, 3 п. 5.1 настоящего Регламента, в отношении генерирующего оборудования, входящего в состав ГТП, предельный объем поставки мощности которой равен нулю</w:t>
            </w:r>
            <w:r>
              <w:rPr>
                <w:rFonts w:ascii="Garamond" w:eastAsia="Batang" w:hAnsi="Garamond" w:cs="Garamond"/>
                <w:sz w:val="22"/>
                <w:szCs w:val="22"/>
                <w:lang w:eastAsia="ko-KR"/>
              </w:rPr>
              <w:t xml:space="preserve">, </w:t>
            </w:r>
            <w:r w:rsidRPr="00A77FA2">
              <w:rPr>
                <w:rFonts w:ascii="Garamond" w:eastAsia="Batang" w:hAnsi="Garamond" w:cs="Garamond"/>
                <w:sz w:val="22"/>
                <w:szCs w:val="22"/>
                <w:highlight w:val="yellow"/>
                <w:lang w:eastAsia="ko-KR"/>
              </w:rPr>
              <w:t xml:space="preserve">либо если </w:t>
            </w:r>
            <w:r w:rsidRPr="002E3E27">
              <w:rPr>
                <w:rFonts w:ascii="Garamond" w:eastAsia="Batang" w:hAnsi="Garamond" w:cs="Garamond"/>
                <w:sz w:val="22"/>
                <w:szCs w:val="22"/>
                <w:highlight w:val="yellow"/>
                <w:lang w:eastAsia="ko-KR"/>
              </w:rPr>
              <w:t>ранее требование</w:t>
            </w:r>
            <w:r>
              <w:rPr>
                <w:rFonts w:ascii="Garamond" w:eastAsia="Batang" w:hAnsi="Garamond" w:cs="Garamond"/>
                <w:sz w:val="22"/>
                <w:szCs w:val="22"/>
                <w:highlight w:val="yellow"/>
                <w:lang w:eastAsia="ko-KR"/>
              </w:rPr>
              <w:t xml:space="preserve"> о проведении тестирования указанного оборудования</w:t>
            </w:r>
            <w:r w:rsidRPr="002E3E27">
              <w:rPr>
                <w:rFonts w:ascii="Garamond" w:eastAsia="Batang" w:hAnsi="Garamond" w:cs="Garamond"/>
                <w:sz w:val="22"/>
                <w:szCs w:val="22"/>
                <w:highlight w:val="yellow"/>
                <w:lang w:eastAsia="ko-KR"/>
              </w:rPr>
              <w:t xml:space="preserve"> уже было направлено и срок для проведения такого тестирования не истек</w:t>
            </w:r>
            <w:r>
              <w:rPr>
                <w:rFonts w:ascii="Garamond" w:eastAsia="Batang" w:hAnsi="Garamond" w:cs="Garamond"/>
                <w:sz w:val="22"/>
                <w:szCs w:val="22"/>
                <w:highlight w:val="yellow"/>
                <w:lang w:eastAsia="ko-KR"/>
              </w:rPr>
              <w:t xml:space="preserve">, </w:t>
            </w:r>
            <w:r w:rsidRPr="005F25A2">
              <w:rPr>
                <w:rFonts w:ascii="Garamond" w:eastAsia="Batang" w:hAnsi="Garamond" w:cs="Garamond"/>
                <w:sz w:val="22"/>
                <w:szCs w:val="22"/>
                <w:highlight w:val="yellow"/>
                <w:lang w:eastAsia="ko-KR"/>
              </w:rPr>
              <w:t>либо до установленного срока</w:t>
            </w:r>
            <w:r>
              <w:rPr>
                <w:rFonts w:ascii="Garamond" w:eastAsia="Batang" w:hAnsi="Garamond" w:cs="Garamond"/>
                <w:sz w:val="22"/>
                <w:szCs w:val="22"/>
                <w:highlight w:val="yellow"/>
                <w:lang w:eastAsia="ko-KR"/>
              </w:rPr>
              <w:t xml:space="preserve"> проведения тестирования</w:t>
            </w:r>
            <w:r w:rsidRPr="005F25A2">
              <w:rPr>
                <w:rFonts w:ascii="Garamond" w:eastAsia="Batang" w:hAnsi="Garamond" w:cs="Garamond"/>
                <w:sz w:val="22"/>
                <w:szCs w:val="22"/>
                <w:highlight w:val="yellow"/>
                <w:lang w:eastAsia="ko-KR"/>
              </w:rPr>
              <w:t xml:space="preserve"> в СО не представлены в предусмотренном настоящим Регламентом порядке документы с результатами соответствующего тестирования</w:t>
            </w:r>
            <w:r w:rsidRPr="002E3E27">
              <w:rPr>
                <w:rFonts w:ascii="Garamond" w:eastAsia="Batang" w:hAnsi="Garamond" w:cs="Garamond"/>
                <w:sz w:val="22"/>
                <w:szCs w:val="22"/>
                <w:highlight w:val="yellow"/>
                <w:lang w:eastAsia="ko-KR"/>
              </w:rPr>
              <w:t>;</w:t>
            </w:r>
          </w:p>
          <w:p w14:paraId="69C47E9B" w14:textId="77777777" w:rsidR="00C910BB" w:rsidRPr="00816BBB" w:rsidRDefault="00C910BB" w:rsidP="008C2C2A">
            <w:pPr>
              <w:pStyle w:val="a3"/>
              <w:widowControl w:val="0"/>
              <w:numPr>
                <w:ilvl w:val="0"/>
                <w:numId w:val="40"/>
              </w:numPr>
              <w:spacing w:before="120" w:after="12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для подтверждения ранее зарегистрированного значения максимальной располагаемой мощности и предельного объема поставки мощности генерирующего оборудования при выявлении обстоятельств, указанных в подпункте 2 п. 5.1 настоящего Регламента, в отношении</w:t>
            </w:r>
            <w:r>
              <w:rPr>
                <w:rFonts w:ascii="Garamond" w:eastAsia="Batang" w:hAnsi="Garamond" w:cs="Garamond"/>
                <w:sz w:val="22"/>
                <w:szCs w:val="22"/>
                <w:lang w:eastAsia="ko-KR"/>
              </w:rPr>
              <w:t xml:space="preserve"> </w:t>
            </w:r>
            <w:r w:rsidRPr="00860353">
              <w:rPr>
                <w:rFonts w:ascii="Garamond" w:eastAsia="Batang" w:hAnsi="Garamond" w:cs="Garamond"/>
                <w:sz w:val="22"/>
                <w:szCs w:val="22"/>
                <w:highlight w:val="yellow"/>
                <w:lang w:eastAsia="ko-KR"/>
              </w:rPr>
              <w:t>единиц</w:t>
            </w:r>
            <w:r w:rsidRPr="00816BBB">
              <w:rPr>
                <w:rFonts w:ascii="Garamond" w:eastAsia="Batang" w:hAnsi="Garamond" w:cs="Garamond"/>
                <w:sz w:val="22"/>
                <w:szCs w:val="22"/>
                <w:lang w:eastAsia="ko-KR"/>
              </w:rPr>
              <w:t xml:space="preserve"> генерирующего оборудования, максимальная располагаемая мощность которого, определенная в период последних комплексных испытаний, была равна нулю.</w:t>
            </w:r>
          </w:p>
          <w:p w14:paraId="3239FCC4" w14:textId="77777777" w:rsidR="00C910BB" w:rsidRPr="00C460D3" w:rsidRDefault="00C910BB" w:rsidP="008C2C2A">
            <w:pPr>
              <w:widowControl w:val="0"/>
              <w:spacing w:before="120" w:after="120"/>
              <w:ind w:firstLine="540"/>
              <w:jc w:val="both"/>
              <w:rPr>
                <w:rFonts w:ascii="Garamond" w:eastAsia="Batang" w:hAnsi="Garamond" w:cs="Garamond"/>
                <w:sz w:val="22"/>
                <w:szCs w:val="22"/>
                <w:lang w:eastAsia="ko-KR"/>
              </w:rPr>
            </w:pPr>
            <w:r w:rsidRPr="00816BBB">
              <w:rPr>
                <w:rFonts w:ascii="Garamond" w:eastAsia="Batang" w:hAnsi="Garamond" w:cs="Garamond"/>
                <w:sz w:val="22"/>
                <w:szCs w:val="22"/>
                <w:lang w:eastAsia="ko-KR"/>
              </w:rPr>
              <w:t>Поставщик мощности должен выполнить предусмотренные</w:t>
            </w:r>
            <w:r w:rsidRPr="00C460D3">
              <w:rPr>
                <w:rFonts w:ascii="Garamond" w:eastAsia="Batang" w:hAnsi="Garamond" w:cs="Garamond"/>
                <w:sz w:val="22"/>
                <w:szCs w:val="22"/>
                <w:lang w:eastAsia="ko-KR"/>
              </w:rPr>
              <w:t xml:space="preserve"> разделом 3 настоящего Регламента процедуры в следующие сроки:</w:t>
            </w:r>
          </w:p>
          <w:p w14:paraId="75A2B9BA" w14:textId="77777777" w:rsidR="00C910BB" w:rsidRPr="006534A9" w:rsidRDefault="00C910BB" w:rsidP="008C2C2A">
            <w:pPr>
              <w:widowControl w:val="0"/>
              <w:spacing w:before="120" w:after="120"/>
              <w:ind w:firstLine="540"/>
              <w:jc w:val="both"/>
              <w:rPr>
                <w:rFonts w:ascii="Garamond" w:eastAsia="Batang" w:hAnsi="Garamond" w:cs="Garamond"/>
                <w:sz w:val="22"/>
                <w:szCs w:val="22"/>
                <w:lang w:eastAsia="ko-KR"/>
              </w:rPr>
            </w:pPr>
            <w:r w:rsidRPr="00C460D3">
              <w:rPr>
                <w:rFonts w:ascii="Garamond" w:eastAsia="Batang" w:hAnsi="Garamond" w:cs="Garamond"/>
                <w:sz w:val="22"/>
                <w:szCs w:val="22"/>
                <w:lang w:eastAsia="ko-KR"/>
              </w:rPr>
              <w:t>– в течение 3 (трех) месяцев с момента направления поставщику мощности указанного требования в случае выявления обстоятельств</w:t>
            </w:r>
            <w:r w:rsidRPr="009722D2">
              <w:rPr>
                <w:rFonts w:ascii="Garamond" w:eastAsia="Batang" w:hAnsi="Garamond" w:cs="Garamond"/>
                <w:sz w:val="22"/>
                <w:szCs w:val="22"/>
                <w:lang w:eastAsia="ko-KR"/>
              </w:rPr>
              <w:t xml:space="preserve">, указанных в подпункте </w:t>
            </w:r>
            <w:r>
              <w:rPr>
                <w:rFonts w:ascii="Garamond" w:eastAsia="Batang" w:hAnsi="Garamond" w:cs="Garamond"/>
                <w:sz w:val="22"/>
                <w:szCs w:val="22"/>
                <w:lang w:eastAsia="ko-KR"/>
              </w:rPr>
              <w:t>1</w:t>
            </w:r>
            <w:r w:rsidRPr="009722D2">
              <w:rPr>
                <w:rFonts w:ascii="Garamond" w:eastAsia="Batang" w:hAnsi="Garamond" w:cs="Garamond"/>
                <w:sz w:val="22"/>
                <w:szCs w:val="22"/>
                <w:lang w:eastAsia="ko-KR"/>
              </w:rPr>
              <w:t xml:space="preserve"> п. 5.1 настоящего </w:t>
            </w:r>
            <w:r w:rsidRPr="006534A9">
              <w:rPr>
                <w:rFonts w:ascii="Garamond" w:eastAsia="Batang" w:hAnsi="Garamond" w:cs="Garamond"/>
                <w:sz w:val="22"/>
                <w:szCs w:val="22"/>
                <w:lang w:eastAsia="ko-KR"/>
              </w:rPr>
              <w:t xml:space="preserve">Регламента, за исключением случаев, указанных в п. 5.3 настоящего Регламента; </w:t>
            </w:r>
          </w:p>
          <w:p w14:paraId="7EBBFC31" w14:textId="77777777" w:rsidR="00C910BB" w:rsidRPr="00701DE8" w:rsidRDefault="00C910BB" w:rsidP="008C2C2A">
            <w:pPr>
              <w:widowControl w:val="0"/>
              <w:spacing w:before="120" w:after="120"/>
              <w:ind w:firstLine="540"/>
              <w:jc w:val="both"/>
              <w:rPr>
                <w:rFonts w:ascii="Garamond" w:hAnsi="Garamond" w:cs="Garamond"/>
                <w:sz w:val="22"/>
                <w:szCs w:val="22"/>
              </w:rPr>
            </w:pPr>
            <w:r w:rsidRPr="009722D2">
              <w:rPr>
                <w:rFonts w:ascii="Garamond" w:eastAsia="Batang" w:hAnsi="Garamond" w:cs="Garamond"/>
                <w:sz w:val="22"/>
                <w:szCs w:val="22"/>
                <w:lang w:eastAsia="ko-KR"/>
              </w:rPr>
              <w:t xml:space="preserve">– </w:t>
            </w:r>
            <w:r w:rsidRPr="00701DE8">
              <w:rPr>
                <w:rFonts w:ascii="Garamond" w:hAnsi="Garamond" w:cs="Garamond"/>
                <w:sz w:val="22"/>
                <w:szCs w:val="22"/>
              </w:rPr>
              <w:t xml:space="preserve">в течение 2 (двух) месяцев с момента направления поставщику мощности указанного требования в случае выявления обстоятельств, указанных в подпунктах 2, </w:t>
            </w:r>
            <w:r>
              <w:rPr>
                <w:rFonts w:ascii="Garamond" w:hAnsi="Garamond" w:cs="Garamond"/>
                <w:sz w:val="22"/>
                <w:szCs w:val="22"/>
              </w:rPr>
              <w:t>3 п. 5.1 настоящего Регламента.</w:t>
            </w:r>
          </w:p>
          <w:p w14:paraId="0CC6EC19" w14:textId="0963D0E3" w:rsidR="00C910BB" w:rsidRPr="00D330E2" w:rsidRDefault="00C910BB" w:rsidP="008C2C2A">
            <w:pPr>
              <w:widowControl w:val="0"/>
              <w:tabs>
                <w:tab w:val="left" w:pos="1080"/>
              </w:tabs>
              <w:spacing w:before="120" w:after="120"/>
              <w:ind w:firstLine="540"/>
              <w:jc w:val="both"/>
              <w:rPr>
                <w:rFonts w:ascii="Garamond" w:eastAsia="Batang" w:hAnsi="Garamond" w:cs="Garamond"/>
                <w:sz w:val="22"/>
                <w:szCs w:val="22"/>
                <w:lang w:eastAsia="ko-KR"/>
              </w:rPr>
            </w:pPr>
            <w:r w:rsidRPr="00701DE8">
              <w:rPr>
                <w:rFonts w:ascii="Garamond" w:eastAsia="Batang" w:hAnsi="Garamond" w:cs="Garamond"/>
                <w:sz w:val="22"/>
                <w:szCs w:val="22"/>
                <w:lang w:eastAsia="ko-KR"/>
              </w:rPr>
              <w:t>В случае если при проведении</w:t>
            </w:r>
            <w:r w:rsidRPr="009722D2">
              <w:rPr>
                <w:rFonts w:ascii="Garamond" w:eastAsia="Batang" w:hAnsi="Garamond" w:cs="Garamond"/>
                <w:sz w:val="22"/>
                <w:szCs w:val="22"/>
                <w:lang w:eastAsia="ko-KR"/>
              </w:rPr>
              <w:t xml:space="preserve"> тестирования данные, содержащиеся в Реестре </w:t>
            </w:r>
            <w:r w:rsidRPr="009722D2">
              <w:rPr>
                <w:rFonts w:ascii="Garamond" w:hAnsi="Garamond"/>
                <w:sz w:val="22"/>
                <w:szCs w:val="22"/>
                <w:lang w:eastAsia="en-US"/>
              </w:rPr>
              <w:t>фактических параметров генерирующего оборудования</w:t>
            </w:r>
            <w:r>
              <w:rPr>
                <w:rFonts w:ascii="Garamond" w:hAnsi="Garamond"/>
                <w:sz w:val="22"/>
                <w:szCs w:val="22"/>
                <w:lang w:eastAsia="en-US"/>
              </w:rPr>
              <w:t xml:space="preserve"> </w:t>
            </w:r>
            <w:r w:rsidRPr="00860353">
              <w:rPr>
                <w:rFonts w:ascii="Garamond" w:hAnsi="Garamond"/>
                <w:sz w:val="22"/>
                <w:szCs w:val="22"/>
                <w:highlight w:val="yellow"/>
                <w:lang w:eastAsia="en-US"/>
              </w:rPr>
              <w:t xml:space="preserve">в отношении </w:t>
            </w:r>
            <w:r>
              <w:rPr>
                <w:rFonts w:ascii="Garamond" w:hAnsi="Garamond"/>
                <w:sz w:val="22"/>
                <w:szCs w:val="22"/>
                <w:highlight w:val="yellow"/>
                <w:lang w:eastAsia="en-US"/>
              </w:rPr>
              <w:t>единицы генерирующего оборудования</w:t>
            </w:r>
            <w:r w:rsidR="00AA7E68">
              <w:rPr>
                <w:rFonts w:ascii="Garamond" w:hAnsi="Garamond"/>
                <w:sz w:val="22"/>
                <w:szCs w:val="22"/>
                <w:highlight w:val="yellow"/>
                <w:lang w:eastAsia="en-US"/>
              </w:rPr>
              <w:t xml:space="preserve"> и (</w:t>
            </w:r>
            <w:r w:rsidRPr="00860353">
              <w:rPr>
                <w:rFonts w:ascii="Garamond" w:hAnsi="Garamond"/>
                <w:sz w:val="22"/>
                <w:szCs w:val="22"/>
                <w:highlight w:val="yellow"/>
                <w:lang w:eastAsia="en-US"/>
              </w:rPr>
              <w:t>или</w:t>
            </w:r>
            <w:r w:rsidR="00AA7E68">
              <w:rPr>
                <w:rFonts w:ascii="Garamond" w:hAnsi="Garamond"/>
                <w:sz w:val="22"/>
                <w:szCs w:val="22"/>
                <w:highlight w:val="yellow"/>
                <w:lang w:eastAsia="en-US"/>
              </w:rPr>
              <w:t>)</w:t>
            </w:r>
            <w:r w:rsidRPr="00860353">
              <w:rPr>
                <w:rFonts w:ascii="Garamond" w:hAnsi="Garamond"/>
                <w:sz w:val="22"/>
                <w:szCs w:val="22"/>
                <w:highlight w:val="yellow"/>
                <w:lang w:eastAsia="en-US"/>
              </w:rPr>
              <w:t xml:space="preserve"> Реестр</w:t>
            </w:r>
            <w:r w:rsidR="00B339E1">
              <w:rPr>
                <w:rFonts w:ascii="Garamond" w:hAnsi="Garamond"/>
                <w:sz w:val="22"/>
                <w:szCs w:val="22"/>
                <w:highlight w:val="yellow"/>
                <w:lang w:eastAsia="en-US"/>
              </w:rPr>
              <w:t>е</w:t>
            </w:r>
            <w:r w:rsidRPr="00860353">
              <w:rPr>
                <w:rFonts w:ascii="Garamond" w:hAnsi="Garamond"/>
                <w:sz w:val="22"/>
                <w:szCs w:val="22"/>
                <w:highlight w:val="yellow"/>
                <w:lang w:eastAsia="en-US"/>
              </w:rPr>
              <w:t xml:space="preserve"> </w:t>
            </w:r>
            <w:r w:rsidRPr="00860353">
              <w:rPr>
                <w:rFonts w:ascii="Garamond" w:eastAsia="Batang" w:hAnsi="Garamond" w:cs="Garamond"/>
                <w:sz w:val="22"/>
                <w:szCs w:val="22"/>
                <w:highlight w:val="yellow"/>
                <w:lang w:eastAsia="ko-KR"/>
              </w:rPr>
              <w:t>предельных объемов поставки мощности генерирующего оборудования в отношении ГТП</w:t>
            </w:r>
            <w:r w:rsidRPr="009722D2">
              <w:rPr>
                <w:rFonts w:ascii="Garamond" w:eastAsia="Batang" w:hAnsi="Garamond" w:cs="Garamond"/>
                <w:sz w:val="22"/>
                <w:szCs w:val="22"/>
                <w:lang w:eastAsia="ko-KR"/>
              </w:rPr>
              <w:t xml:space="preserve">, не были подтверждены, </w:t>
            </w:r>
            <w:r w:rsidRPr="009722D2">
              <w:rPr>
                <w:rFonts w:ascii="Garamond" w:hAnsi="Garamond"/>
                <w:bCs/>
                <w:sz w:val="22"/>
                <w:szCs w:val="22"/>
              </w:rPr>
              <w:t xml:space="preserve">СО обязан внести изменения в </w:t>
            </w:r>
            <w:r w:rsidRPr="009722D2">
              <w:rPr>
                <w:rFonts w:ascii="Garamond" w:eastAsia="Batang" w:hAnsi="Garamond" w:cs="Garamond"/>
                <w:sz w:val="22"/>
                <w:szCs w:val="22"/>
                <w:lang w:eastAsia="ko-KR"/>
              </w:rPr>
              <w:t xml:space="preserve">Реестр </w:t>
            </w:r>
            <w:r w:rsidRPr="009722D2">
              <w:rPr>
                <w:rFonts w:ascii="Garamond" w:eastAsia="Batang" w:hAnsi="Garamond"/>
                <w:sz w:val="22"/>
                <w:szCs w:val="22"/>
              </w:rPr>
              <w:t>предельных объемов поставки мощности генерирующего оборудования</w:t>
            </w:r>
            <w:r w:rsidRPr="009722D2">
              <w:rPr>
                <w:rFonts w:ascii="Garamond" w:eastAsia="Batang" w:hAnsi="Garamond" w:cs="Garamond"/>
                <w:sz w:val="22"/>
                <w:szCs w:val="22"/>
                <w:lang w:eastAsia="ko-KR"/>
              </w:rPr>
              <w:t xml:space="preserve"> путем корректировки ранее зарегистрированных значений </w:t>
            </w:r>
            <w:r w:rsidRPr="00860353">
              <w:rPr>
                <w:rFonts w:ascii="Garamond" w:eastAsia="Batang" w:hAnsi="Garamond" w:cs="Garamond"/>
                <w:sz w:val="22"/>
                <w:szCs w:val="22"/>
                <w:highlight w:val="yellow"/>
                <w:lang w:eastAsia="ko-KR"/>
              </w:rPr>
              <w:t>предельных объемов поставки мощности</w:t>
            </w:r>
            <w:r>
              <w:rPr>
                <w:rFonts w:ascii="Garamond" w:eastAsia="Batang" w:hAnsi="Garamond" w:cs="Garamond"/>
                <w:sz w:val="22"/>
                <w:szCs w:val="22"/>
                <w:highlight w:val="yellow"/>
                <w:lang w:eastAsia="ko-KR"/>
              </w:rPr>
              <w:t xml:space="preserve"> ГТП</w:t>
            </w:r>
            <w:r w:rsidRPr="00AA7E68">
              <w:rPr>
                <w:rFonts w:ascii="Garamond" w:eastAsia="Batang" w:hAnsi="Garamond" w:cs="Garamond"/>
                <w:sz w:val="22"/>
                <w:szCs w:val="22"/>
                <w:lang w:eastAsia="ko-KR"/>
              </w:rPr>
              <w:t xml:space="preserve"> </w:t>
            </w:r>
            <w:r w:rsidRPr="009722D2">
              <w:rPr>
                <w:rFonts w:ascii="Garamond" w:eastAsia="Batang" w:hAnsi="Garamond" w:cs="Garamond"/>
                <w:sz w:val="22"/>
                <w:szCs w:val="22"/>
                <w:lang w:eastAsia="ko-KR"/>
              </w:rPr>
              <w:t xml:space="preserve">на значения, </w:t>
            </w:r>
            <w:r w:rsidRPr="00860353">
              <w:rPr>
                <w:rFonts w:ascii="Garamond" w:eastAsia="Batang" w:hAnsi="Garamond" w:cs="Garamond"/>
                <w:sz w:val="22"/>
                <w:szCs w:val="22"/>
                <w:highlight w:val="yellow"/>
                <w:lang w:eastAsia="ko-KR"/>
              </w:rPr>
              <w:t>определенные СО в соответствии с п. 6.3 настоящего Регламента</w:t>
            </w:r>
            <w:r>
              <w:rPr>
                <w:rFonts w:ascii="Garamond" w:eastAsia="Batang" w:hAnsi="Garamond" w:cs="Garamond"/>
                <w:sz w:val="22"/>
                <w:szCs w:val="22"/>
                <w:lang w:eastAsia="ko-KR"/>
              </w:rPr>
              <w:t>.</w:t>
            </w:r>
          </w:p>
        </w:tc>
      </w:tr>
      <w:tr w:rsidR="00C910BB" w:rsidRPr="008E726A" w14:paraId="07068874" w14:textId="77777777" w:rsidTr="00CC760F">
        <w:trPr>
          <w:trHeight w:val="450"/>
        </w:trPr>
        <w:tc>
          <w:tcPr>
            <w:tcW w:w="275" w:type="pct"/>
            <w:tcMar>
              <w:left w:w="57" w:type="dxa"/>
              <w:right w:w="57" w:type="dxa"/>
            </w:tcMar>
            <w:vAlign w:val="center"/>
          </w:tcPr>
          <w:p w14:paraId="5BC8DAB8" w14:textId="77777777" w:rsidR="00C910BB" w:rsidRDefault="00C910BB" w:rsidP="000C12E0">
            <w:pPr>
              <w:jc w:val="center"/>
              <w:rPr>
                <w:rFonts w:ascii="Garamond" w:hAnsi="Garamond"/>
                <w:b/>
                <w:bCs/>
                <w:sz w:val="22"/>
                <w:szCs w:val="22"/>
              </w:rPr>
            </w:pPr>
            <w:r>
              <w:rPr>
                <w:rFonts w:ascii="Garamond" w:hAnsi="Garamond"/>
                <w:b/>
                <w:bCs/>
                <w:sz w:val="22"/>
                <w:szCs w:val="22"/>
              </w:rPr>
              <w:t>5.3</w:t>
            </w:r>
          </w:p>
        </w:tc>
        <w:tc>
          <w:tcPr>
            <w:tcW w:w="2318" w:type="pct"/>
          </w:tcPr>
          <w:p w14:paraId="437BB769" w14:textId="77777777" w:rsidR="00C910BB" w:rsidRDefault="00C910BB" w:rsidP="008C2C2A">
            <w:pPr>
              <w:widowControl w:val="0"/>
              <w:tabs>
                <w:tab w:val="left" w:pos="1080"/>
              </w:tabs>
              <w:spacing w:before="120" w:after="120"/>
              <w:ind w:firstLine="540"/>
              <w:jc w:val="both"/>
              <w:rPr>
                <w:rFonts w:ascii="Garamond" w:eastAsia="Batang" w:hAnsi="Garamond" w:cs="Garamond"/>
                <w:sz w:val="22"/>
                <w:szCs w:val="22"/>
                <w:lang w:eastAsia="ko-KR"/>
              </w:rPr>
            </w:pPr>
            <w:r w:rsidRPr="009F75AD">
              <w:rPr>
                <w:rFonts w:ascii="Garamond" w:eastAsia="Batang" w:hAnsi="Garamond" w:cs="Garamond"/>
                <w:sz w:val="22"/>
                <w:szCs w:val="22"/>
                <w:lang w:eastAsia="ko-KR"/>
              </w:rPr>
              <w:t xml:space="preserve">Если проведение </w:t>
            </w:r>
            <w:r w:rsidRPr="002547B9">
              <w:rPr>
                <w:rFonts w:ascii="Garamond" w:eastAsia="Batang" w:hAnsi="Garamond" w:cs="Garamond"/>
                <w:sz w:val="22"/>
                <w:szCs w:val="22"/>
                <w:highlight w:val="yellow"/>
                <w:lang w:eastAsia="ko-KR"/>
              </w:rPr>
              <w:t>испытаний</w:t>
            </w:r>
            <w:r w:rsidRPr="009F75AD">
              <w:rPr>
                <w:rFonts w:ascii="Garamond" w:eastAsia="Batang" w:hAnsi="Garamond" w:cs="Garamond"/>
                <w:sz w:val="22"/>
                <w:szCs w:val="22"/>
                <w:lang w:eastAsia="ko-KR"/>
              </w:rPr>
              <w:t xml:space="preserve"> </w:t>
            </w:r>
            <w:r w:rsidRPr="009F75AD">
              <w:rPr>
                <w:rFonts w:ascii="Garamond" w:hAnsi="Garamond" w:cs="Garamond"/>
                <w:sz w:val="22"/>
                <w:szCs w:val="22"/>
              </w:rPr>
              <w:t xml:space="preserve">генерирующего оборудования, в отношении которого выявлены обстоятельства, указанные в </w:t>
            </w:r>
            <w:r>
              <w:rPr>
                <w:rFonts w:ascii="Garamond" w:hAnsi="Garamond" w:cs="Garamond"/>
                <w:sz w:val="22"/>
                <w:szCs w:val="22"/>
              </w:rPr>
              <w:t>подпункте</w:t>
            </w:r>
            <w:r w:rsidRPr="009F75AD">
              <w:rPr>
                <w:rFonts w:ascii="Garamond" w:hAnsi="Garamond" w:cs="Garamond"/>
                <w:sz w:val="22"/>
                <w:szCs w:val="22"/>
              </w:rPr>
              <w:t xml:space="preserve"> 1 п. 5.1 настоящего Регламента, </w:t>
            </w:r>
            <w:r w:rsidRPr="009F75AD">
              <w:rPr>
                <w:rFonts w:ascii="Garamond" w:eastAsia="Batang" w:hAnsi="Garamond" w:cs="Garamond"/>
                <w:sz w:val="22"/>
                <w:szCs w:val="22"/>
                <w:lang w:eastAsia="ko-KR"/>
              </w:rPr>
              <w:t>в установленный п. 5.2 настоящего Регламента срок невозможно в связи с отсутстви</w:t>
            </w:r>
            <w:r w:rsidRPr="00162478">
              <w:rPr>
                <w:rFonts w:ascii="Garamond" w:eastAsia="Batang" w:hAnsi="Garamond" w:cs="Garamond"/>
                <w:sz w:val="22"/>
                <w:szCs w:val="22"/>
                <w:highlight w:val="yellow"/>
                <w:lang w:eastAsia="ko-KR"/>
              </w:rPr>
              <w:t>ем</w:t>
            </w:r>
            <w:r w:rsidRPr="009F75AD">
              <w:rPr>
                <w:rFonts w:ascii="Garamond" w:eastAsia="Batang" w:hAnsi="Garamond" w:cs="Garamond"/>
                <w:sz w:val="22"/>
                <w:szCs w:val="22"/>
                <w:lang w:eastAsia="ko-KR"/>
              </w:rPr>
              <w:t xml:space="preserve"> тепловых нагрузок до начала отопительного</w:t>
            </w:r>
            <w:r w:rsidRPr="00386E6B">
              <w:rPr>
                <w:rFonts w:ascii="Garamond" w:eastAsia="Batang" w:hAnsi="Garamond" w:cs="Garamond"/>
                <w:sz w:val="22"/>
                <w:szCs w:val="22"/>
                <w:lang w:eastAsia="ko-KR"/>
              </w:rPr>
              <w:t xml:space="preserve"> сезона </w:t>
            </w:r>
            <w:r w:rsidRPr="00452B9C">
              <w:rPr>
                <w:rFonts w:ascii="Garamond" w:eastAsia="Batang" w:hAnsi="Garamond" w:cs="Garamond"/>
                <w:sz w:val="22"/>
                <w:szCs w:val="22"/>
                <w:highlight w:val="yellow"/>
                <w:lang w:eastAsia="ko-KR"/>
              </w:rPr>
              <w:t>для генерирующего оборудования</w:t>
            </w:r>
            <w:r w:rsidRPr="00922486">
              <w:rPr>
                <w:rFonts w:ascii="Garamond" w:eastAsia="Batang" w:hAnsi="Garamond" w:cs="Garamond"/>
                <w:sz w:val="22"/>
                <w:szCs w:val="22"/>
                <w:highlight w:val="yellow"/>
                <w:lang w:eastAsia="ko-KR"/>
              </w:rPr>
              <w:t>, используемого для производства тепловой и электрической энергии (</w:t>
            </w:r>
            <w:r w:rsidRPr="00743A5C">
              <w:rPr>
                <w:rFonts w:ascii="Garamond" w:eastAsia="Batang" w:hAnsi="Garamond" w:cs="Garamond"/>
                <w:sz w:val="22"/>
                <w:szCs w:val="22"/>
                <w:highlight w:val="yellow"/>
                <w:lang w:eastAsia="ko-KR"/>
              </w:rPr>
              <w:t xml:space="preserve">для ГТП, в состав которых входят только </w:t>
            </w:r>
            <w:r w:rsidRPr="00743A5C">
              <w:rPr>
                <w:rFonts w:ascii="Garamond" w:hAnsi="Garamond"/>
                <w:sz w:val="22"/>
                <w:szCs w:val="22"/>
                <w:highlight w:val="yellow"/>
              </w:rPr>
              <w:t xml:space="preserve">турбины типа </w:t>
            </w:r>
            <w:r w:rsidRPr="00743A5C">
              <w:rPr>
                <w:rFonts w:ascii="Garamond" w:hAnsi="Garamond"/>
                <w:color w:val="000000"/>
                <w:sz w:val="22"/>
                <w:szCs w:val="22"/>
                <w:highlight w:val="yellow"/>
              </w:rPr>
              <w:t>«Р», «ПР», «ТР» и «ПТР»</w:t>
            </w:r>
            <w:r w:rsidRPr="00743A5C">
              <w:rPr>
                <w:rFonts w:ascii="Garamond" w:hAnsi="Garamond"/>
                <w:sz w:val="22"/>
                <w:szCs w:val="22"/>
                <w:highlight w:val="yellow"/>
              </w:rPr>
              <w:t xml:space="preserve"> (за исключением турбин, имеющих приключенные турбины, и ГТУ в составе ГТУ-ТЭЦ)</w:t>
            </w:r>
            <w:r w:rsidRPr="00386E6B">
              <w:rPr>
                <w:rFonts w:ascii="Garamond" w:eastAsia="Batang" w:hAnsi="Garamond" w:cs="Garamond"/>
                <w:sz w:val="22"/>
                <w:szCs w:val="22"/>
                <w:lang w:eastAsia="ko-KR"/>
              </w:rPr>
              <w:t>, или в связи с наличием системных ограничений, и не обусловлено неготовностью к работе генерирующего оборудования электростанции, поставщик мощности должен выполнить предусмотренные разделом 3 настоящего Регламента процедуры в следующие сроки:</w:t>
            </w:r>
          </w:p>
          <w:p w14:paraId="7C380691" w14:textId="77777777" w:rsidR="00C910BB" w:rsidRPr="00386E6B" w:rsidRDefault="00C910BB" w:rsidP="008C2C2A">
            <w:pPr>
              <w:widowControl w:val="0"/>
              <w:numPr>
                <w:ilvl w:val="0"/>
                <w:numId w:val="41"/>
              </w:numPr>
              <w:tabs>
                <w:tab w:val="left" w:pos="851"/>
              </w:tabs>
              <w:spacing w:before="120" w:after="120"/>
              <w:ind w:left="851" w:hanging="284"/>
              <w:jc w:val="both"/>
              <w:rPr>
                <w:rFonts w:ascii="Garamond" w:hAnsi="Garamond"/>
                <w:bCs/>
                <w:sz w:val="22"/>
                <w:szCs w:val="22"/>
              </w:rPr>
            </w:pPr>
            <w:r w:rsidRPr="00386E6B">
              <w:rPr>
                <w:rFonts w:ascii="Garamond" w:eastAsia="Batang" w:hAnsi="Garamond" w:cs="Garamond"/>
                <w:sz w:val="22"/>
                <w:szCs w:val="22"/>
                <w:lang w:eastAsia="ko-KR"/>
              </w:rPr>
              <w:t xml:space="preserve">в связи с отсутствием тепловых нагрузок до начала отопительного периода – в течение 30 дней с даты начала отопительного сезона, установленного уполномоченным органом (органом местного самоуправления). </w:t>
            </w:r>
            <w:r w:rsidRPr="00A5436F">
              <w:rPr>
                <w:rFonts w:ascii="Garamond" w:eastAsia="Batang" w:hAnsi="Garamond" w:cs="Garamond"/>
                <w:sz w:val="22"/>
                <w:szCs w:val="22"/>
                <w:highlight w:val="yellow"/>
                <w:lang w:eastAsia="ko-KR"/>
              </w:rPr>
              <w:t>При этом</w:t>
            </w:r>
            <w:r w:rsidRPr="00386E6B">
              <w:rPr>
                <w:rFonts w:ascii="Garamond" w:eastAsia="Batang" w:hAnsi="Garamond" w:cs="Garamond"/>
                <w:sz w:val="22"/>
                <w:szCs w:val="22"/>
                <w:lang w:eastAsia="ko-KR"/>
              </w:rPr>
              <w:t xml:space="preserve"> по истечении 3 (трех) месяцев с момента направления СО указанного в п. 5.2 настоящего Регламента требования о проведении тестирования </w:t>
            </w:r>
            <w:r w:rsidRPr="00A5436F">
              <w:rPr>
                <w:rFonts w:ascii="Garamond" w:eastAsia="Batang" w:hAnsi="Garamond" w:cs="Garamond"/>
                <w:sz w:val="22"/>
                <w:szCs w:val="22"/>
                <w:highlight w:val="yellow"/>
                <w:lang w:eastAsia="ko-KR"/>
              </w:rPr>
              <w:t>поставщик мощности обязан не ранее чем за 6 рабочих дней и не позднее чем за 5 рабочих дней до начала каждого следующего месяца поставки мощности предоставлять</w:t>
            </w:r>
            <w:r w:rsidRPr="00386E6B">
              <w:rPr>
                <w:rFonts w:ascii="Garamond" w:eastAsia="Batang" w:hAnsi="Garamond" w:cs="Garamond"/>
                <w:sz w:val="22"/>
                <w:szCs w:val="22"/>
                <w:lang w:eastAsia="ko-KR"/>
              </w:rPr>
              <w:t xml:space="preserve"> в СО уведомление о невозможности проведения тестирования соответствующего генерирующего оборудования в связи с отсутствием на дату, предшествующую дате направления такого уведомления, решения уполномоченного органа о начале отопительного сезона, либо в случае, если решением уполномоченного органа установлена дата начала отопительного сезона, обязан не позднее чем за 5 рабочих дней до начала очередного месяца поставки мощности предоставить в СО уведомление о намерении выполнить предусмотренные разделом 3 настоящего Регламента процедуры тестирования генерирующего оборудования в установленный настоящим пунктом срок с указанием даты начала отопительного сезона и реквизитов соответствующего решения уполномоченного органа;</w:t>
            </w:r>
          </w:p>
          <w:p w14:paraId="0C60D733" w14:textId="77777777" w:rsidR="00C910BB" w:rsidRPr="00AF4494" w:rsidRDefault="00C910BB" w:rsidP="008C2C2A">
            <w:pPr>
              <w:widowControl w:val="0"/>
              <w:numPr>
                <w:ilvl w:val="0"/>
                <w:numId w:val="41"/>
              </w:numPr>
              <w:tabs>
                <w:tab w:val="left" w:pos="851"/>
              </w:tabs>
              <w:spacing w:before="120" w:after="120"/>
              <w:ind w:left="851" w:hanging="284"/>
              <w:jc w:val="both"/>
              <w:rPr>
                <w:rFonts w:ascii="Garamond" w:hAnsi="Garamond"/>
                <w:bCs/>
                <w:sz w:val="22"/>
                <w:szCs w:val="22"/>
              </w:rPr>
            </w:pPr>
            <w:r w:rsidRPr="00386E6B">
              <w:rPr>
                <w:rFonts w:ascii="Garamond" w:eastAsia="Batang" w:hAnsi="Garamond" w:cs="Garamond"/>
                <w:sz w:val="22"/>
                <w:szCs w:val="22"/>
                <w:lang w:eastAsia="ko-KR"/>
              </w:rPr>
              <w:t>в связи с наличием системных ограничений – в течение 30 дней с даты получения от СО информации об окончании действия системных ограничений, препятствующих проведению испытаний.</w:t>
            </w:r>
          </w:p>
        </w:tc>
        <w:tc>
          <w:tcPr>
            <w:tcW w:w="2407" w:type="pct"/>
          </w:tcPr>
          <w:p w14:paraId="7A2C7001" w14:textId="77777777" w:rsidR="00C910BB" w:rsidRDefault="00C910BB" w:rsidP="008C2C2A">
            <w:pPr>
              <w:widowControl w:val="0"/>
              <w:tabs>
                <w:tab w:val="left" w:pos="1080"/>
              </w:tabs>
              <w:spacing w:before="120" w:after="120"/>
              <w:ind w:firstLine="540"/>
              <w:jc w:val="both"/>
              <w:rPr>
                <w:rFonts w:ascii="Garamond" w:eastAsia="Batang" w:hAnsi="Garamond" w:cs="Garamond"/>
                <w:sz w:val="22"/>
                <w:szCs w:val="22"/>
                <w:lang w:eastAsia="ko-KR"/>
              </w:rPr>
            </w:pPr>
            <w:r w:rsidRPr="009F75AD">
              <w:rPr>
                <w:rFonts w:ascii="Garamond" w:eastAsia="Batang" w:hAnsi="Garamond" w:cs="Garamond"/>
                <w:sz w:val="22"/>
                <w:szCs w:val="22"/>
                <w:lang w:eastAsia="ko-KR"/>
              </w:rPr>
              <w:t xml:space="preserve">Если проведение </w:t>
            </w:r>
            <w:r w:rsidRPr="002547B9">
              <w:rPr>
                <w:rFonts w:ascii="Garamond" w:eastAsia="Batang" w:hAnsi="Garamond" w:cs="Garamond"/>
                <w:sz w:val="22"/>
                <w:szCs w:val="22"/>
                <w:highlight w:val="yellow"/>
                <w:lang w:eastAsia="ko-KR"/>
              </w:rPr>
              <w:t xml:space="preserve">тестирования в форме комплексных испытаний </w:t>
            </w:r>
            <w:r>
              <w:rPr>
                <w:rFonts w:ascii="Garamond" w:eastAsia="Batang" w:hAnsi="Garamond" w:cs="Garamond"/>
                <w:sz w:val="22"/>
                <w:szCs w:val="22"/>
                <w:highlight w:val="yellow"/>
                <w:lang w:eastAsia="ko-KR"/>
              </w:rPr>
              <w:t>для</w:t>
            </w:r>
            <w:r w:rsidRPr="002547B9">
              <w:rPr>
                <w:rFonts w:ascii="Garamond" w:eastAsia="Batang" w:hAnsi="Garamond" w:cs="Garamond"/>
                <w:sz w:val="22"/>
                <w:szCs w:val="22"/>
                <w:highlight w:val="yellow"/>
                <w:lang w:eastAsia="ko-KR"/>
              </w:rPr>
              <w:t xml:space="preserve"> подтверждения ранее зарегистрированного предельного объема поставки мощности</w:t>
            </w:r>
            <w:r w:rsidRPr="009F75AD">
              <w:rPr>
                <w:rFonts w:ascii="Garamond" w:eastAsia="Batang" w:hAnsi="Garamond" w:cs="Garamond"/>
                <w:sz w:val="22"/>
                <w:szCs w:val="22"/>
                <w:lang w:eastAsia="ko-KR"/>
              </w:rPr>
              <w:t xml:space="preserve"> </w:t>
            </w:r>
            <w:r w:rsidRPr="009F75AD">
              <w:rPr>
                <w:rFonts w:ascii="Garamond" w:hAnsi="Garamond" w:cs="Garamond"/>
                <w:sz w:val="22"/>
                <w:szCs w:val="22"/>
              </w:rPr>
              <w:t xml:space="preserve">генерирующего оборудования, в отношении которого выявлены обстоятельства, указанные в </w:t>
            </w:r>
            <w:r>
              <w:rPr>
                <w:rFonts w:ascii="Garamond" w:hAnsi="Garamond" w:cs="Garamond"/>
                <w:sz w:val="22"/>
                <w:szCs w:val="22"/>
              </w:rPr>
              <w:t>подпункте</w:t>
            </w:r>
            <w:r w:rsidRPr="009F75AD">
              <w:rPr>
                <w:rFonts w:ascii="Garamond" w:hAnsi="Garamond" w:cs="Garamond"/>
                <w:sz w:val="22"/>
                <w:szCs w:val="22"/>
              </w:rPr>
              <w:t xml:space="preserve"> 1 п. 5.1 настоящего Регламента, </w:t>
            </w:r>
            <w:r w:rsidRPr="009F75AD">
              <w:rPr>
                <w:rFonts w:ascii="Garamond" w:eastAsia="Batang" w:hAnsi="Garamond" w:cs="Garamond"/>
                <w:sz w:val="22"/>
                <w:szCs w:val="22"/>
                <w:lang w:eastAsia="ko-KR"/>
              </w:rPr>
              <w:t xml:space="preserve">в установленный п. 5.2 настоящего Регламента срок невозможно в связи с </w:t>
            </w:r>
            <w:r w:rsidRPr="00162478">
              <w:rPr>
                <w:rFonts w:ascii="Garamond" w:eastAsia="Batang" w:hAnsi="Garamond" w:cs="Garamond"/>
                <w:sz w:val="22"/>
                <w:szCs w:val="22"/>
                <w:lang w:eastAsia="ko-KR"/>
              </w:rPr>
              <w:t xml:space="preserve"> </w:t>
            </w:r>
            <w:r w:rsidRPr="00162478">
              <w:rPr>
                <w:rFonts w:ascii="Garamond" w:eastAsia="Batang" w:hAnsi="Garamond" w:cs="Garamond"/>
                <w:sz w:val="22"/>
                <w:szCs w:val="22"/>
                <w:highlight w:val="yellow"/>
                <w:lang w:eastAsia="ko-KR"/>
              </w:rPr>
              <w:t>невозможностью включения в сеть по причине</w:t>
            </w:r>
            <w:r>
              <w:rPr>
                <w:rFonts w:ascii="Garamond" w:eastAsia="Batang" w:hAnsi="Garamond" w:cs="Garamond"/>
                <w:sz w:val="22"/>
                <w:szCs w:val="22"/>
                <w:lang w:eastAsia="ko-KR"/>
              </w:rPr>
              <w:t xml:space="preserve"> </w:t>
            </w:r>
            <w:r w:rsidRPr="009F75AD">
              <w:rPr>
                <w:rFonts w:ascii="Garamond" w:eastAsia="Batang" w:hAnsi="Garamond" w:cs="Garamond"/>
                <w:sz w:val="22"/>
                <w:szCs w:val="22"/>
                <w:lang w:eastAsia="ko-KR"/>
              </w:rPr>
              <w:t>отсутстви</w:t>
            </w:r>
            <w:r w:rsidRPr="00162478">
              <w:rPr>
                <w:rFonts w:ascii="Garamond" w:eastAsia="Batang" w:hAnsi="Garamond" w:cs="Garamond"/>
                <w:sz w:val="22"/>
                <w:szCs w:val="22"/>
                <w:highlight w:val="yellow"/>
                <w:lang w:eastAsia="ko-KR"/>
              </w:rPr>
              <w:t>я</w:t>
            </w:r>
            <w:r w:rsidRPr="009F75AD">
              <w:rPr>
                <w:rFonts w:ascii="Garamond" w:eastAsia="Batang" w:hAnsi="Garamond" w:cs="Garamond"/>
                <w:sz w:val="22"/>
                <w:szCs w:val="22"/>
                <w:lang w:eastAsia="ko-KR"/>
              </w:rPr>
              <w:t xml:space="preserve"> тепловых нагрузок до начала отопительного</w:t>
            </w:r>
            <w:r w:rsidRPr="00386E6B">
              <w:rPr>
                <w:rFonts w:ascii="Garamond" w:eastAsia="Batang" w:hAnsi="Garamond" w:cs="Garamond"/>
                <w:sz w:val="22"/>
                <w:szCs w:val="22"/>
                <w:lang w:eastAsia="ko-KR"/>
              </w:rPr>
              <w:t xml:space="preserve"> сезона, или в связи с наличием системных ограничений, и не обусловлено неготовностью к работе генерирующего оборудования электростанции, поставщик мощности должен выполнить предусмотренные разделом 3 настоящего Регламента процедуры в следующие сроки:</w:t>
            </w:r>
          </w:p>
          <w:p w14:paraId="15D1C436" w14:textId="55513B94" w:rsidR="00C910BB" w:rsidRPr="00984417" w:rsidRDefault="00C910BB" w:rsidP="008C2C2A">
            <w:pPr>
              <w:widowControl w:val="0"/>
              <w:tabs>
                <w:tab w:val="left" w:pos="851"/>
              </w:tabs>
              <w:spacing w:before="120" w:after="120"/>
              <w:ind w:firstLine="459"/>
              <w:jc w:val="both"/>
              <w:rPr>
                <w:rFonts w:ascii="Garamond" w:hAnsi="Garamond"/>
                <w:bCs/>
                <w:sz w:val="22"/>
                <w:szCs w:val="22"/>
              </w:rPr>
            </w:pPr>
            <w:r w:rsidRPr="00E86540">
              <w:rPr>
                <w:rFonts w:ascii="Garamond" w:eastAsia="Batang" w:hAnsi="Garamond" w:cs="Garamond"/>
                <w:sz w:val="22"/>
                <w:szCs w:val="22"/>
                <w:highlight w:val="yellow"/>
                <w:lang w:eastAsia="ko-KR"/>
              </w:rPr>
              <w:t>а)</w:t>
            </w:r>
            <w:r>
              <w:rPr>
                <w:rFonts w:ascii="Garamond" w:eastAsia="Batang" w:hAnsi="Garamond" w:cs="Garamond"/>
                <w:sz w:val="22"/>
                <w:szCs w:val="22"/>
                <w:lang w:eastAsia="ko-KR"/>
              </w:rPr>
              <w:t xml:space="preserve"> </w:t>
            </w:r>
            <w:r w:rsidRPr="00386E6B">
              <w:rPr>
                <w:rFonts w:ascii="Garamond" w:eastAsia="Batang" w:hAnsi="Garamond" w:cs="Garamond"/>
                <w:sz w:val="22"/>
                <w:szCs w:val="22"/>
                <w:lang w:eastAsia="ko-KR"/>
              </w:rPr>
              <w:t>в связи с отсутствием тепловых нагрузок до начала отопительного периода – в течение 30 дней с даты начала отопительного сезона, установленного уполномоченным органом (органом местного самоуправления)</w:t>
            </w:r>
            <w:r w:rsidR="00AA7E68" w:rsidRPr="00AA7E68">
              <w:rPr>
                <w:rFonts w:ascii="Garamond" w:eastAsia="Batang" w:hAnsi="Garamond" w:cs="Garamond"/>
                <w:sz w:val="22"/>
                <w:szCs w:val="22"/>
                <w:highlight w:val="yellow"/>
                <w:lang w:eastAsia="ko-KR"/>
              </w:rPr>
              <w:t>,</w:t>
            </w:r>
            <w:r w:rsidRPr="00AA7E68">
              <w:rPr>
                <w:rFonts w:ascii="Garamond" w:eastAsia="Batang" w:hAnsi="Garamond" w:cs="Garamond"/>
                <w:sz w:val="22"/>
                <w:szCs w:val="22"/>
                <w:highlight w:val="yellow"/>
                <w:lang w:eastAsia="ko-KR"/>
              </w:rPr>
              <w:t xml:space="preserve"> либо </w:t>
            </w:r>
            <w:r>
              <w:rPr>
                <w:rFonts w:ascii="Garamond" w:eastAsia="Batang" w:hAnsi="Garamond" w:cs="Garamond"/>
                <w:sz w:val="22"/>
                <w:szCs w:val="22"/>
                <w:highlight w:val="yellow"/>
                <w:lang w:eastAsia="ko-KR"/>
              </w:rPr>
              <w:t xml:space="preserve">с первого числа месяца, в котором </w:t>
            </w:r>
            <w:r w:rsidRPr="00365894">
              <w:rPr>
                <w:rFonts w:ascii="Garamond" w:eastAsia="Batang" w:hAnsi="Garamond" w:cs="Garamond"/>
                <w:sz w:val="22"/>
                <w:szCs w:val="22"/>
                <w:highlight w:val="yellow"/>
                <w:lang w:eastAsia="ko-KR"/>
              </w:rPr>
              <w:t>появл</w:t>
            </w:r>
            <w:r>
              <w:rPr>
                <w:rFonts w:ascii="Garamond" w:eastAsia="Batang" w:hAnsi="Garamond" w:cs="Garamond"/>
                <w:sz w:val="22"/>
                <w:szCs w:val="22"/>
                <w:highlight w:val="yellow"/>
                <w:lang w:eastAsia="ko-KR"/>
              </w:rPr>
              <w:t>яются</w:t>
            </w:r>
            <w:r w:rsidRPr="00365894">
              <w:rPr>
                <w:rFonts w:ascii="Garamond" w:eastAsia="Batang" w:hAnsi="Garamond" w:cs="Garamond"/>
                <w:sz w:val="22"/>
                <w:szCs w:val="22"/>
                <w:highlight w:val="yellow"/>
                <w:lang w:eastAsia="ko-KR"/>
              </w:rPr>
              <w:t xml:space="preserve"> обязательств</w:t>
            </w:r>
            <w:r>
              <w:rPr>
                <w:rFonts w:ascii="Garamond" w:eastAsia="Batang" w:hAnsi="Garamond" w:cs="Garamond"/>
                <w:sz w:val="22"/>
                <w:szCs w:val="22"/>
                <w:highlight w:val="yellow"/>
                <w:lang w:eastAsia="ko-KR"/>
              </w:rPr>
              <w:t>а</w:t>
            </w:r>
            <w:r w:rsidRPr="00365894">
              <w:rPr>
                <w:rFonts w:ascii="Garamond" w:eastAsia="Batang" w:hAnsi="Garamond" w:cs="Garamond"/>
                <w:sz w:val="22"/>
                <w:szCs w:val="22"/>
                <w:highlight w:val="yellow"/>
                <w:lang w:eastAsia="ko-KR"/>
              </w:rPr>
              <w:t xml:space="preserve"> по поставке мощности на оптовый р</w:t>
            </w:r>
            <w:r w:rsidRPr="00E92A95">
              <w:rPr>
                <w:rFonts w:ascii="Garamond" w:eastAsia="Batang" w:hAnsi="Garamond" w:cs="Garamond"/>
                <w:sz w:val="22"/>
                <w:szCs w:val="22"/>
                <w:highlight w:val="yellow"/>
                <w:lang w:eastAsia="ko-KR"/>
              </w:rPr>
              <w:t xml:space="preserve">ынок, при </w:t>
            </w:r>
            <w:r w:rsidRPr="00A5436F">
              <w:rPr>
                <w:rFonts w:ascii="Garamond" w:eastAsia="Batang" w:hAnsi="Garamond" w:cs="Garamond"/>
                <w:sz w:val="22"/>
                <w:szCs w:val="22"/>
                <w:highlight w:val="yellow"/>
                <w:lang w:eastAsia="ko-KR"/>
              </w:rPr>
              <w:t>одновременном выполнении следующих условий:</w:t>
            </w:r>
          </w:p>
          <w:p w14:paraId="2B610A2F" w14:textId="77777777" w:rsidR="00C910BB" w:rsidRPr="00162478" w:rsidRDefault="00C910BB" w:rsidP="008C2C2A">
            <w:pPr>
              <w:widowControl w:val="0"/>
              <w:numPr>
                <w:ilvl w:val="0"/>
                <w:numId w:val="41"/>
              </w:numPr>
              <w:tabs>
                <w:tab w:val="left" w:pos="851"/>
              </w:tabs>
              <w:spacing w:before="120" w:after="120"/>
              <w:ind w:left="851" w:hanging="284"/>
              <w:jc w:val="both"/>
              <w:rPr>
                <w:rFonts w:ascii="Garamond" w:hAnsi="Garamond"/>
                <w:bCs/>
                <w:sz w:val="22"/>
                <w:szCs w:val="22"/>
                <w:highlight w:val="yellow"/>
              </w:rPr>
            </w:pPr>
            <w:r w:rsidRPr="00743A5C">
              <w:rPr>
                <w:rFonts w:ascii="Garamond" w:eastAsia="Batang" w:hAnsi="Garamond" w:cs="Garamond"/>
                <w:sz w:val="22"/>
                <w:szCs w:val="22"/>
                <w:highlight w:val="yellow"/>
                <w:lang w:eastAsia="ko-KR"/>
              </w:rPr>
              <w:t xml:space="preserve">в состав ГТП входят только </w:t>
            </w:r>
            <w:r w:rsidRPr="00743A5C">
              <w:rPr>
                <w:rFonts w:ascii="Garamond" w:hAnsi="Garamond"/>
                <w:sz w:val="22"/>
                <w:szCs w:val="22"/>
                <w:highlight w:val="yellow"/>
              </w:rPr>
              <w:t xml:space="preserve">турбины типа </w:t>
            </w:r>
            <w:r w:rsidRPr="00743A5C">
              <w:rPr>
                <w:rFonts w:ascii="Garamond" w:hAnsi="Garamond"/>
                <w:color w:val="000000"/>
                <w:sz w:val="22"/>
                <w:szCs w:val="22"/>
                <w:highlight w:val="yellow"/>
              </w:rPr>
              <w:t>«Р», «ПР», «ТР»</w:t>
            </w:r>
            <w:r>
              <w:rPr>
                <w:rFonts w:ascii="Garamond" w:hAnsi="Garamond"/>
                <w:color w:val="000000"/>
                <w:sz w:val="22"/>
                <w:szCs w:val="22"/>
                <w:highlight w:val="yellow"/>
              </w:rPr>
              <w:t>,</w:t>
            </w:r>
            <w:r w:rsidRPr="00743A5C">
              <w:rPr>
                <w:rFonts w:ascii="Garamond" w:hAnsi="Garamond"/>
                <w:color w:val="000000"/>
                <w:sz w:val="22"/>
                <w:szCs w:val="22"/>
                <w:highlight w:val="yellow"/>
              </w:rPr>
              <w:t xml:space="preserve"> «ПТР»</w:t>
            </w:r>
            <w:r w:rsidRPr="00743A5C">
              <w:rPr>
                <w:rFonts w:ascii="Garamond" w:hAnsi="Garamond"/>
                <w:sz w:val="22"/>
                <w:szCs w:val="22"/>
                <w:highlight w:val="yellow"/>
              </w:rPr>
              <w:t xml:space="preserve"> и ГТУ</w:t>
            </w:r>
            <w:r>
              <w:rPr>
                <w:rFonts w:ascii="Garamond" w:hAnsi="Garamond"/>
                <w:sz w:val="22"/>
                <w:szCs w:val="22"/>
                <w:highlight w:val="yellow"/>
              </w:rPr>
              <w:t>, включение в сеть которых возможно только в отопительный период;</w:t>
            </w:r>
          </w:p>
          <w:p w14:paraId="44D07A40" w14:textId="77556BB4" w:rsidR="00C910BB" w:rsidRPr="00743A5C" w:rsidRDefault="00C910BB" w:rsidP="008C2C2A">
            <w:pPr>
              <w:widowControl w:val="0"/>
              <w:numPr>
                <w:ilvl w:val="0"/>
                <w:numId w:val="41"/>
              </w:numPr>
              <w:tabs>
                <w:tab w:val="left" w:pos="851"/>
              </w:tabs>
              <w:spacing w:before="120" w:after="120"/>
              <w:ind w:left="851" w:hanging="284"/>
              <w:jc w:val="both"/>
              <w:rPr>
                <w:rFonts w:ascii="Garamond" w:hAnsi="Garamond"/>
                <w:bCs/>
                <w:sz w:val="22"/>
                <w:szCs w:val="22"/>
                <w:highlight w:val="yellow"/>
              </w:rPr>
            </w:pPr>
            <w:r w:rsidRPr="00743A5C">
              <w:rPr>
                <w:rFonts w:ascii="Garamond" w:hAnsi="Garamond"/>
                <w:sz w:val="22"/>
                <w:szCs w:val="22"/>
                <w:highlight w:val="yellow"/>
              </w:rPr>
              <w:t>турбин</w:t>
            </w:r>
            <w:r>
              <w:rPr>
                <w:rFonts w:ascii="Garamond" w:hAnsi="Garamond"/>
                <w:sz w:val="22"/>
                <w:szCs w:val="22"/>
                <w:highlight w:val="yellow"/>
              </w:rPr>
              <w:t>ы</w:t>
            </w:r>
            <w:r w:rsidRPr="00743A5C">
              <w:rPr>
                <w:rFonts w:ascii="Garamond" w:hAnsi="Garamond"/>
                <w:sz w:val="22"/>
                <w:szCs w:val="22"/>
                <w:highlight w:val="yellow"/>
              </w:rPr>
              <w:t xml:space="preserve"> </w:t>
            </w:r>
            <w:r>
              <w:rPr>
                <w:rFonts w:ascii="Garamond" w:hAnsi="Garamond"/>
                <w:sz w:val="22"/>
                <w:szCs w:val="22"/>
                <w:highlight w:val="yellow"/>
              </w:rPr>
              <w:t xml:space="preserve">не </w:t>
            </w:r>
            <w:r w:rsidRPr="00743A5C">
              <w:rPr>
                <w:rFonts w:ascii="Garamond" w:hAnsi="Garamond"/>
                <w:sz w:val="22"/>
                <w:szCs w:val="22"/>
                <w:highlight w:val="yellow"/>
              </w:rPr>
              <w:t>имею</w:t>
            </w:r>
            <w:r>
              <w:rPr>
                <w:rFonts w:ascii="Garamond" w:hAnsi="Garamond"/>
                <w:sz w:val="22"/>
                <w:szCs w:val="22"/>
                <w:highlight w:val="yellow"/>
              </w:rPr>
              <w:t>т</w:t>
            </w:r>
            <w:r w:rsidRPr="00743A5C">
              <w:rPr>
                <w:rFonts w:ascii="Garamond" w:hAnsi="Garamond"/>
                <w:sz w:val="22"/>
                <w:szCs w:val="22"/>
                <w:highlight w:val="yellow"/>
              </w:rPr>
              <w:t xml:space="preserve"> приключенны</w:t>
            </w:r>
            <w:r>
              <w:rPr>
                <w:rFonts w:ascii="Garamond" w:hAnsi="Garamond"/>
                <w:sz w:val="22"/>
                <w:szCs w:val="22"/>
                <w:highlight w:val="yellow"/>
              </w:rPr>
              <w:t>х</w:t>
            </w:r>
            <w:r w:rsidRPr="00743A5C">
              <w:rPr>
                <w:rFonts w:ascii="Garamond" w:hAnsi="Garamond"/>
                <w:sz w:val="22"/>
                <w:szCs w:val="22"/>
                <w:highlight w:val="yellow"/>
              </w:rPr>
              <w:t xml:space="preserve"> турбин</w:t>
            </w:r>
            <w:r>
              <w:rPr>
                <w:rFonts w:ascii="Garamond" w:hAnsi="Garamond"/>
                <w:sz w:val="22"/>
                <w:szCs w:val="22"/>
                <w:highlight w:val="yellow"/>
              </w:rPr>
              <w:t>;</w:t>
            </w:r>
          </w:p>
          <w:p w14:paraId="0CEEC68A" w14:textId="77777777" w:rsidR="00C910BB" w:rsidRPr="00984417" w:rsidRDefault="00C910BB" w:rsidP="008C2C2A">
            <w:pPr>
              <w:widowControl w:val="0"/>
              <w:numPr>
                <w:ilvl w:val="0"/>
                <w:numId w:val="41"/>
              </w:numPr>
              <w:tabs>
                <w:tab w:val="left" w:pos="851"/>
              </w:tabs>
              <w:spacing w:before="120" w:after="120"/>
              <w:ind w:left="851" w:hanging="284"/>
              <w:jc w:val="both"/>
              <w:rPr>
                <w:rFonts w:ascii="Garamond" w:hAnsi="Garamond"/>
                <w:bCs/>
                <w:sz w:val="22"/>
                <w:szCs w:val="22"/>
              </w:rPr>
            </w:pPr>
            <w:r w:rsidRPr="00A5436F">
              <w:rPr>
                <w:rFonts w:ascii="Garamond" w:eastAsia="Batang" w:hAnsi="Garamond" w:cs="Garamond"/>
                <w:sz w:val="22"/>
                <w:szCs w:val="22"/>
                <w:highlight w:val="yellow"/>
                <w:lang w:eastAsia="ko-KR"/>
              </w:rPr>
              <w:t>поставщиком мощности не ранее чем за 6 рабочих дней и не позднее чем за 5 рабочих дней до начала каждого месяца поставки мощности</w:t>
            </w:r>
            <w:r w:rsidRPr="00984417">
              <w:rPr>
                <w:rFonts w:ascii="Garamond" w:eastAsia="Batang" w:hAnsi="Garamond" w:cs="Garamond"/>
                <w:sz w:val="22"/>
                <w:szCs w:val="22"/>
                <w:lang w:eastAsia="ko-KR"/>
              </w:rPr>
              <w:t xml:space="preserve"> по истечении 3 (трех) месяцев с момента направления СО указанного в п. 5.2 настоящего Регламента требования о проведении тестирования</w:t>
            </w:r>
            <w:r>
              <w:rPr>
                <w:rFonts w:ascii="Garamond" w:eastAsia="Batang" w:hAnsi="Garamond" w:cs="Garamond"/>
                <w:sz w:val="22"/>
                <w:szCs w:val="22"/>
                <w:lang w:eastAsia="ko-KR"/>
              </w:rPr>
              <w:t xml:space="preserve"> </w:t>
            </w:r>
            <w:r w:rsidRPr="00A5436F">
              <w:rPr>
                <w:rFonts w:ascii="Garamond" w:eastAsia="Batang" w:hAnsi="Garamond" w:cs="Garamond"/>
                <w:sz w:val="22"/>
                <w:szCs w:val="22"/>
                <w:highlight w:val="yellow"/>
                <w:lang w:eastAsia="ko-KR"/>
              </w:rPr>
              <w:t>предоставлено</w:t>
            </w:r>
            <w:r w:rsidRPr="00984417">
              <w:rPr>
                <w:rFonts w:ascii="Garamond" w:eastAsia="Batang" w:hAnsi="Garamond" w:cs="Garamond"/>
                <w:sz w:val="22"/>
                <w:szCs w:val="22"/>
                <w:lang w:eastAsia="ko-KR"/>
              </w:rPr>
              <w:t xml:space="preserve"> в СО уведомление о невозможности проведения тестирования соответствующего генерирующего оборудования в связи с отсутствием на дату, предшествующую дате направления такого уведомления, решения уполномоченного органа о начале отопительного сезона, либо в случае, если решением уполномоченного органа установлена дата начала отопительного сезона, обязан не позднее чем за 5 рабочих дней до начала очередного месяца поставки мощности предоставить в СО уведомление о намерении выполнить предусмотренные разделом 3 настоящего Регламента процедуры тестирования генерирующего оборудования в установленный настоящим пунктом срок с указанием даты начала отопительного сезона и реквизитов соответствующего решения уполномоченного органа;</w:t>
            </w:r>
          </w:p>
          <w:p w14:paraId="3F435514" w14:textId="2311C50A" w:rsidR="00C910BB" w:rsidRPr="00903D8C" w:rsidRDefault="00C910BB" w:rsidP="008C2C2A">
            <w:pPr>
              <w:widowControl w:val="0"/>
              <w:numPr>
                <w:ilvl w:val="0"/>
                <w:numId w:val="41"/>
              </w:numPr>
              <w:tabs>
                <w:tab w:val="left" w:pos="851"/>
              </w:tabs>
              <w:spacing w:before="120" w:after="120"/>
              <w:ind w:left="851" w:hanging="284"/>
              <w:jc w:val="both"/>
              <w:rPr>
                <w:rFonts w:ascii="Garamond" w:eastAsia="Batang" w:hAnsi="Garamond" w:cs="Garamond"/>
                <w:sz w:val="22"/>
                <w:szCs w:val="22"/>
                <w:highlight w:val="yellow"/>
                <w:lang w:eastAsia="ko-KR"/>
              </w:rPr>
            </w:pPr>
            <w:r w:rsidRPr="00CE5259">
              <w:rPr>
                <w:rFonts w:ascii="Garamond" w:eastAsia="Batang" w:hAnsi="Garamond" w:cs="Garamond"/>
                <w:sz w:val="22"/>
                <w:szCs w:val="22"/>
                <w:highlight w:val="yellow"/>
                <w:lang w:eastAsia="ko-KR"/>
              </w:rPr>
              <w:t>в месяц</w:t>
            </w:r>
            <w:r>
              <w:rPr>
                <w:rFonts w:ascii="Garamond" w:eastAsia="Batang" w:hAnsi="Garamond" w:cs="Garamond"/>
                <w:sz w:val="22"/>
                <w:szCs w:val="22"/>
                <w:highlight w:val="yellow"/>
                <w:lang w:eastAsia="ko-KR"/>
              </w:rPr>
              <w:t>е</w:t>
            </w:r>
            <w:r w:rsidRPr="00903D8C">
              <w:rPr>
                <w:rFonts w:ascii="Garamond" w:eastAsia="Batang" w:hAnsi="Garamond" w:cs="Garamond"/>
                <w:sz w:val="22"/>
                <w:szCs w:val="22"/>
                <w:highlight w:val="yellow"/>
                <w:lang w:eastAsia="ko-KR"/>
              </w:rPr>
              <w:t xml:space="preserve">, </w:t>
            </w:r>
            <w:r w:rsidR="00950A5A" w:rsidRPr="00903D8C">
              <w:rPr>
                <w:rFonts w:ascii="Garamond" w:eastAsia="Batang" w:hAnsi="Garamond" w:cs="Garamond"/>
                <w:sz w:val="22"/>
                <w:szCs w:val="22"/>
                <w:highlight w:val="yellow"/>
                <w:lang w:eastAsia="ko-KR"/>
              </w:rPr>
              <w:t>в отношении которого</w:t>
            </w:r>
            <w:r w:rsidRPr="00903D8C">
              <w:rPr>
                <w:rFonts w:ascii="Garamond" w:eastAsia="Batang" w:hAnsi="Garamond" w:cs="Garamond"/>
                <w:sz w:val="22"/>
                <w:szCs w:val="22"/>
                <w:highlight w:val="yellow"/>
                <w:lang w:eastAsia="ko-KR"/>
              </w:rPr>
              <w:t xml:space="preserve"> направлено уведомление о невозможности проведения тестирования</w:t>
            </w:r>
            <w:r w:rsidR="006A4496">
              <w:rPr>
                <w:rFonts w:ascii="Garamond" w:eastAsia="Batang" w:hAnsi="Garamond" w:cs="Garamond"/>
                <w:sz w:val="22"/>
                <w:szCs w:val="22"/>
                <w:highlight w:val="yellow"/>
                <w:lang w:eastAsia="ko-KR"/>
              </w:rPr>
              <w:t>,</w:t>
            </w:r>
            <w:r w:rsidRPr="00903D8C">
              <w:rPr>
                <w:rFonts w:ascii="Garamond" w:eastAsia="Batang" w:hAnsi="Garamond" w:cs="Garamond"/>
                <w:sz w:val="22"/>
                <w:szCs w:val="22"/>
                <w:highlight w:val="yellow"/>
                <w:lang w:eastAsia="ko-KR"/>
              </w:rPr>
              <w:t xml:space="preserve"> отсутствуют обязательства по поставке мощности по соответствующей ГТП;</w:t>
            </w:r>
          </w:p>
          <w:p w14:paraId="1523BBE8" w14:textId="2F639E7F" w:rsidR="00C910BB" w:rsidRPr="002F749E" w:rsidRDefault="00950A5A" w:rsidP="008C2C2A">
            <w:pPr>
              <w:widowControl w:val="0"/>
              <w:numPr>
                <w:ilvl w:val="0"/>
                <w:numId w:val="41"/>
              </w:numPr>
              <w:tabs>
                <w:tab w:val="left" w:pos="851"/>
              </w:tabs>
              <w:spacing w:before="120" w:after="120"/>
              <w:ind w:left="851" w:hanging="284"/>
              <w:jc w:val="both"/>
              <w:rPr>
                <w:rFonts w:ascii="Garamond" w:eastAsia="Batang" w:hAnsi="Garamond" w:cs="Garamond"/>
                <w:sz w:val="22"/>
                <w:szCs w:val="22"/>
                <w:highlight w:val="yellow"/>
                <w:lang w:eastAsia="ko-KR"/>
              </w:rPr>
            </w:pPr>
            <w:r w:rsidRPr="00903D8C">
              <w:rPr>
                <w:rFonts w:ascii="Garamond" w:eastAsia="Batang" w:hAnsi="Garamond" w:cs="Garamond"/>
                <w:sz w:val="22"/>
                <w:szCs w:val="22"/>
                <w:highlight w:val="yellow"/>
                <w:lang w:eastAsia="ko-KR"/>
              </w:rPr>
              <w:t>в течение двух предшествующих лет ни в одном часе месяц</w:t>
            </w:r>
            <w:r w:rsidR="00E12CF4" w:rsidRPr="00903D8C">
              <w:rPr>
                <w:rFonts w:ascii="Garamond" w:eastAsia="Batang" w:hAnsi="Garamond" w:cs="Garamond"/>
                <w:sz w:val="22"/>
                <w:szCs w:val="22"/>
                <w:highlight w:val="yellow"/>
                <w:lang w:eastAsia="ko-KR"/>
              </w:rPr>
              <w:t>ев</w:t>
            </w:r>
            <w:r w:rsidRPr="00903D8C">
              <w:rPr>
                <w:rFonts w:ascii="Garamond" w:eastAsia="Batang" w:hAnsi="Garamond" w:cs="Garamond"/>
                <w:sz w:val="22"/>
                <w:szCs w:val="22"/>
                <w:highlight w:val="yellow"/>
                <w:lang w:eastAsia="ko-KR"/>
              </w:rPr>
              <w:t>, соответствующих месяцу, в отношении которого н</w:t>
            </w:r>
            <w:r w:rsidRPr="002F749E">
              <w:rPr>
                <w:rFonts w:ascii="Garamond" w:eastAsia="Batang" w:hAnsi="Garamond" w:cs="Garamond"/>
                <w:sz w:val="22"/>
                <w:szCs w:val="22"/>
                <w:highlight w:val="yellow"/>
                <w:lang w:eastAsia="ko-KR"/>
              </w:rPr>
              <w:t xml:space="preserve">аправлено уведомление о невозможности проведения тестирования, в отношении соответствующего генерирующего оборудования по данным СОТИАССО не </w:t>
            </w:r>
            <w:r w:rsidRPr="00903D8C">
              <w:rPr>
                <w:rFonts w:ascii="Garamond" w:eastAsia="Batang" w:hAnsi="Garamond" w:cs="Garamond"/>
                <w:sz w:val="22"/>
                <w:szCs w:val="22"/>
                <w:highlight w:val="yellow"/>
                <w:lang w:eastAsia="ko-KR"/>
              </w:rPr>
              <w:t>регистрировалось включенное состояние генерирующего оборудования</w:t>
            </w:r>
            <w:r w:rsidR="006A4496">
              <w:rPr>
                <w:rFonts w:ascii="Garamond" w:eastAsia="Batang" w:hAnsi="Garamond" w:cs="Garamond"/>
                <w:sz w:val="22"/>
                <w:szCs w:val="22"/>
                <w:highlight w:val="yellow"/>
                <w:lang w:eastAsia="ko-KR"/>
              </w:rPr>
              <w:t>;</w:t>
            </w:r>
          </w:p>
          <w:p w14:paraId="16EC6C61" w14:textId="77777777" w:rsidR="00C910BB" w:rsidRPr="00AF4494" w:rsidRDefault="00C910BB" w:rsidP="008C2C2A">
            <w:pPr>
              <w:widowControl w:val="0"/>
              <w:tabs>
                <w:tab w:val="left" w:pos="851"/>
              </w:tabs>
              <w:spacing w:before="120" w:after="120"/>
              <w:ind w:firstLine="346"/>
              <w:jc w:val="both"/>
              <w:rPr>
                <w:rFonts w:ascii="Garamond" w:hAnsi="Garamond"/>
                <w:bCs/>
                <w:sz w:val="22"/>
                <w:szCs w:val="22"/>
              </w:rPr>
            </w:pPr>
            <w:r>
              <w:rPr>
                <w:rFonts w:ascii="Garamond" w:eastAsia="Batang" w:hAnsi="Garamond" w:cs="Garamond"/>
                <w:sz w:val="22"/>
                <w:szCs w:val="22"/>
                <w:highlight w:val="yellow"/>
                <w:lang w:eastAsia="ko-KR"/>
              </w:rPr>
              <w:t>б</w:t>
            </w:r>
            <w:r w:rsidRPr="00E86540">
              <w:rPr>
                <w:rFonts w:ascii="Garamond" w:eastAsia="Batang" w:hAnsi="Garamond" w:cs="Garamond"/>
                <w:sz w:val="22"/>
                <w:szCs w:val="22"/>
                <w:highlight w:val="yellow"/>
                <w:lang w:eastAsia="ko-KR"/>
              </w:rPr>
              <w:t>)</w:t>
            </w:r>
            <w:r>
              <w:rPr>
                <w:rFonts w:ascii="Garamond" w:eastAsia="Batang" w:hAnsi="Garamond" w:cs="Garamond"/>
                <w:sz w:val="22"/>
                <w:szCs w:val="22"/>
                <w:lang w:eastAsia="ko-KR"/>
              </w:rPr>
              <w:t xml:space="preserve"> </w:t>
            </w:r>
            <w:r w:rsidRPr="00386E6B">
              <w:rPr>
                <w:rFonts w:ascii="Garamond" w:eastAsia="Batang" w:hAnsi="Garamond" w:cs="Garamond"/>
                <w:sz w:val="22"/>
                <w:szCs w:val="22"/>
                <w:lang w:eastAsia="ko-KR"/>
              </w:rPr>
              <w:t>в связи с наличием системных ограничений – в течение 30 дней с даты получения от СО информации об окончании действия системных ограничений, препятствующих проведению испытаний.</w:t>
            </w:r>
          </w:p>
        </w:tc>
      </w:tr>
      <w:tr w:rsidR="00C910BB" w:rsidRPr="008E726A" w14:paraId="74FB2582" w14:textId="77777777" w:rsidTr="00CC760F">
        <w:trPr>
          <w:trHeight w:val="450"/>
        </w:trPr>
        <w:tc>
          <w:tcPr>
            <w:tcW w:w="275" w:type="pct"/>
            <w:tcMar>
              <w:left w:w="57" w:type="dxa"/>
              <w:right w:w="57" w:type="dxa"/>
            </w:tcMar>
            <w:vAlign w:val="center"/>
          </w:tcPr>
          <w:p w14:paraId="20AD7AFF" w14:textId="77777777" w:rsidR="00C910BB" w:rsidRPr="00C46ADC" w:rsidRDefault="00C910BB" w:rsidP="000C12E0">
            <w:pPr>
              <w:jc w:val="center"/>
              <w:rPr>
                <w:rFonts w:ascii="Garamond" w:eastAsia="Times New Roman" w:hAnsi="Garamond" w:cs="Garamond"/>
                <w:b/>
                <w:bCs/>
                <w:sz w:val="22"/>
                <w:szCs w:val="22"/>
                <w:lang w:val="en-US"/>
              </w:rPr>
            </w:pPr>
            <w:r>
              <w:rPr>
                <w:rFonts w:ascii="Garamond" w:eastAsia="Times New Roman" w:hAnsi="Garamond" w:cs="Garamond"/>
                <w:b/>
                <w:bCs/>
                <w:sz w:val="22"/>
                <w:szCs w:val="22"/>
                <w:lang w:val="en-US"/>
              </w:rPr>
              <w:t>6.1.1</w:t>
            </w:r>
          </w:p>
        </w:tc>
        <w:tc>
          <w:tcPr>
            <w:tcW w:w="2318" w:type="pct"/>
          </w:tcPr>
          <w:p w14:paraId="3A544C99" w14:textId="77777777" w:rsidR="00C910BB" w:rsidRPr="00AF4494" w:rsidRDefault="00C910BB" w:rsidP="008C2C2A">
            <w:pPr>
              <w:widowControl w:val="0"/>
              <w:autoSpaceDE w:val="0"/>
              <w:autoSpaceDN w:val="0"/>
              <w:adjustRightInd w:val="0"/>
              <w:spacing w:before="120" w:after="120"/>
              <w:jc w:val="both"/>
              <w:rPr>
                <w:rFonts w:ascii="Garamond" w:eastAsia="Batang" w:hAnsi="Garamond"/>
                <w:sz w:val="22"/>
                <w:szCs w:val="22"/>
              </w:rPr>
            </w:pPr>
            <w:r w:rsidRPr="00AF4494">
              <w:rPr>
                <w:rFonts w:ascii="Garamond" w:eastAsia="Batang" w:hAnsi="Garamond"/>
                <w:sz w:val="22"/>
                <w:szCs w:val="22"/>
              </w:rPr>
              <w:t>Предельный объем поставки мощности ГТП определяется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(для ГТП, включающей генерирующее оборудование, не являющееся частью блочной ТЭС (АЭС) или ГЭС, – с учетом результатов этапа комплексных испытаний с работой с максимально возможной мощностью полным составом оборудования электростанции (</w:t>
            </w:r>
            <w:proofErr w:type="spellStart"/>
            <w:r w:rsidRPr="00AF4494">
              <w:rPr>
                <w:rFonts w:ascii="Garamond" w:eastAsia="Batang" w:hAnsi="Garamond"/>
                <w:sz w:val="22"/>
                <w:szCs w:val="22"/>
              </w:rPr>
              <w:t>неблочной</w:t>
            </w:r>
            <w:proofErr w:type="spellEnd"/>
            <w:r w:rsidRPr="00AF4494">
              <w:rPr>
                <w:rFonts w:ascii="Garamond" w:eastAsia="Batang" w:hAnsi="Garamond"/>
                <w:sz w:val="22"/>
                <w:szCs w:val="22"/>
              </w:rPr>
              <w:t xml:space="preserve"> части)), и особенностей, предусмотренных пунктами 6.</w:t>
            </w:r>
            <w:r w:rsidRPr="00860353">
              <w:rPr>
                <w:rFonts w:ascii="Garamond" w:eastAsia="Batang" w:hAnsi="Garamond"/>
                <w:sz w:val="22"/>
                <w:szCs w:val="22"/>
              </w:rPr>
              <w:t>2</w:t>
            </w:r>
            <w:r w:rsidRPr="00AF4494">
              <w:rPr>
                <w:rFonts w:ascii="Garamond" w:eastAsia="Batang" w:hAnsi="Garamond"/>
                <w:sz w:val="22"/>
                <w:szCs w:val="22"/>
              </w:rPr>
              <w:t>–6.1</w:t>
            </w:r>
            <w:r w:rsidRPr="00321E97">
              <w:rPr>
                <w:rFonts w:ascii="Garamond" w:eastAsia="Batang" w:hAnsi="Garamond"/>
                <w:sz w:val="22"/>
                <w:szCs w:val="22"/>
                <w:highlight w:val="yellow"/>
              </w:rPr>
              <w:t>2</w:t>
            </w:r>
            <w:r w:rsidRPr="00AF4494">
              <w:rPr>
                <w:rFonts w:ascii="Garamond" w:eastAsia="Batang" w:hAnsi="Garamond"/>
                <w:sz w:val="22"/>
                <w:szCs w:val="22"/>
              </w:rPr>
              <w:t xml:space="preserve"> настоящего Регламента, но не более </w:t>
            </w:r>
            <w:r w:rsidRPr="00AF4494">
              <w:rPr>
                <w:rFonts w:ascii="Garamond" w:hAnsi="Garamond"/>
                <w:color w:val="000000"/>
                <w:sz w:val="22"/>
                <w:szCs w:val="22"/>
              </w:rPr>
              <w:t>величины максимальной (установленной) мощности, определенной в соответствии 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r w:rsidRPr="00AF4494">
              <w:rPr>
                <w:rFonts w:ascii="Garamond" w:eastAsia="Batang" w:hAnsi="Garamond"/>
                <w:sz w:val="22"/>
                <w:szCs w:val="22"/>
              </w:rPr>
              <w:t>.</w:t>
            </w:r>
          </w:p>
          <w:p w14:paraId="4F0B59C1" w14:textId="77777777" w:rsidR="00C910BB" w:rsidRPr="00AF4494" w:rsidRDefault="00C910BB" w:rsidP="008C2C2A">
            <w:pPr>
              <w:widowControl w:val="0"/>
              <w:autoSpaceDE w:val="0"/>
              <w:autoSpaceDN w:val="0"/>
              <w:adjustRightInd w:val="0"/>
              <w:spacing w:before="120" w:after="120"/>
              <w:ind w:firstLine="540"/>
              <w:jc w:val="both"/>
              <w:rPr>
                <w:rFonts w:ascii="Garamond" w:eastAsia="Batang" w:hAnsi="Garamond"/>
                <w:sz w:val="22"/>
                <w:szCs w:val="22"/>
              </w:rPr>
            </w:pPr>
            <w:r w:rsidRPr="00AF4494">
              <w:rPr>
                <w:rFonts w:ascii="Garamond" w:hAnsi="Garamond"/>
                <w:sz w:val="22"/>
                <w:szCs w:val="22"/>
              </w:rPr>
              <w:t>Предельный объем поставки мощности ГТП</w:t>
            </w:r>
            <w:r w:rsidRPr="00AF4494">
              <w:rPr>
                <w:rFonts w:ascii="Garamond" w:eastAsia="Batang" w:hAnsi="Garamond"/>
                <w:i/>
                <w:sz w:val="22"/>
                <w:szCs w:val="22"/>
              </w:rPr>
              <w:t xml:space="preserve"> </w:t>
            </w:r>
            <w:r w:rsidRPr="00AF4494">
              <w:rPr>
                <w:rFonts w:ascii="Garamond" w:eastAsia="Batang" w:hAnsi="Garamond"/>
                <w:i/>
                <w:sz w:val="22"/>
                <w:szCs w:val="22"/>
                <w:lang w:val="en-US"/>
              </w:rPr>
              <w:t>j</w:t>
            </w:r>
            <w:r w:rsidRPr="00AF4494">
              <w:rPr>
                <w:rFonts w:ascii="Garamond" w:hAnsi="Garamond"/>
                <w:sz w:val="22"/>
                <w:szCs w:val="22"/>
              </w:rPr>
              <w:t xml:space="preserve">, в состав которой входит генерирующее оборудование </w:t>
            </w:r>
            <w:r w:rsidRPr="00AF4494">
              <w:rPr>
                <w:rFonts w:ascii="Garamond" w:hAnsi="Garamond"/>
                <w:i/>
                <w:sz w:val="22"/>
                <w:szCs w:val="22"/>
                <w:lang w:val="en-US"/>
              </w:rPr>
              <w:t>g</w:t>
            </w:r>
            <w:r w:rsidRPr="00AF4494">
              <w:rPr>
                <w:rFonts w:ascii="Garamond" w:hAnsi="Garamond"/>
                <w:sz w:val="22"/>
                <w:szCs w:val="22"/>
              </w:rPr>
              <w:t>, определяется равным:</w:t>
            </w:r>
          </w:p>
          <w:p w14:paraId="017F2898" w14:textId="77777777" w:rsidR="00C910BB" w:rsidRDefault="004B4856" w:rsidP="008C2C2A">
            <w:pPr>
              <w:widowControl w:val="0"/>
              <w:autoSpaceDE w:val="0"/>
              <w:autoSpaceDN w:val="0"/>
              <w:adjustRightInd w:val="0"/>
              <w:spacing w:before="120" w:after="120"/>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j,m,ПО</m:t>
                  </m:r>
                </m:sub>
              </m:sSub>
              <m:r>
                <w:rPr>
                  <w:rFonts w:ascii="Cambria Math" w:eastAsia="Batang" w:hAnsi="Cambria Math"/>
                  <w:sz w:val="22"/>
                  <w:szCs w:val="22"/>
                </w:rPr>
                <m:t>=</m:t>
              </m:r>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lang w:val="en-US"/>
                        </w:rPr>
                        <m:t>B</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e>
                      </m:d>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R</m:t>
                          </m:r>
                        </m:sub>
                        <m:sup/>
                        <m:e>
                          <m:r>
                            <w:rPr>
                              <w:rFonts w:ascii="Cambria Math" w:eastAsia="Batang" w:hAnsi="Cambria Math"/>
                              <w:sz w:val="22"/>
                              <w:szCs w:val="22"/>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e>
                          </m:d>
                        </m:e>
                      </m:nary>
                    </m:e>
                  </m:nary>
                  <m:r>
                    <w:rPr>
                      <w:rFonts w:ascii="Cambria Math" w:eastAsia="Batang" w:hAnsi="Cambria Math"/>
                      <w:sz w:val="22"/>
                      <w:szCs w:val="22"/>
                    </w:rPr>
                    <m:t>+</m:t>
                  </m:r>
                  <m:r>
                    <w:rPr>
                      <w:rFonts w:ascii="Cambria Math" w:eastAsia="Batang" w:hAnsi="Cambria Math"/>
                      <w:sz w:val="22"/>
                      <w:szCs w:val="22"/>
                      <w:lang w:val="en-US"/>
                    </w:rPr>
                    <m:t>min</m:t>
                  </m:r>
                  <m:d>
                    <m:dPr>
                      <m:ctrlPr>
                        <w:rPr>
                          <w:rFonts w:ascii="Cambria Math" w:eastAsia="Batang" w:hAnsi="Cambria Math"/>
                          <w:i/>
                          <w:sz w:val="22"/>
                          <w:szCs w:val="22"/>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N</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T</m:t>
                          </m:r>
                        </m:sub>
                        <m:sup/>
                        <m:e>
                          <m:r>
                            <w:rPr>
                              <w:rFonts w:ascii="Cambria Math" w:eastAsia="Batang" w:hAnsi="Cambria Math"/>
                              <w:sz w:val="22"/>
                              <w:szCs w:val="22"/>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N</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 xml:space="preserve">; </m:t>
                              </m:r>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,max</m:t>
                                  </m:r>
                                </m:sub>
                                <m:sup>
                                  <m:r>
                                    <w:rPr>
                                      <w:rFonts w:ascii="Cambria Math" w:eastAsia="Batang" w:hAnsi="Cambria Math"/>
                                      <w:sz w:val="22"/>
                                      <w:szCs w:val="22"/>
                                    </w:rPr>
                                    <m:t>s</m:t>
                                  </m:r>
                                </m:sup>
                              </m:sSubSup>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T</m:t>
                          </m:r>
                        </m:sub>
                        <m:sup/>
                        <m:e>
                          <m:sSub>
                            <m:sSubPr>
                              <m:ctrlPr>
                                <w:rPr>
                                  <w:rFonts w:ascii="Cambria Math" w:eastAsia="Batang" w:hAnsi="Cambria Math"/>
                                  <w:i/>
                                  <w:sz w:val="22"/>
                                  <w:szCs w:val="22"/>
                                </w:rPr>
                              </m:ctrlPr>
                            </m:sSubPr>
                            <m:e>
                              <m:r>
                                <w:rPr>
                                  <w:rFonts w:ascii="Cambria Math" w:eastAsia="Batang" w:hAnsi="Cambria Math"/>
                                  <w:sz w:val="22"/>
                                  <w:szCs w:val="22"/>
                                  <w:lang w:val="en-US"/>
                                </w:rPr>
                                <m:t>min</m:t>
                              </m:r>
                              <m:r>
                                <m:rPr>
                                  <m:sty m:val="p"/>
                                </m:rPr>
                                <w:rPr>
                                  <w:rFonts w:ascii="Cambria Math" w:eastAsia="Batang" w:hAnsi="Cambria Math"/>
                                  <w:color w:val="000000" w:themeColor="text1"/>
                                  <w:sz w:val="22"/>
                                  <w:szCs w:val="22"/>
                                </w:rPr>
                                <m:t>⁡</m:t>
                              </m:r>
                              <m:r>
                                <w:rPr>
                                  <w:rFonts w:ascii="Cambria Math" w:eastAsia="Batang" w:hAnsi="Cambria Math"/>
                                  <w:color w:val="000000" w:themeColor="text1"/>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,max</m:t>
                              </m:r>
                            </m:sub>
                            <m:sup>
                              <m:r>
                                <w:rPr>
                                  <w:rFonts w:ascii="Cambria Math" w:eastAsia="Batang" w:hAnsi="Cambria Math"/>
                                  <w:sz w:val="22"/>
                                  <w:szCs w:val="22"/>
                                </w:rPr>
                                <m:t>s</m:t>
                              </m:r>
                            </m:sup>
                          </m:sSubSup>
                          <m:r>
                            <w:rPr>
                              <w:rFonts w:ascii="Cambria Math" w:eastAsia="Batang" w:hAnsi="Cambria Math"/>
                              <w:sz w:val="22"/>
                              <w:szCs w:val="22"/>
                            </w:rPr>
                            <m:t>)</m:t>
                          </m:r>
                        </m:e>
                      </m:nary>
                    </m:e>
                  </m:d>
                </m:e>
              </m:d>
            </m:oMath>
            <w:r w:rsidR="00C910BB" w:rsidRPr="00EE7ED3">
              <w:rPr>
                <w:rFonts w:ascii="Garamond" w:hAnsi="Garamond"/>
                <w:sz w:val="22"/>
                <w:szCs w:val="22"/>
              </w:rPr>
              <w:t>,</w:t>
            </w:r>
          </w:p>
          <w:p w14:paraId="0644FCC7" w14:textId="77777777" w:rsidR="00C910BB" w:rsidRPr="00926C6B" w:rsidRDefault="00C910BB" w:rsidP="008C2C2A">
            <w:pPr>
              <w:widowControl w:val="0"/>
              <w:autoSpaceDE w:val="0"/>
              <w:autoSpaceDN w:val="0"/>
              <w:adjustRightInd w:val="0"/>
              <w:spacing w:before="120" w:after="120"/>
              <w:ind w:left="284" w:hanging="284"/>
              <w:jc w:val="both"/>
              <w:rPr>
                <w:rFonts w:ascii="Garamond" w:hAnsi="Garamond"/>
                <w:sz w:val="22"/>
                <w:szCs w:val="22"/>
              </w:rPr>
            </w:pPr>
            <w:r w:rsidRPr="00926C6B">
              <w:rPr>
                <w:rFonts w:ascii="Garamond" w:hAnsi="Garamond"/>
                <w:sz w:val="22"/>
                <w:szCs w:val="22"/>
              </w:rPr>
              <w:t xml:space="preserve">где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j,m,ПО</m:t>
                  </m:r>
                </m:sub>
              </m:sSub>
            </m:oMath>
            <w:r w:rsidRPr="00926C6B">
              <w:rPr>
                <w:rFonts w:ascii="Garamond" w:hAnsi="Garamond"/>
                <w:sz w:val="22"/>
                <w:szCs w:val="22"/>
              </w:rPr>
              <w:t xml:space="preserve"> – предельный объем поставки мощности ГТП </w:t>
            </w:r>
            <w:r w:rsidRPr="00926C6B">
              <w:rPr>
                <w:rFonts w:ascii="Garamond" w:hAnsi="Garamond"/>
                <w:i/>
                <w:sz w:val="22"/>
                <w:szCs w:val="22"/>
                <w:lang w:val="en-US"/>
              </w:rPr>
              <w:t>j</w:t>
            </w:r>
            <w:r w:rsidRPr="00926C6B">
              <w:rPr>
                <w:rFonts w:ascii="Garamond" w:hAnsi="Garamond"/>
                <w:sz w:val="22"/>
                <w:szCs w:val="22"/>
              </w:rPr>
              <w:t xml:space="preserve"> в месяце </w:t>
            </w:r>
            <w:r w:rsidRPr="00926C6B">
              <w:rPr>
                <w:rFonts w:ascii="Garamond" w:hAnsi="Garamond"/>
                <w:i/>
                <w:sz w:val="22"/>
                <w:szCs w:val="22"/>
                <w:lang w:val="en-US"/>
              </w:rPr>
              <w:t>m</w:t>
            </w:r>
            <w:r w:rsidRPr="00926C6B">
              <w:rPr>
                <w:rFonts w:ascii="Garamond" w:hAnsi="Garamond"/>
                <w:sz w:val="22"/>
                <w:szCs w:val="22"/>
              </w:rPr>
              <w:t>;</w:t>
            </w:r>
          </w:p>
          <w:p w14:paraId="1FA2228E" w14:textId="77777777" w:rsidR="00C910BB" w:rsidRPr="00926C6B" w:rsidRDefault="004B4856" w:rsidP="008C2C2A">
            <w:pPr>
              <w:widowControl w:val="0"/>
              <w:tabs>
                <w:tab w:val="left" w:pos="1236"/>
              </w:tabs>
              <w:spacing w:before="120" w:after="120"/>
              <w:ind w:left="426"/>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r>
                <w:rPr>
                  <w:rFonts w:ascii="Cambria Math" w:eastAsia="Batang" w:hAnsi="Cambria Math"/>
                  <w:sz w:val="22"/>
                  <w:szCs w:val="22"/>
                </w:rPr>
                <m:t xml:space="preserve"> </m:t>
              </m:r>
            </m:oMath>
            <w:r w:rsidR="00C910BB" w:rsidRPr="00926C6B">
              <w:rPr>
                <w:rFonts w:ascii="Garamond" w:hAnsi="Garamond"/>
                <w:sz w:val="22"/>
                <w:szCs w:val="22"/>
              </w:rPr>
              <w:t xml:space="preserve">– </w:t>
            </w:r>
            <w:r w:rsidR="00C910BB" w:rsidRPr="00926C6B">
              <w:rPr>
                <w:rFonts w:ascii="Garamond" w:eastAsia="Batang" w:hAnsi="Garamond"/>
                <w:sz w:val="22"/>
                <w:szCs w:val="22"/>
              </w:rPr>
              <w:t xml:space="preserve">максимальная располагаемая мощность ЕГО </w:t>
            </w:r>
            <w:r w:rsidR="00C910BB" w:rsidRPr="00926C6B">
              <w:rPr>
                <w:rFonts w:ascii="Garamond" w:hAnsi="Garamond"/>
                <w:sz w:val="22"/>
                <w:szCs w:val="22"/>
              </w:rPr>
              <w:t xml:space="preserve">(группы ЕГО, входящих в состав энергоблока) </w:t>
            </w:r>
            <w:r w:rsidR="00C910BB" w:rsidRPr="00926C6B">
              <w:rPr>
                <w:rFonts w:ascii="Garamond" w:eastAsia="Batang" w:hAnsi="Garamond"/>
                <w:i/>
                <w:sz w:val="22"/>
                <w:szCs w:val="22"/>
                <w:lang w:val="en-US"/>
              </w:rPr>
              <w:t>g</w:t>
            </w:r>
            <w:r w:rsidR="00C910BB" w:rsidRPr="00926C6B">
              <w:rPr>
                <w:rFonts w:ascii="Garamond" w:eastAsia="Batang" w:hAnsi="Garamond"/>
                <w:sz w:val="22"/>
                <w:szCs w:val="22"/>
              </w:rPr>
              <w:t xml:space="preserve">, определенная по результатам этапа комплексных испытаний, предусматривающего работу с максимально возможной мощностью данной ЕГО </w:t>
            </w:r>
            <w:r w:rsidR="00C910BB" w:rsidRPr="00926C6B">
              <w:rPr>
                <w:rFonts w:ascii="Garamond" w:hAnsi="Garamond"/>
                <w:sz w:val="22"/>
                <w:szCs w:val="22"/>
              </w:rPr>
              <w:t>(группы ЕГО, входящих в состав энергоблока)</w:t>
            </w:r>
            <w:r w:rsidR="00C910BB" w:rsidRPr="00926C6B">
              <w:rPr>
                <w:rFonts w:ascii="Garamond" w:eastAsia="Batang" w:hAnsi="Garamond"/>
                <w:sz w:val="22"/>
                <w:szCs w:val="22"/>
              </w:rPr>
              <w:t>;</w:t>
            </w:r>
          </w:p>
          <w:p w14:paraId="2A1472C5" w14:textId="77777777" w:rsidR="00C910BB" w:rsidRPr="00CC760F" w:rsidRDefault="004B4856" w:rsidP="008C2C2A">
            <w:pPr>
              <w:widowControl w:val="0"/>
              <w:autoSpaceDE w:val="0"/>
              <w:autoSpaceDN w:val="0"/>
              <w:adjustRightInd w:val="0"/>
              <w:spacing w:before="120" w:after="120"/>
              <w:ind w:left="454" w:hanging="28"/>
              <w:jc w:val="both"/>
              <w:rPr>
                <w:rFonts w:ascii="Garamond" w:eastAsia="Batang" w:hAnsi="Garamond"/>
                <w:sz w:val="22"/>
                <w:szCs w:val="22"/>
              </w:rPr>
            </w:pP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910BB" w:rsidRPr="00926C6B">
              <w:rPr>
                <w:rFonts w:ascii="Garamond" w:hAnsi="Garamond"/>
                <w:sz w:val="22"/>
                <w:szCs w:val="22"/>
              </w:rPr>
              <w:t xml:space="preserve"> – </w:t>
            </w:r>
            <w:r w:rsidR="00C910BB" w:rsidRPr="00926C6B">
              <w:rPr>
                <w:rFonts w:ascii="Garamond" w:eastAsia="Batang" w:hAnsi="Garamond"/>
                <w:sz w:val="22"/>
                <w:szCs w:val="22"/>
              </w:rPr>
              <w:t xml:space="preserve">максимальная располагаемая мощность ЕГО </w:t>
            </w:r>
            <w:r w:rsidR="00C910BB" w:rsidRPr="00926C6B">
              <w:rPr>
                <w:rFonts w:ascii="Garamond" w:eastAsia="Batang" w:hAnsi="Garamond"/>
                <w:i/>
                <w:sz w:val="22"/>
                <w:szCs w:val="22"/>
                <w:lang w:val="en-US"/>
              </w:rPr>
              <w:t>g</w:t>
            </w:r>
            <w:r w:rsidR="00C910BB" w:rsidRPr="00926C6B">
              <w:rPr>
                <w:rFonts w:ascii="Garamond" w:eastAsia="Batang" w:hAnsi="Garamond"/>
                <w:sz w:val="22"/>
                <w:szCs w:val="22"/>
              </w:rPr>
              <w:t>, не являющейся частью блочной ТЭС (АЭС) или ГЭС, определенная по результатам этапа комплексных испытаний с работой с максимально возможной мощностью полным составом оборудования электростанции (</w:t>
            </w:r>
            <w:proofErr w:type="spellStart"/>
            <w:r w:rsidR="00C910BB" w:rsidRPr="00926C6B">
              <w:rPr>
                <w:rFonts w:ascii="Garamond" w:eastAsia="Batang" w:hAnsi="Garamond"/>
                <w:sz w:val="22"/>
                <w:szCs w:val="22"/>
              </w:rPr>
              <w:t>неблочной</w:t>
            </w:r>
            <w:proofErr w:type="spellEnd"/>
            <w:r w:rsidR="00C910BB" w:rsidRPr="00926C6B">
              <w:rPr>
                <w:rFonts w:ascii="Garamond" w:eastAsia="Batang" w:hAnsi="Garamond"/>
                <w:sz w:val="22"/>
                <w:szCs w:val="22"/>
              </w:rPr>
              <w:t xml:space="preserve"> части) </w:t>
            </w:r>
            <w:r w:rsidR="00C910BB" w:rsidRPr="0040428A">
              <w:rPr>
                <w:rFonts w:ascii="Garamond" w:eastAsia="Batang" w:hAnsi="Garamond"/>
                <w:i/>
                <w:sz w:val="22"/>
                <w:szCs w:val="22"/>
              </w:rPr>
              <w:t>s</w:t>
            </w:r>
            <w:r w:rsidR="00C910BB" w:rsidRPr="00CC760F">
              <w:rPr>
                <w:rFonts w:ascii="Garamond" w:eastAsia="Batang" w:hAnsi="Garamond"/>
                <w:sz w:val="22"/>
                <w:szCs w:val="22"/>
              </w:rPr>
              <w:t xml:space="preserve">. В случае если </w:t>
            </w:r>
            <w:r w:rsidR="00C910BB" w:rsidRPr="00CC760F">
              <w:rPr>
                <w:rFonts w:ascii="Garamond" w:eastAsia="Batang" w:hAnsi="Garamond"/>
                <w:bCs/>
                <w:iCs/>
                <w:sz w:val="22"/>
                <w:szCs w:val="22"/>
              </w:rPr>
              <w:t>суммарная величина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00C910BB" w:rsidRPr="00CC760F">
              <w:rPr>
                <w:rFonts w:ascii="Garamond" w:eastAsia="Batang" w:hAnsi="Garamond"/>
                <w:bCs/>
                <w:iCs/>
                <w:sz w:val="22"/>
                <w:szCs w:val="22"/>
              </w:rPr>
              <w:t xml:space="preserve">) совокупности ЕГО, относящихся к электростанции (неблочной части) </w:t>
            </w:r>
            <w:r w:rsidR="00C910BB" w:rsidRPr="00CC760F">
              <w:rPr>
                <w:rFonts w:ascii="Garamond" w:eastAsia="Batang" w:hAnsi="Garamond"/>
                <w:bCs/>
                <w:i/>
                <w:iCs/>
                <w:sz w:val="22"/>
                <w:szCs w:val="22"/>
                <w:lang w:val="en-US"/>
              </w:rPr>
              <w:t>s</w:t>
            </w:r>
            <w:r w:rsidR="00C910BB" w:rsidRPr="00CC760F">
              <w:rPr>
                <w:rFonts w:ascii="Garamond" w:eastAsia="Batang" w:hAnsi="Garamond"/>
                <w:bCs/>
                <w:iCs/>
                <w:sz w:val="22"/>
                <w:szCs w:val="22"/>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00C910BB" w:rsidRPr="00CC760F">
              <w:rPr>
                <w:rFonts w:ascii="Garamond" w:eastAsia="Batang" w:hAnsi="Garamond"/>
                <w:b/>
                <w:bCs/>
                <w:iCs/>
                <w:sz w:val="22"/>
                <w:szCs w:val="22"/>
              </w:rPr>
              <w:t>не меньше</w:t>
            </w:r>
            <w:r w:rsidR="00C910BB" w:rsidRPr="00CC760F">
              <w:rPr>
                <w:rFonts w:ascii="Garamond" w:eastAsia="Batang" w:hAnsi="Garamond"/>
                <w:bCs/>
                <w:iCs/>
                <w:sz w:val="22"/>
                <w:szCs w:val="22"/>
              </w:rPr>
              <w:t xml:space="preserve">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00C910BB" w:rsidRPr="00CC760F">
              <w:rPr>
                <w:rFonts w:ascii="Garamond" w:eastAsia="Batang" w:hAnsi="Garamond"/>
                <w:sz w:val="22"/>
                <w:szCs w:val="22"/>
              </w:rPr>
              <w:t xml:space="preserve">) </w:t>
            </w:r>
            <w:r w:rsidR="00C910BB" w:rsidRPr="00CC760F">
              <w:rPr>
                <w:rFonts w:ascii="Garamond" w:eastAsia="Batang" w:hAnsi="Garamond"/>
                <w:bCs/>
                <w:iCs/>
                <w:sz w:val="22"/>
                <w:szCs w:val="22"/>
              </w:rPr>
              <w:t>ЕГО, относящихся к электростанции (</w:t>
            </w:r>
            <w:proofErr w:type="spellStart"/>
            <w:r w:rsidR="00C910BB" w:rsidRPr="00CC760F">
              <w:rPr>
                <w:rFonts w:ascii="Garamond" w:eastAsia="Batang" w:hAnsi="Garamond"/>
                <w:bCs/>
                <w:iCs/>
                <w:sz w:val="22"/>
                <w:szCs w:val="22"/>
              </w:rPr>
              <w:t>неблочной</w:t>
            </w:r>
            <w:proofErr w:type="spellEnd"/>
            <w:r w:rsidR="00C910BB" w:rsidRPr="00CC760F">
              <w:rPr>
                <w:rFonts w:ascii="Garamond" w:eastAsia="Batang" w:hAnsi="Garamond"/>
                <w:bCs/>
                <w:iCs/>
                <w:sz w:val="22"/>
                <w:szCs w:val="22"/>
              </w:rPr>
              <w:t xml:space="preserve"> части) </w:t>
            </w:r>
            <w:r w:rsidR="00C910BB" w:rsidRPr="00CC760F">
              <w:rPr>
                <w:rFonts w:ascii="Garamond" w:eastAsia="Batang" w:hAnsi="Garamond"/>
                <w:bCs/>
                <w:i/>
                <w:iCs/>
                <w:sz w:val="22"/>
                <w:szCs w:val="22"/>
              </w:rPr>
              <w:t>s</w:t>
            </w:r>
            <w:r w:rsidR="00C910BB" w:rsidRPr="00CC760F">
              <w:rPr>
                <w:rFonts w:ascii="Garamond" w:eastAsia="Batang" w:hAnsi="Garamond"/>
                <w:bCs/>
                <w:iCs/>
                <w:sz w:val="22"/>
                <w:szCs w:val="22"/>
              </w:rPr>
              <w:t xml:space="preserve">, определенной по результатам последних комплексных испытаний соответствующих ЕГО, то величина </w:t>
            </w: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910BB" w:rsidRPr="00CC760F">
              <w:rPr>
                <w:rFonts w:ascii="Garamond" w:eastAsia="Batang" w:hAnsi="Garamond"/>
                <w:sz w:val="22"/>
                <w:szCs w:val="22"/>
              </w:rPr>
              <w:t xml:space="preserve"> каждой ЕГО принимается равной величине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00C910BB" w:rsidRPr="00CC760F">
              <w:rPr>
                <w:rFonts w:ascii="Garamond" w:eastAsia="Batang" w:hAnsi="Garamond"/>
                <w:sz w:val="22"/>
                <w:szCs w:val="22"/>
              </w:rPr>
              <w:t>;</w:t>
            </w:r>
          </w:p>
          <w:p w14:paraId="6D83A733" w14:textId="77777777" w:rsidR="00C910BB" w:rsidRPr="00CC760F" w:rsidRDefault="004B4856" w:rsidP="008C2C2A">
            <w:pPr>
              <w:widowControl w:val="0"/>
              <w:autoSpaceDE w:val="0"/>
              <w:autoSpaceDN w:val="0"/>
              <w:adjustRightInd w:val="0"/>
              <w:spacing w:before="120" w:after="120"/>
              <w:ind w:left="454"/>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00C910BB" w:rsidRPr="00CC760F">
              <w:rPr>
                <w:rFonts w:ascii="Garamond" w:hAnsi="Garamond"/>
                <w:sz w:val="22"/>
                <w:szCs w:val="22"/>
              </w:rPr>
              <w:t xml:space="preserve"> – </w:t>
            </w:r>
            <w:r w:rsidR="00C910BB" w:rsidRPr="00CC760F">
              <w:rPr>
                <w:rFonts w:ascii="Garamond" w:eastAsia="Batang" w:hAnsi="Garamond"/>
                <w:sz w:val="22"/>
                <w:szCs w:val="22"/>
              </w:rPr>
              <w:t xml:space="preserve">фактическая располагаемая мощность ЕГО </w:t>
            </w:r>
            <w:r w:rsidR="00C910BB" w:rsidRPr="00CC760F">
              <w:rPr>
                <w:rFonts w:ascii="Garamond" w:hAnsi="Garamond"/>
                <w:sz w:val="22"/>
                <w:szCs w:val="22"/>
              </w:rPr>
              <w:t xml:space="preserve">(группы ЕГО, входящих в состав энергоблока) </w:t>
            </w:r>
            <w:r w:rsidR="00C910BB" w:rsidRPr="00CC760F">
              <w:rPr>
                <w:rFonts w:ascii="Garamond" w:eastAsia="Batang" w:hAnsi="Garamond"/>
                <w:i/>
                <w:sz w:val="22"/>
                <w:szCs w:val="22"/>
                <w:lang w:val="en-US"/>
              </w:rPr>
              <w:t>g</w:t>
            </w:r>
            <w:r w:rsidR="00C910BB" w:rsidRPr="00CC760F">
              <w:rPr>
                <w:rFonts w:ascii="Garamond" w:eastAsia="Batang" w:hAnsi="Garamond"/>
                <w:sz w:val="22"/>
                <w:szCs w:val="22"/>
              </w:rPr>
              <w:t xml:space="preserve">, достигнутая по результатам тестирования, проведенного в целях подтверждения ранее зарегистрированного значения </w:t>
            </w:r>
            <w:r w:rsidR="00C910BB" w:rsidRPr="00CC760F">
              <w:rPr>
                <w:rFonts w:ascii="Garamond" w:hAnsi="Garamond"/>
                <w:sz w:val="22"/>
                <w:szCs w:val="22"/>
              </w:rPr>
              <w:t>максимальной располагаемой мощности и предельного объема поставки мощности</w:t>
            </w:r>
            <w:r w:rsidR="00C910BB" w:rsidRPr="00CC760F">
              <w:rPr>
                <w:rFonts w:ascii="Garamond" w:eastAsia="Batang" w:hAnsi="Garamond"/>
                <w:sz w:val="22"/>
                <w:szCs w:val="22"/>
              </w:rPr>
              <w:t>;</w:t>
            </w:r>
          </w:p>
          <w:p w14:paraId="6EB2377D" w14:textId="77777777" w:rsidR="00C910BB" w:rsidRPr="00CC760F" w:rsidRDefault="00C910BB" w:rsidP="008C2C2A">
            <w:pPr>
              <w:widowControl w:val="0"/>
              <w:tabs>
                <w:tab w:val="left" w:pos="1236"/>
              </w:tabs>
              <w:spacing w:before="120" w:after="120"/>
              <w:ind w:left="454"/>
              <w:jc w:val="both"/>
              <w:rPr>
                <w:rFonts w:ascii="Garamond" w:eastAsia="Batang" w:hAnsi="Garamond"/>
                <w:sz w:val="22"/>
                <w:szCs w:val="22"/>
              </w:rPr>
            </w:pPr>
            <m:oMath>
              <m:r>
                <w:rPr>
                  <w:rFonts w:ascii="Cambria Math" w:eastAsia="Batang" w:hAnsi="Cambria Math"/>
                  <w:sz w:val="22"/>
                  <w:szCs w:val="22"/>
                </w:rPr>
                <m:t>K</m:t>
              </m:r>
            </m:oMath>
            <w:r w:rsidRPr="00CC760F">
              <w:rPr>
                <w:rFonts w:ascii="Garamond" w:eastAsia="Batang" w:hAnsi="Garamond"/>
                <w:sz w:val="22"/>
                <w:szCs w:val="22"/>
              </w:rPr>
              <w:t xml:space="preserve"> – понижающий коэффициент, равный:</w:t>
            </w:r>
          </w:p>
          <w:p w14:paraId="4607A47B" w14:textId="77777777" w:rsidR="00C910BB" w:rsidRPr="00CC760F" w:rsidRDefault="00C910BB" w:rsidP="008C2C2A">
            <w:pPr>
              <w:widowControl w:val="0"/>
              <w:tabs>
                <w:tab w:val="left" w:pos="1236"/>
              </w:tabs>
              <w:spacing w:before="120" w:after="120"/>
              <w:ind w:left="454" w:firstLine="425"/>
              <w:jc w:val="both"/>
              <w:rPr>
                <w:rFonts w:ascii="Garamond" w:eastAsia="Batang" w:hAnsi="Garamond"/>
                <w:sz w:val="22"/>
                <w:szCs w:val="22"/>
              </w:rPr>
            </w:pPr>
            <w:r w:rsidRPr="00CC760F">
              <w:rPr>
                <w:rFonts w:ascii="Garamond" w:eastAsia="Batang" w:hAnsi="Garamond"/>
                <w:sz w:val="22"/>
                <w:szCs w:val="22"/>
              </w:rPr>
              <w:t>- 1,0 – для тестирований, проведенных до 1 апреля 2020 года;</w:t>
            </w:r>
          </w:p>
          <w:p w14:paraId="2E3DD615" w14:textId="77777777" w:rsidR="00C910BB" w:rsidRPr="00926C6B" w:rsidRDefault="00C910BB" w:rsidP="008C2C2A">
            <w:pPr>
              <w:widowControl w:val="0"/>
              <w:tabs>
                <w:tab w:val="left" w:pos="1236"/>
              </w:tabs>
              <w:spacing w:before="120" w:after="120"/>
              <w:ind w:left="454" w:firstLine="425"/>
              <w:jc w:val="both"/>
              <w:rPr>
                <w:rFonts w:ascii="Garamond" w:eastAsia="Batang" w:hAnsi="Garamond"/>
                <w:sz w:val="22"/>
                <w:szCs w:val="22"/>
              </w:rPr>
            </w:pPr>
            <w:r w:rsidRPr="00CC760F">
              <w:rPr>
                <w:rFonts w:ascii="Garamond" w:eastAsia="Batang" w:hAnsi="Garamond"/>
                <w:sz w:val="22"/>
                <w:szCs w:val="22"/>
              </w:rPr>
              <w:t>- 0,85 – для тестирований, проведенных после 1 апреля 2020 года;</w:t>
            </w:r>
          </w:p>
          <w:p w14:paraId="154A9D7A" w14:textId="77777777" w:rsidR="00C910BB" w:rsidRPr="00926C6B" w:rsidRDefault="004B4856" w:rsidP="008C2C2A">
            <w:pPr>
              <w:widowControl w:val="0"/>
              <w:autoSpaceDE w:val="0"/>
              <w:autoSpaceDN w:val="0"/>
              <w:adjustRightInd w:val="0"/>
              <w:spacing w:before="120" w:after="120"/>
              <w:ind w:left="454" w:hanging="28"/>
              <w:jc w:val="both"/>
              <w:rPr>
                <w:rFonts w:ascii="Garamond" w:hAnsi="Garamond"/>
                <w:color w:val="000000"/>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oMath>
            <w:r w:rsidR="00C910BB" w:rsidRPr="00926C6B">
              <w:rPr>
                <w:rFonts w:ascii="Garamond" w:eastAsia="Batang" w:hAnsi="Garamond"/>
                <w:sz w:val="22"/>
                <w:szCs w:val="22"/>
              </w:rPr>
              <w:t xml:space="preserve"> </w:t>
            </w:r>
            <w:r w:rsidR="00C910BB" w:rsidRPr="00926C6B">
              <w:rPr>
                <w:rFonts w:ascii="Garamond" w:hAnsi="Garamond"/>
                <w:sz w:val="22"/>
                <w:szCs w:val="22"/>
              </w:rPr>
              <w:t>–</w:t>
            </w:r>
            <w:r w:rsidR="00C910BB" w:rsidRPr="00926C6B">
              <w:rPr>
                <w:rFonts w:ascii="Garamond" w:hAnsi="Garamond"/>
                <w:color w:val="000000"/>
                <w:sz w:val="22"/>
                <w:szCs w:val="22"/>
              </w:rPr>
              <w:t xml:space="preserve"> максимальная мощность (при ее отсутствии </w:t>
            </w:r>
            <w:r w:rsidR="00C910BB" w:rsidRPr="00926C6B">
              <w:rPr>
                <w:rFonts w:ascii="Garamond" w:eastAsia="Batang" w:hAnsi="Garamond"/>
                <w:sz w:val="22"/>
                <w:szCs w:val="22"/>
              </w:rPr>
              <w:t>–</w:t>
            </w:r>
            <w:r w:rsidR="00C910BB" w:rsidRPr="00926C6B">
              <w:rPr>
                <w:rFonts w:ascii="Garamond" w:hAnsi="Garamond"/>
                <w:color w:val="000000"/>
                <w:sz w:val="22"/>
                <w:szCs w:val="22"/>
              </w:rPr>
              <w:t xml:space="preserve"> установленная мощность),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oMath>
            <w:r w:rsidR="00C910BB" w:rsidRPr="00926C6B">
              <w:rPr>
                <w:rFonts w:ascii="Garamond" w:hAnsi="Garamond"/>
                <w:sz w:val="22"/>
                <w:szCs w:val="22"/>
              </w:rPr>
              <w:t xml:space="preserve"> равна</w:t>
            </w:r>
            <w:r w:rsidR="00C910BB" w:rsidRPr="00926C6B">
              <w:rPr>
                <w:rFonts w:ascii="Garamond" w:hAnsi="Garamond"/>
                <w:color w:val="000000"/>
                <w:sz w:val="22"/>
                <w:szCs w:val="22"/>
              </w:rPr>
              <w:t xml:space="preserve"> сумме значений максимальных располагаемых мощностей ЕГО, входящих в состав ГТП;</w:t>
            </w:r>
          </w:p>
          <w:p w14:paraId="6A880D7C" w14:textId="77777777" w:rsidR="00C910BB" w:rsidRPr="00926C6B" w:rsidRDefault="004B4856" w:rsidP="008C2C2A">
            <w:pPr>
              <w:widowControl w:val="0"/>
              <w:autoSpaceDE w:val="0"/>
              <w:autoSpaceDN w:val="0"/>
              <w:adjustRightInd w:val="0"/>
              <w:spacing w:before="120" w:after="120"/>
              <w:ind w:left="454" w:hanging="28"/>
              <w:jc w:val="both"/>
              <w:rPr>
                <w:rFonts w:ascii="Garamond" w:hAnsi="Garamond"/>
                <w:color w:val="000000"/>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00C910BB" w:rsidRPr="00926C6B">
              <w:rPr>
                <w:rFonts w:ascii="Garamond" w:eastAsia="Batang" w:hAnsi="Garamond"/>
                <w:sz w:val="22"/>
                <w:szCs w:val="22"/>
              </w:rPr>
              <w:t xml:space="preserve"> </w:t>
            </w:r>
            <w:r w:rsidR="00C910BB" w:rsidRPr="00926C6B">
              <w:rPr>
                <w:rFonts w:ascii="Garamond" w:hAnsi="Garamond"/>
                <w:sz w:val="22"/>
                <w:szCs w:val="22"/>
              </w:rPr>
              <w:t>–</w:t>
            </w:r>
            <w:r w:rsidR="00C910BB" w:rsidRPr="00926C6B">
              <w:rPr>
                <w:rFonts w:ascii="Garamond" w:eastAsia="Batang" w:hAnsi="Garamond"/>
                <w:sz w:val="22"/>
                <w:szCs w:val="22"/>
              </w:rPr>
              <w:t xml:space="preserve"> </w:t>
            </w:r>
            <w:r w:rsidR="00C910BB" w:rsidRPr="00926C6B">
              <w:rPr>
                <w:rFonts w:ascii="Garamond" w:hAnsi="Garamond"/>
                <w:color w:val="000000"/>
                <w:sz w:val="22"/>
                <w:szCs w:val="22"/>
              </w:rPr>
              <w:t xml:space="preserve">максимальная мощность (при ее отсутствии </w:t>
            </w:r>
            <w:r w:rsidR="00C910BB" w:rsidRPr="00926C6B">
              <w:rPr>
                <w:rFonts w:ascii="Garamond" w:eastAsia="Batang" w:hAnsi="Garamond"/>
                <w:sz w:val="22"/>
                <w:szCs w:val="22"/>
              </w:rPr>
              <w:t>–</w:t>
            </w:r>
            <w:r w:rsidR="00C910BB" w:rsidRPr="00926C6B">
              <w:rPr>
                <w:rFonts w:ascii="Garamond" w:hAnsi="Garamond"/>
                <w:color w:val="000000"/>
                <w:sz w:val="22"/>
                <w:szCs w:val="22"/>
              </w:rPr>
              <w:t xml:space="preserve"> установленная мощность) ЕГО </w:t>
            </w:r>
            <w:r w:rsidR="00C910BB" w:rsidRPr="00926C6B">
              <w:rPr>
                <w:rFonts w:ascii="Garamond" w:hAnsi="Garamond"/>
                <w:sz w:val="22"/>
                <w:szCs w:val="22"/>
              </w:rPr>
              <w:t>(группы ЕГО, входящих в состав энергоблока)</w:t>
            </w:r>
            <w:r w:rsidR="00C910BB" w:rsidRPr="00926C6B">
              <w:rPr>
                <w:rFonts w:ascii="Garamond" w:eastAsia="Batang" w:hAnsi="Garamond"/>
                <w:sz w:val="22"/>
                <w:szCs w:val="22"/>
              </w:rPr>
              <w:t xml:space="preserve"> </w:t>
            </w:r>
            <w:r w:rsidR="00C910BB" w:rsidRPr="00926C6B">
              <w:rPr>
                <w:rFonts w:ascii="Garamond" w:eastAsia="Batang" w:hAnsi="Garamond"/>
                <w:i/>
                <w:sz w:val="22"/>
                <w:szCs w:val="22"/>
                <w:lang w:val="en-US"/>
              </w:rPr>
              <w:t>g</w:t>
            </w:r>
            <w:r w:rsidR="00C910BB" w:rsidRPr="00926C6B">
              <w:rPr>
                <w:rFonts w:ascii="Garamond" w:hAnsi="Garamond"/>
                <w:color w:val="000000"/>
                <w:sz w:val="22"/>
                <w:szCs w:val="22"/>
              </w:rPr>
              <w:t xml:space="preserve">,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00C910BB" w:rsidRPr="00926C6B">
              <w:rPr>
                <w:rFonts w:ascii="Garamond" w:hAnsi="Garamond"/>
                <w:sz w:val="22"/>
                <w:szCs w:val="22"/>
              </w:rPr>
              <w:t xml:space="preserve"> </w:t>
            </w:r>
            <w:r w:rsidR="00C910BB" w:rsidRPr="00926C6B">
              <w:rPr>
                <w:rFonts w:ascii="Garamond" w:hAnsi="Garamond"/>
                <w:color w:val="000000"/>
                <w:sz w:val="22"/>
                <w:szCs w:val="22"/>
              </w:rPr>
              <w:t xml:space="preserve">равна максимальному значению из величин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oMath>
            <w:r w:rsidR="00C910BB" w:rsidRPr="00926C6B">
              <w:rPr>
                <w:rFonts w:ascii="Garamond" w:hAnsi="Garamond"/>
                <w:sz w:val="22"/>
                <w:szCs w:val="22"/>
              </w:rPr>
              <w:t xml:space="preserve"> и </w:t>
            </w: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910BB" w:rsidRPr="00926C6B">
              <w:rPr>
                <w:rFonts w:ascii="Garamond" w:hAnsi="Garamond"/>
                <w:color w:val="000000"/>
                <w:sz w:val="22"/>
                <w:szCs w:val="22"/>
              </w:rPr>
              <w:t xml:space="preserve"> для ЕГО </w:t>
            </w:r>
            <w:r w:rsidR="00C910BB" w:rsidRPr="00926C6B">
              <w:rPr>
                <w:rFonts w:ascii="Garamond" w:eastAsia="Batang" w:hAnsi="Garamond"/>
                <w:i/>
                <w:sz w:val="22"/>
                <w:szCs w:val="22"/>
                <w:lang w:val="en-US"/>
              </w:rPr>
              <w:t>g</w:t>
            </w:r>
            <w:r w:rsidR="00C910BB" w:rsidRPr="00926C6B">
              <w:rPr>
                <w:rFonts w:ascii="Garamond" w:hAnsi="Garamond"/>
                <w:color w:val="000000"/>
                <w:sz w:val="22"/>
                <w:szCs w:val="22"/>
              </w:rPr>
              <w:t>.</w:t>
            </w:r>
          </w:p>
          <w:p w14:paraId="007A48C9" w14:textId="77777777" w:rsidR="00C910BB" w:rsidRPr="00926C6B" w:rsidRDefault="00C910BB" w:rsidP="008C2C2A">
            <w:pPr>
              <w:widowControl w:val="0"/>
              <w:autoSpaceDE w:val="0"/>
              <w:autoSpaceDN w:val="0"/>
              <w:adjustRightInd w:val="0"/>
              <w:spacing w:before="120" w:after="120"/>
              <w:ind w:firstLine="567"/>
              <w:jc w:val="both"/>
              <w:rPr>
                <w:rFonts w:ascii="Garamond" w:hAnsi="Garamond"/>
                <w:color w:val="000000"/>
                <w:sz w:val="22"/>
                <w:szCs w:val="22"/>
              </w:rPr>
            </w:pPr>
            <w:r w:rsidRPr="00926C6B">
              <w:rPr>
                <w:rFonts w:ascii="Garamond" w:hAnsi="Garamond"/>
                <w:color w:val="000000"/>
                <w:sz w:val="22"/>
                <w:szCs w:val="22"/>
              </w:rPr>
              <w:t>При наличии в технических условиях на технологическое присоединение генерирующего объекта ограничений на выдачу мощности, распространяющих свое действие на генерирующее оборудование, расположенное в иной ГТП данной электростанции, распределение таких ограничений на выдачу мощности между ЕГО (группой ЕГО, ГТП генерации) осуществляется по заявлению поставщика мощности, оформленному по форме, определенной Порядком установления соответствия генерирующего оборудования участников оптового рынка техническим требованиям.</w:t>
            </w:r>
            <w:r w:rsidRPr="00926C6B">
              <w:rPr>
                <w:rFonts w:ascii="Garamond" w:hAnsi="Garamond"/>
              </w:rPr>
              <w:t xml:space="preserve"> </w:t>
            </w:r>
            <w:r w:rsidRPr="00926C6B">
              <w:rPr>
                <w:rFonts w:ascii="Garamond" w:hAnsi="Garamond"/>
                <w:color w:val="000000"/>
                <w:sz w:val="22"/>
                <w:szCs w:val="22"/>
              </w:rPr>
              <w:t>При неполучении такого заявления СО распределяет величину ограничений на выдачу мощности между ЕГО или ГТП (в случае, если ограничение распространяется на все ЕГО ГТП) пропорционально значениям установленной мощности ЕГО.</w:t>
            </w:r>
          </w:p>
          <w:p w14:paraId="6E46E85C" w14:textId="77777777" w:rsidR="00C910BB" w:rsidRPr="00CB0ADA" w:rsidRDefault="00C910BB" w:rsidP="008C2C2A">
            <w:pPr>
              <w:widowControl w:val="0"/>
              <w:autoSpaceDE w:val="0"/>
              <w:autoSpaceDN w:val="0"/>
              <w:adjustRightInd w:val="0"/>
              <w:spacing w:before="120" w:after="120"/>
              <w:ind w:left="505"/>
              <w:jc w:val="both"/>
              <w:rPr>
                <w:rFonts w:ascii="Garamond" w:hAnsi="Garamond"/>
                <w:sz w:val="22"/>
                <w:szCs w:val="22"/>
                <w:highlight w:val="yellow"/>
              </w:rPr>
            </w:pPr>
            <m:oMath>
              <m:r>
                <w:rPr>
                  <w:rFonts w:ascii="Cambria Math" w:hAnsi="Cambria Math"/>
                  <w:sz w:val="22"/>
                  <w:szCs w:val="22"/>
                  <w:lang w:val="en-US"/>
                </w:rPr>
                <m:t>B</m:t>
              </m:r>
            </m:oMath>
            <w:r w:rsidRPr="00926C6B">
              <w:rPr>
                <w:rFonts w:ascii="Garamond" w:hAnsi="Garamond"/>
                <w:i/>
                <w:sz w:val="22"/>
                <w:szCs w:val="22"/>
              </w:rPr>
              <w:t xml:space="preserve"> </w:t>
            </w:r>
            <w:r w:rsidRPr="00926C6B">
              <w:rPr>
                <w:rFonts w:ascii="Garamond" w:hAnsi="Garamond"/>
                <w:sz w:val="22"/>
                <w:szCs w:val="22"/>
              </w:rPr>
              <w:t>– совокупность ЕГО</w:t>
            </w:r>
            <w:r w:rsidRPr="00926C6B">
              <w:rPr>
                <w:rFonts w:ascii="Garamond" w:hAnsi="Garamond"/>
                <w:i/>
                <w:sz w:val="22"/>
                <w:szCs w:val="22"/>
              </w:rPr>
              <w:t xml:space="preserve"> </w:t>
            </w:r>
            <w:r w:rsidRPr="00926C6B">
              <w:rPr>
                <w:rFonts w:ascii="Garamond" w:hAnsi="Garamond"/>
                <w:sz w:val="22"/>
                <w:szCs w:val="22"/>
              </w:rPr>
              <w:t xml:space="preserve">(группы ЕГО, входящих в состав энергоблока) </w:t>
            </w:r>
            <w:r w:rsidRPr="00926C6B">
              <w:rPr>
                <w:rFonts w:ascii="Garamond" w:hAnsi="Garamond"/>
                <w:i/>
                <w:sz w:val="22"/>
                <w:szCs w:val="22"/>
                <w:lang w:val="en-US"/>
              </w:rPr>
              <w:t>g</w:t>
            </w:r>
            <w:r w:rsidRPr="00926C6B">
              <w:rPr>
                <w:rFonts w:ascii="Garamond" w:hAnsi="Garamond"/>
                <w:i/>
                <w:sz w:val="22"/>
                <w:szCs w:val="22"/>
              </w:rPr>
              <w:t>,</w:t>
            </w:r>
            <w:r w:rsidRPr="00926C6B">
              <w:rPr>
                <w:rFonts w:ascii="Garamond" w:hAnsi="Garamond"/>
                <w:sz w:val="22"/>
                <w:szCs w:val="22"/>
              </w:rPr>
              <w:t xml:space="preserve"> являющихся частью блочной ТЭС (АЭС) или ГЭС, в отношении которых </w:t>
            </w:r>
            <w:r w:rsidRPr="00CB0ADA">
              <w:rPr>
                <w:rFonts w:ascii="Garamond" w:hAnsi="Garamond"/>
                <w:sz w:val="22"/>
                <w:szCs w:val="22"/>
                <w:highlight w:val="yellow"/>
              </w:rPr>
              <w:t>выполняется одно из условий:</w:t>
            </w:r>
          </w:p>
          <w:p w14:paraId="314D0B1C" w14:textId="77777777" w:rsidR="00C910BB" w:rsidRPr="00CB0ADA" w:rsidRDefault="00C910BB" w:rsidP="008C2C2A">
            <w:pPr>
              <w:widowControl w:val="0"/>
              <w:autoSpaceDE w:val="0"/>
              <w:autoSpaceDN w:val="0"/>
              <w:adjustRightInd w:val="0"/>
              <w:spacing w:before="120" w:after="120"/>
              <w:ind w:left="567"/>
              <w:jc w:val="both"/>
              <w:rPr>
                <w:rFonts w:ascii="Garamond" w:hAnsi="Garamond"/>
                <w:sz w:val="22"/>
                <w:szCs w:val="22"/>
                <w:highlight w:val="yellow"/>
              </w:rPr>
            </w:pPr>
            <w:r w:rsidRPr="00CB0ADA">
              <w:rPr>
                <w:rFonts w:ascii="Garamond" w:hAnsi="Garamond"/>
                <w:sz w:val="22"/>
                <w:szCs w:val="22"/>
              </w:rPr>
              <w:t xml:space="preserve">а) </w:t>
            </w:r>
            <w:r w:rsidRPr="00CB0ADA">
              <w:rPr>
                <w:rFonts w:ascii="Garamond" w:hAnsi="Garamond"/>
                <w:sz w:val="22"/>
                <w:szCs w:val="22"/>
                <w:highlight w:val="yellow"/>
              </w:rPr>
              <w:t xml:space="preserve">были проведены </w:t>
            </w:r>
            <w:r w:rsidRPr="00CB0ADA">
              <w:rPr>
                <w:rFonts w:ascii="Garamond" w:hAnsi="Garamond"/>
                <w:sz w:val="22"/>
                <w:szCs w:val="22"/>
              </w:rPr>
              <w:t>комплексны</w:t>
            </w:r>
            <w:r w:rsidRPr="00CB0ADA">
              <w:rPr>
                <w:rFonts w:ascii="Garamond" w:hAnsi="Garamond"/>
                <w:sz w:val="22"/>
                <w:szCs w:val="22"/>
                <w:highlight w:val="yellow"/>
              </w:rPr>
              <w:t xml:space="preserve">е </w:t>
            </w:r>
            <w:r w:rsidRPr="00CB0ADA">
              <w:rPr>
                <w:rFonts w:ascii="Garamond" w:hAnsi="Garamond"/>
                <w:sz w:val="22"/>
                <w:szCs w:val="22"/>
              </w:rPr>
              <w:t>испыт</w:t>
            </w:r>
            <w:r w:rsidRPr="003F4A3B">
              <w:rPr>
                <w:rFonts w:ascii="Garamond" w:hAnsi="Garamond"/>
                <w:sz w:val="22"/>
                <w:szCs w:val="22"/>
              </w:rPr>
              <w:t>ани</w:t>
            </w:r>
            <w:r w:rsidRPr="003F4A3B">
              <w:rPr>
                <w:rFonts w:ascii="Garamond" w:hAnsi="Garamond"/>
                <w:sz w:val="22"/>
                <w:szCs w:val="22"/>
                <w:highlight w:val="yellow"/>
              </w:rPr>
              <w:t>я</w:t>
            </w:r>
            <w:r w:rsidRPr="00CC41F3">
              <w:rPr>
                <w:rFonts w:ascii="Garamond" w:hAnsi="Garamond"/>
                <w:sz w:val="22"/>
                <w:szCs w:val="22"/>
              </w:rPr>
              <w:t>, подлежащи</w:t>
            </w:r>
            <w:r w:rsidRPr="003F4A3B">
              <w:rPr>
                <w:rFonts w:ascii="Garamond" w:hAnsi="Garamond"/>
                <w:sz w:val="22"/>
                <w:szCs w:val="22"/>
                <w:highlight w:val="yellow"/>
              </w:rPr>
              <w:t>е</w:t>
            </w:r>
            <w:r w:rsidRPr="00CC41F3">
              <w:rPr>
                <w:rFonts w:ascii="Garamond" w:hAnsi="Garamond"/>
                <w:sz w:val="22"/>
                <w:szCs w:val="22"/>
              </w:rPr>
              <w:t xml:space="preserve"> учету в месяце </w:t>
            </w:r>
            <w:r w:rsidRPr="00CC41F3">
              <w:rPr>
                <w:rFonts w:ascii="Garamond" w:hAnsi="Garamond"/>
                <w:i/>
                <w:sz w:val="22"/>
                <w:szCs w:val="22"/>
                <w:lang w:val="en-US"/>
              </w:rPr>
              <w:t>m</w:t>
            </w:r>
            <w:r w:rsidRPr="00CC41F3">
              <w:rPr>
                <w:rFonts w:ascii="Garamond" w:hAnsi="Garamond"/>
                <w:sz w:val="22"/>
                <w:szCs w:val="22"/>
              </w:rPr>
              <w:t>;</w:t>
            </w:r>
          </w:p>
          <w:p w14:paraId="73AFEF96" w14:textId="77777777" w:rsidR="00C910BB" w:rsidRPr="006A05B9" w:rsidRDefault="00C910BB" w:rsidP="008C2C2A">
            <w:pPr>
              <w:widowControl w:val="0"/>
              <w:autoSpaceDE w:val="0"/>
              <w:autoSpaceDN w:val="0"/>
              <w:adjustRightInd w:val="0"/>
              <w:spacing w:before="120" w:after="120"/>
              <w:ind w:left="567"/>
              <w:jc w:val="both"/>
              <w:rPr>
                <w:rFonts w:ascii="Garamond" w:eastAsia="Batang" w:hAnsi="Garamond"/>
                <w:bCs/>
                <w:iCs/>
                <w:sz w:val="22"/>
                <w:szCs w:val="22"/>
                <w:highlight w:val="yellow"/>
              </w:rPr>
            </w:pPr>
            <w:r w:rsidRPr="00CB0ADA">
              <w:rPr>
                <w:rFonts w:ascii="Garamond" w:hAnsi="Garamond"/>
                <w:sz w:val="22"/>
                <w:szCs w:val="22"/>
                <w:highlight w:val="yellow"/>
              </w:rPr>
              <w:t xml:space="preserve">б) по результатам </w:t>
            </w:r>
            <w:r w:rsidRPr="00C76F9D">
              <w:rPr>
                <w:rFonts w:ascii="Garamond" w:hAnsi="Garamond"/>
                <w:sz w:val="22"/>
                <w:szCs w:val="22"/>
              </w:rPr>
              <w:t>тестирования</w:t>
            </w:r>
            <w:r w:rsidRPr="00CB0ADA">
              <w:rPr>
                <w:rFonts w:ascii="Garamond" w:hAnsi="Garamond"/>
                <w:sz w:val="22"/>
                <w:szCs w:val="22"/>
                <w:highlight w:val="yellow"/>
              </w:rPr>
              <w:t>, проведенного</w:t>
            </w:r>
            <w:r w:rsidRPr="00CB0ADA">
              <w:rPr>
                <w:rFonts w:ascii="Garamond" w:eastAsia="Batang" w:hAnsi="Garamond"/>
                <w:sz w:val="22"/>
                <w:szCs w:val="22"/>
                <w:highlight w:val="yellow"/>
              </w:rPr>
              <w:t xml:space="preserve"> </w:t>
            </w:r>
            <w:r w:rsidRPr="00C76F9D">
              <w:rPr>
                <w:rFonts w:ascii="Garamond" w:eastAsia="Batang" w:hAnsi="Garamond"/>
                <w:sz w:val="22"/>
                <w:szCs w:val="22"/>
              </w:rPr>
              <w:t xml:space="preserve">в целях </w:t>
            </w:r>
            <w:r w:rsidRPr="00C76F9D">
              <w:rPr>
                <w:rFonts w:ascii="Garamond" w:hAnsi="Garamond"/>
                <w:sz w:val="22"/>
                <w:szCs w:val="22"/>
              </w:rPr>
              <w:t>подтверждения</w:t>
            </w:r>
            <w:r w:rsidRPr="00CB0ADA">
              <w:rPr>
                <w:rFonts w:ascii="Garamond" w:hAnsi="Garamond"/>
                <w:sz w:val="22"/>
                <w:szCs w:val="22"/>
              </w:rPr>
              <w:t xml:space="preserve"> ранее зарегистрированного значения максимальной располагаемой мощности и предельного объема поставки мощности</w:t>
            </w:r>
            <w:r w:rsidRPr="00C76F9D">
              <w:rPr>
                <w:rFonts w:ascii="Garamond" w:hAnsi="Garamond"/>
                <w:sz w:val="22"/>
                <w:szCs w:val="22"/>
                <w:highlight w:val="yellow"/>
              </w:rPr>
              <w:t xml:space="preserve">, подлежащего учету в месяце </w:t>
            </w:r>
            <w:r w:rsidRPr="00C76F9D">
              <w:rPr>
                <w:rFonts w:ascii="Garamond" w:hAnsi="Garamond"/>
                <w:i/>
                <w:sz w:val="22"/>
                <w:szCs w:val="22"/>
                <w:highlight w:val="yellow"/>
                <w:lang w:val="en-US"/>
              </w:rPr>
              <w:t>m</w:t>
            </w:r>
            <w:r w:rsidRPr="00C76F9D">
              <w:rPr>
                <w:rFonts w:ascii="Garamond" w:hAnsi="Garamond"/>
                <w:sz w:val="22"/>
                <w:szCs w:val="22"/>
                <w:highlight w:val="yellow"/>
              </w:rPr>
              <w:t>,</w:t>
            </w:r>
            <w:r w:rsidRPr="00CB0ADA">
              <w:rPr>
                <w:rFonts w:ascii="Garamond" w:hAnsi="Garamond"/>
                <w:sz w:val="22"/>
                <w:szCs w:val="22"/>
              </w:rPr>
              <w:t xml:space="preserve"> величина фактической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CB0ADA">
              <w:rPr>
                <w:rFonts w:ascii="Garamond" w:hAnsi="Garamond"/>
                <w:sz w:val="22"/>
                <w:szCs w:val="22"/>
              </w:rPr>
              <w:t>) составила не менее минимальной величины из максимальной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Pr="00CB0ADA">
              <w:rPr>
                <w:rFonts w:ascii="Garamond" w:hAnsi="Garamond"/>
                <w:sz w:val="22"/>
                <w:szCs w:val="22"/>
              </w:rPr>
              <w:t xml:space="preserve">), определенной по результатам последних комплексных испытаний, и </w:t>
            </w:r>
            <w:r w:rsidRPr="00CB0ADA">
              <w:rPr>
                <w:rFonts w:ascii="Garamond" w:hAnsi="Garamond"/>
                <w:color w:val="000000"/>
                <w:sz w:val="22"/>
                <w:szCs w:val="22"/>
              </w:rPr>
              <w:t xml:space="preserve">максимальной мощности (при ее отсутствии </w:t>
            </w:r>
            <w:r w:rsidRPr="00CB0ADA">
              <w:rPr>
                <w:rFonts w:ascii="Garamond" w:eastAsia="Batang" w:hAnsi="Garamond"/>
                <w:sz w:val="22"/>
                <w:szCs w:val="22"/>
              </w:rPr>
              <w:t>–</w:t>
            </w:r>
            <w:r w:rsidRPr="00CB0ADA">
              <w:rPr>
                <w:rFonts w:ascii="Garamond" w:hAnsi="Garamond"/>
                <w:color w:val="000000"/>
                <w:sz w:val="22"/>
                <w:szCs w:val="22"/>
              </w:rPr>
              <w:t xml:space="preserve"> установленной мощности), определенной в соответствии с техническими условиями на технологическое присоединение</w:t>
            </w:r>
            <w:r w:rsidRPr="00CB0ADA">
              <w:rPr>
                <w:rFonts w:ascii="Garamond" w:hAnsi="Garamond"/>
                <w:sz w:val="22"/>
                <w:szCs w:val="22"/>
              </w:rPr>
              <w:t xml:space="preserve">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Pr="00CB0ADA">
              <w:rPr>
                <w:rFonts w:ascii="Garamond" w:hAnsi="Garamond"/>
                <w:sz w:val="22"/>
                <w:szCs w:val="22"/>
              </w:rPr>
              <w:t>)</w:t>
            </w:r>
            <w:r w:rsidRPr="00CB0ADA">
              <w:rPr>
                <w:rFonts w:ascii="Garamond" w:eastAsia="Batang" w:hAnsi="Garamond"/>
                <w:bCs/>
                <w:iCs/>
                <w:sz w:val="22"/>
                <w:szCs w:val="22"/>
              </w:rPr>
              <w:t>;</w:t>
            </w:r>
          </w:p>
          <w:p w14:paraId="3F873318" w14:textId="77777777" w:rsidR="00C910BB" w:rsidRPr="006A05B9" w:rsidRDefault="00C910BB" w:rsidP="008C2C2A">
            <w:pPr>
              <w:widowControl w:val="0"/>
              <w:autoSpaceDE w:val="0"/>
              <w:autoSpaceDN w:val="0"/>
              <w:adjustRightInd w:val="0"/>
              <w:spacing w:before="120" w:after="120"/>
              <w:ind w:left="567"/>
              <w:jc w:val="both"/>
              <w:rPr>
                <w:rFonts w:ascii="Garamond" w:eastAsia="Batang" w:hAnsi="Garamond"/>
                <w:bCs/>
                <w:iCs/>
                <w:sz w:val="22"/>
                <w:szCs w:val="22"/>
                <w:highlight w:val="yellow"/>
              </w:rPr>
            </w:pPr>
            <w:r w:rsidRPr="006A05B9">
              <w:rPr>
                <w:rFonts w:ascii="Garamond" w:hAnsi="Garamond"/>
                <w:sz w:val="22"/>
                <w:szCs w:val="22"/>
                <w:highlight w:val="yellow"/>
              </w:rPr>
              <w:t>в) срок повторного тестирования не наступил и не проводилось</w:t>
            </w:r>
            <w:r w:rsidRPr="006A05B9">
              <w:rPr>
                <w:rFonts w:ascii="Garamond" w:eastAsia="Batang" w:hAnsi="Garamond"/>
                <w:sz w:val="22"/>
                <w:szCs w:val="22"/>
                <w:highlight w:val="yellow"/>
              </w:rPr>
              <w:t xml:space="preserve"> тестирование в целях </w:t>
            </w:r>
            <w:r w:rsidRPr="006A05B9">
              <w:rPr>
                <w:rFonts w:ascii="Garamond" w:hAnsi="Garamond"/>
                <w:sz w:val="22"/>
                <w:szCs w:val="22"/>
                <w:highlight w:val="yellow"/>
              </w:rPr>
              <w:t xml:space="preserve">подтверждения ранее зарегистрированного значения максимальной располагаемой мощности и предельного объема поставки мощности, подлежащее учету в месяце </w:t>
            </w:r>
            <w:r w:rsidRPr="006A05B9">
              <w:rPr>
                <w:rFonts w:ascii="Garamond" w:hAnsi="Garamond"/>
                <w:i/>
                <w:sz w:val="22"/>
                <w:szCs w:val="22"/>
                <w:highlight w:val="yellow"/>
                <w:lang w:val="en-US"/>
              </w:rPr>
              <w:t>m</w:t>
            </w:r>
            <w:r w:rsidRPr="006A05B9">
              <w:rPr>
                <w:rFonts w:ascii="Garamond" w:eastAsia="Batang" w:hAnsi="Garamond"/>
                <w:bCs/>
                <w:iCs/>
                <w:sz w:val="22"/>
                <w:szCs w:val="22"/>
                <w:highlight w:val="yellow"/>
              </w:rPr>
              <w:t>;</w:t>
            </w:r>
          </w:p>
          <w:p w14:paraId="40C0053F" w14:textId="77777777" w:rsidR="00C910BB" w:rsidRPr="00926C6B" w:rsidRDefault="00C910BB" w:rsidP="008C2C2A">
            <w:pPr>
              <w:widowControl w:val="0"/>
              <w:autoSpaceDE w:val="0"/>
              <w:autoSpaceDN w:val="0"/>
              <w:adjustRightInd w:val="0"/>
              <w:spacing w:before="120" w:after="120"/>
              <w:ind w:left="567"/>
              <w:jc w:val="both"/>
              <w:rPr>
                <w:rFonts w:ascii="Garamond" w:eastAsia="Batang" w:hAnsi="Garamond"/>
                <w:sz w:val="22"/>
                <w:szCs w:val="22"/>
              </w:rPr>
            </w:pPr>
            <m:oMath>
              <m:r>
                <w:rPr>
                  <w:rFonts w:ascii="Cambria Math" w:hAnsi="Cambria Math"/>
                  <w:sz w:val="22"/>
                  <w:szCs w:val="22"/>
                </w:rPr>
                <m:t>R</m:t>
              </m:r>
            </m:oMath>
            <w:r w:rsidRPr="00BB59C2">
              <w:rPr>
                <w:rFonts w:ascii="Garamond" w:hAnsi="Garamond"/>
                <w:i/>
                <w:sz w:val="22"/>
                <w:szCs w:val="22"/>
              </w:rPr>
              <w:t xml:space="preserve"> </w:t>
            </w:r>
            <w:r w:rsidRPr="00BB59C2">
              <w:rPr>
                <w:rFonts w:ascii="Garamond" w:hAnsi="Garamond"/>
                <w:sz w:val="22"/>
                <w:szCs w:val="22"/>
              </w:rPr>
              <w:t>– совокупность ЕГО</w:t>
            </w:r>
            <w:r w:rsidRPr="00BB59C2">
              <w:rPr>
                <w:rFonts w:ascii="Garamond" w:hAnsi="Garamond"/>
                <w:i/>
                <w:sz w:val="22"/>
                <w:szCs w:val="22"/>
              </w:rPr>
              <w:t xml:space="preserve"> </w:t>
            </w:r>
            <w:r w:rsidRPr="00BB59C2">
              <w:rPr>
                <w:rFonts w:ascii="Garamond" w:hAnsi="Garamond"/>
                <w:sz w:val="22"/>
                <w:szCs w:val="22"/>
              </w:rPr>
              <w:t xml:space="preserve">(группы ЕГО, входящих в состав энергоблока) </w:t>
            </w:r>
            <w:r w:rsidRPr="00BB59C2">
              <w:rPr>
                <w:rFonts w:ascii="Garamond" w:hAnsi="Garamond"/>
                <w:i/>
                <w:sz w:val="22"/>
                <w:szCs w:val="22"/>
                <w:lang w:val="en-US"/>
              </w:rPr>
              <w:t>g</w:t>
            </w:r>
            <w:r w:rsidRPr="00BB59C2">
              <w:rPr>
                <w:rFonts w:ascii="Garamond" w:hAnsi="Garamond"/>
                <w:i/>
                <w:sz w:val="22"/>
                <w:szCs w:val="22"/>
              </w:rPr>
              <w:t>,</w:t>
            </w:r>
            <w:r w:rsidRPr="00BB59C2">
              <w:rPr>
                <w:rFonts w:ascii="Garamond" w:hAnsi="Garamond"/>
                <w:sz w:val="22"/>
                <w:szCs w:val="22"/>
              </w:rPr>
              <w:t xml:space="preserve"> являющихся частью блочной ТЭС (АЭС) или ГЭС, не включенных во множество </w:t>
            </w:r>
            <w:r w:rsidRPr="00BB59C2">
              <w:rPr>
                <w:rFonts w:ascii="Garamond" w:hAnsi="Garamond"/>
                <w:i/>
                <w:sz w:val="22"/>
                <w:szCs w:val="22"/>
                <w:lang w:val="en-US"/>
              </w:rPr>
              <w:t>B</w:t>
            </w:r>
            <w:r w:rsidRPr="00BB59C2">
              <w:rPr>
                <w:rFonts w:ascii="Garamond" w:hAnsi="Garamond"/>
                <w:sz w:val="22"/>
                <w:szCs w:val="22"/>
              </w:rPr>
              <w:t xml:space="preserve">, для которых </w:t>
            </w:r>
            <w:r w:rsidRPr="00BB59C2">
              <w:rPr>
                <w:rFonts w:ascii="Garamond" w:eastAsia="Batang" w:hAnsi="Garamond"/>
                <w:sz w:val="22"/>
                <w:szCs w:val="22"/>
              </w:rPr>
              <w:t xml:space="preserve">по результатам тестирования, проведенного в целях </w:t>
            </w:r>
            <w:r w:rsidRPr="00BB59C2">
              <w:rPr>
                <w:rFonts w:ascii="Garamond" w:hAnsi="Garamond"/>
                <w:sz w:val="22"/>
                <w:szCs w:val="22"/>
              </w:rPr>
              <w:t xml:space="preserve">подтверждения ранее зарегистрированного значения максимальной располагаемой мощности и предельного объема поставки мощности, подлежащего учету в месяце </w:t>
            </w:r>
            <w:r w:rsidRPr="00BB59C2">
              <w:rPr>
                <w:rFonts w:ascii="Garamond" w:hAnsi="Garamond"/>
                <w:i/>
                <w:sz w:val="22"/>
                <w:szCs w:val="22"/>
                <w:lang w:val="en-US"/>
              </w:rPr>
              <w:t>m</w:t>
            </w:r>
            <w:r w:rsidRPr="00BB59C2">
              <w:rPr>
                <w:rFonts w:ascii="Garamond" w:hAnsi="Garamond"/>
                <w:sz w:val="22"/>
                <w:szCs w:val="22"/>
              </w:rPr>
              <w:t>, величина фактической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BB59C2">
              <w:rPr>
                <w:rFonts w:ascii="Garamond" w:hAnsi="Garamond"/>
                <w:sz w:val="22"/>
                <w:szCs w:val="22"/>
              </w:rPr>
              <w:t xml:space="preserve">) составила </w:t>
            </w:r>
            <w:r w:rsidRPr="00BB59C2">
              <w:rPr>
                <w:rFonts w:ascii="Garamond" w:hAnsi="Garamond"/>
                <w:b/>
                <w:sz w:val="22"/>
                <w:szCs w:val="22"/>
              </w:rPr>
              <w:t>менее</w:t>
            </w:r>
            <w:r w:rsidRPr="00BB59C2">
              <w:rPr>
                <w:rFonts w:ascii="Garamond" w:hAnsi="Garamond"/>
                <w:sz w:val="22"/>
                <w:szCs w:val="22"/>
              </w:rPr>
              <w:t xml:space="preserve"> минимальной величины из максимальной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Pr="00BB59C2">
              <w:rPr>
                <w:rFonts w:ascii="Garamond" w:hAnsi="Garamond"/>
                <w:sz w:val="22"/>
                <w:szCs w:val="22"/>
              </w:rPr>
              <w:t xml:space="preserve">), определенной по результатам последних комплексных испытаний, и </w:t>
            </w:r>
            <w:r w:rsidRPr="00BB59C2">
              <w:rPr>
                <w:rFonts w:ascii="Garamond" w:hAnsi="Garamond"/>
                <w:color w:val="000000"/>
                <w:sz w:val="22"/>
                <w:szCs w:val="22"/>
              </w:rPr>
              <w:t xml:space="preserve">максимальной мощности (при ее отсутствии </w:t>
            </w:r>
            <w:r w:rsidRPr="00BB59C2">
              <w:rPr>
                <w:rFonts w:ascii="Garamond" w:eastAsia="Batang" w:hAnsi="Garamond"/>
                <w:sz w:val="22"/>
                <w:szCs w:val="22"/>
              </w:rPr>
              <w:t>–</w:t>
            </w:r>
            <w:r w:rsidRPr="00BB59C2">
              <w:rPr>
                <w:rFonts w:ascii="Garamond" w:hAnsi="Garamond"/>
                <w:color w:val="000000"/>
                <w:sz w:val="22"/>
                <w:szCs w:val="22"/>
              </w:rPr>
              <w:t xml:space="preserve"> установленной мощности), определенной в соответствии с техническими условиями на технологическое присоединение</w:t>
            </w:r>
            <w:r w:rsidRPr="00BB59C2">
              <w:rPr>
                <w:rFonts w:ascii="Garamond" w:hAnsi="Garamond"/>
                <w:sz w:val="22"/>
                <w:szCs w:val="22"/>
              </w:rPr>
              <w:t xml:space="preserve">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Pr="00BB59C2">
              <w:rPr>
                <w:rFonts w:ascii="Garamond" w:hAnsi="Garamond"/>
                <w:sz w:val="22"/>
                <w:szCs w:val="22"/>
              </w:rPr>
              <w:t>)</w:t>
            </w:r>
            <w:r w:rsidRPr="00BB59C2">
              <w:rPr>
                <w:rFonts w:ascii="Garamond" w:eastAsia="Batang" w:hAnsi="Garamond"/>
                <w:sz w:val="22"/>
                <w:szCs w:val="22"/>
              </w:rPr>
              <w:t>;</w:t>
            </w:r>
          </w:p>
          <w:p w14:paraId="21962073" w14:textId="77777777" w:rsidR="00C910BB" w:rsidRPr="00C76F9D" w:rsidRDefault="00C910BB" w:rsidP="008C2C2A">
            <w:pPr>
              <w:widowControl w:val="0"/>
              <w:autoSpaceDE w:val="0"/>
              <w:autoSpaceDN w:val="0"/>
              <w:adjustRightInd w:val="0"/>
              <w:spacing w:before="120" w:after="120"/>
              <w:ind w:left="567"/>
              <w:jc w:val="both"/>
              <w:rPr>
                <w:rFonts w:ascii="Garamond" w:hAnsi="Garamond"/>
                <w:sz w:val="22"/>
                <w:szCs w:val="22"/>
                <w:highlight w:val="yellow"/>
              </w:rPr>
            </w:pPr>
            <m:oMath>
              <m:r>
                <w:rPr>
                  <w:rFonts w:ascii="Cambria Math" w:hAnsi="Cambria Math"/>
                  <w:sz w:val="22"/>
                  <w:szCs w:val="22"/>
                  <w:lang w:val="en-US"/>
                </w:rPr>
                <m:t>N</m:t>
              </m:r>
            </m:oMath>
            <w:r w:rsidRPr="00926C6B">
              <w:rPr>
                <w:rFonts w:ascii="Garamond" w:hAnsi="Garamond"/>
                <w:i/>
                <w:sz w:val="22"/>
                <w:szCs w:val="22"/>
              </w:rPr>
              <w:t xml:space="preserve"> </w:t>
            </w:r>
            <w:r w:rsidRPr="00926C6B">
              <w:rPr>
                <w:rFonts w:ascii="Garamond" w:hAnsi="Garamond"/>
                <w:sz w:val="22"/>
                <w:szCs w:val="22"/>
              </w:rPr>
              <w:t>– совокупность ЕГО</w:t>
            </w:r>
            <w:r w:rsidRPr="00926C6B">
              <w:rPr>
                <w:rFonts w:ascii="Garamond" w:hAnsi="Garamond"/>
                <w:i/>
                <w:sz w:val="22"/>
                <w:szCs w:val="22"/>
              </w:rPr>
              <w:t xml:space="preserve"> </w:t>
            </w:r>
            <w:r w:rsidRPr="00926C6B">
              <w:rPr>
                <w:rFonts w:ascii="Garamond" w:hAnsi="Garamond"/>
                <w:i/>
                <w:sz w:val="22"/>
                <w:szCs w:val="22"/>
                <w:lang w:val="en-US"/>
              </w:rPr>
              <w:t>g</w:t>
            </w:r>
            <w:r w:rsidRPr="00926C6B">
              <w:rPr>
                <w:rFonts w:ascii="Garamond" w:hAnsi="Garamond"/>
                <w:i/>
                <w:sz w:val="22"/>
                <w:szCs w:val="22"/>
              </w:rPr>
              <w:t>,</w:t>
            </w:r>
            <w:r w:rsidRPr="00926C6B">
              <w:rPr>
                <w:rFonts w:ascii="Garamond" w:hAnsi="Garamond"/>
                <w:sz w:val="22"/>
                <w:szCs w:val="22"/>
              </w:rPr>
              <w:t xml:space="preserve"> не являющихся частью блочной ТЭС (АЭС) или ГЭС, </w:t>
            </w:r>
            <w:r w:rsidRPr="00D25B7B">
              <w:rPr>
                <w:rFonts w:ascii="Garamond" w:hAnsi="Garamond"/>
                <w:sz w:val="22"/>
                <w:szCs w:val="22"/>
              </w:rPr>
              <w:t>в отношении которых</w:t>
            </w:r>
            <w:r w:rsidRPr="00926C6B">
              <w:rPr>
                <w:rFonts w:ascii="Garamond" w:hAnsi="Garamond"/>
                <w:sz w:val="22"/>
                <w:szCs w:val="22"/>
              </w:rPr>
              <w:t xml:space="preserve"> </w:t>
            </w:r>
            <w:r w:rsidRPr="00C76F9D">
              <w:rPr>
                <w:rFonts w:ascii="Garamond" w:hAnsi="Garamond"/>
                <w:sz w:val="22"/>
                <w:szCs w:val="22"/>
                <w:highlight w:val="yellow"/>
              </w:rPr>
              <w:t>выполняется одно из условий:</w:t>
            </w:r>
          </w:p>
          <w:p w14:paraId="17679819" w14:textId="77777777" w:rsidR="00C910BB" w:rsidRPr="00926C6B" w:rsidRDefault="00C910BB" w:rsidP="008C2C2A">
            <w:pPr>
              <w:widowControl w:val="0"/>
              <w:autoSpaceDE w:val="0"/>
              <w:autoSpaceDN w:val="0"/>
              <w:adjustRightInd w:val="0"/>
              <w:spacing w:before="120" w:after="120"/>
              <w:ind w:left="567"/>
              <w:jc w:val="both"/>
              <w:rPr>
                <w:rFonts w:ascii="Garamond" w:hAnsi="Garamond"/>
                <w:sz w:val="22"/>
                <w:szCs w:val="22"/>
              </w:rPr>
            </w:pPr>
            <w:r w:rsidRPr="00C76F9D">
              <w:rPr>
                <w:rFonts w:ascii="Garamond" w:hAnsi="Garamond"/>
                <w:sz w:val="22"/>
                <w:szCs w:val="22"/>
                <w:highlight w:val="yellow"/>
              </w:rPr>
              <w:t>а)</w:t>
            </w:r>
            <w:r w:rsidRPr="00926C6B">
              <w:rPr>
                <w:rFonts w:ascii="Garamond" w:hAnsi="Garamond"/>
                <w:sz w:val="22"/>
                <w:szCs w:val="22"/>
              </w:rPr>
              <w:t xml:space="preserve"> не ранее</w:t>
            </w:r>
            <w:r w:rsidRPr="00926C6B">
              <w:rPr>
                <w:rFonts w:ascii="Garamond" w:eastAsia="Batang" w:hAnsi="Garamond"/>
                <w:bCs/>
                <w:iCs/>
                <w:sz w:val="22"/>
                <w:szCs w:val="22"/>
              </w:rPr>
              <w:t xml:space="preserve"> чем за 5 лет до начала года поставки мощности</w:t>
            </w:r>
            <w:r w:rsidRPr="00926C6B">
              <w:rPr>
                <w:rFonts w:ascii="Garamond" w:hAnsi="Garamond"/>
                <w:sz w:val="22"/>
                <w:szCs w:val="22"/>
              </w:rPr>
              <w:t xml:space="preserve"> был</w:t>
            </w:r>
            <w:r w:rsidRPr="00C76F9D">
              <w:rPr>
                <w:rFonts w:ascii="Garamond" w:hAnsi="Garamond"/>
                <w:sz w:val="22"/>
                <w:szCs w:val="22"/>
                <w:highlight w:val="yellow"/>
              </w:rPr>
              <w:t>и</w:t>
            </w:r>
            <w:r w:rsidRPr="00926C6B">
              <w:rPr>
                <w:rFonts w:ascii="Garamond" w:hAnsi="Garamond"/>
                <w:sz w:val="22"/>
                <w:szCs w:val="22"/>
              </w:rPr>
              <w:t xml:space="preserve"> проведен</w:t>
            </w:r>
            <w:r w:rsidRPr="00C76F9D">
              <w:rPr>
                <w:rFonts w:ascii="Garamond" w:hAnsi="Garamond"/>
                <w:sz w:val="22"/>
                <w:szCs w:val="22"/>
                <w:highlight w:val="yellow"/>
              </w:rPr>
              <w:t>ы</w:t>
            </w:r>
            <w:r w:rsidRPr="00926C6B">
              <w:rPr>
                <w:rFonts w:ascii="Garamond" w:hAnsi="Garamond"/>
                <w:sz w:val="22"/>
                <w:szCs w:val="22"/>
              </w:rPr>
              <w:t xml:space="preserve"> комплексны</w:t>
            </w:r>
            <w:r w:rsidRPr="00CC41F3">
              <w:rPr>
                <w:rFonts w:ascii="Garamond" w:hAnsi="Garamond"/>
                <w:sz w:val="22"/>
                <w:szCs w:val="22"/>
                <w:highlight w:val="yellow"/>
              </w:rPr>
              <w:t>е</w:t>
            </w:r>
            <w:r w:rsidRPr="00926C6B">
              <w:rPr>
                <w:rFonts w:ascii="Garamond" w:hAnsi="Garamond"/>
                <w:sz w:val="22"/>
                <w:szCs w:val="22"/>
              </w:rPr>
              <w:t xml:space="preserve"> испытани</w:t>
            </w:r>
            <w:r w:rsidRPr="00CC41F3">
              <w:rPr>
                <w:rFonts w:ascii="Garamond" w:hAnsi="Garamond"/>
                <w:sz w:val="22"/>
                <w:szCs w:val="22"/>
                <w:highlight w:val="yellow"/>
              </w:rPr>
              <w:t>я</w:t>
            </w:r>
            <w:r w:rsidRPr="00926C6B">
              <w:rPr>
                <w:rFonts w:ascii="Garamond" w:hAnsi="Garamond"/>
                <w:sz w:val="22"/>
                <w:szCs w:val="22"/>
              </w:rPr>
              <w:t>, включающи</w:t>
            </w:r>
            <w:r w:rsidRPr="00C76F9D">
              <w:rPr>
                <w:rFonts w:ascii="Garamond" w:hAnsi="Garamond"/>
                <w:sz w:val="22"/>
                <w:szCs w:val="22"/>
                <w:highlight w:val="yellow"/>
              </w:rPr>
              <w:t>е</w:t>
            </w:r>
            <w:r w:rsidRPr="00926C6B">
              <w:rPr>
                <w:rFonts w:ascii="Garamond" w:hAnsi="Garamond"/>
                <w:sz w:val="22"/>
                <w:szCs w:val="22"/>
              </w:rPr>
              <w:t xml:space="preserve"> этап комплексных испытаний с работой с максимально возможной мощностью полным составом оборудования электростанции (</w:t>
            </w:r>
            <w:proofErr w:type="spellStart"/>
            <w:r w:rsidRPr="00926C6B">
              <w:rPr>
                <w:rFonts w:ascii="Garamond" w:hAnsi="Garamond"/>
                <w:sz w:val="22"/>
                <w:szCs w:val="22"/>
              </w:rPr>
              <w:t>неблочной</w:t>
            </w:r>
            <w:proofErr w:type="spellEnd"/>
            <w:r w:rsidRPr="00926C6B">
              <w:rPr>
                <w:rFonts w:ascii="Garamond" w:hAnsi="Garamond"/>
                <w:sz w:val="22"/>
                <w:szCs w:val="22"/>
              </w:rPr>
              <w:t xml:space="preserve"> </w:t>
            </w:r>
            <w:r w:rsidRPr="002211D0">
              <w:rPr>
                <w:rFonts w:ascii="Garamond" w:hAnsi="Garamond"/>
                <w:sz w:val="22"/>
                <w:szCs w:val="22"/>
              </w:rPr>
              <w:t xml:space="preserve">части) </w:t>
            </w:r>
            <w:r w:rsidRPr="00CD025F">
              <w:rPr>
                <w:rFonts w:ascii="Garamond" w:hAnsi="Garamond"/>
                <w:i/>
                <w:sz w:val="22"/>
                <w:szCs w:val="22"/>
              </w:rPr>
              <w:t>s</w:t>
            </w:r>
            <w:r w:rsidRPr="00BB59C2">
              <w:rPr>
                <w:rFonts w:ascii="Garamond" w:hAnsi="Garamond"/>
                <w:sz w:val="22"/>
                <w:szCs w:val="22"/>
              </w:rPr>
              <w:t>, и не проводилось</w:t>
            </w:r>
            <w:r w:rsidRPr="00BB59C2">
              <w:rPr>
                <w:rFonts w:ascii="Garamond" w:eastAsia="Batang" w:hAnsi="Garamond"/>
                <w:bCs/>
                <w:iCs/>
                <w:sz w:val="22"/>
                <w:szCs w:val="22"/>
              </w:rPr>
              <w:t xml:space="preserve"> тестирование для целей подтверждения ранее зарегистрированного значения предельного объема поставки мощности</w:t>
            </w:r>
            <w:r w:rsidRPr="00BB59C2">
              <w:rPr>
                <w:rFonts w:ascii="Garamond" w:hAnsi="Garamond"/>
                <w:sz w:val="22"/>
                <w:szCs w:val="22"/>
              </w:rPr>
              <w:t xml:space="preserve"> </w:t>
            </w:r>
            <w:r w:rsidRPr="00BB59C2">
              <w:rPr>
                <w:rFonts w:ascii="Garamond" w:eastAsia="Batang" w:hAnsi="Garamond"/>
                <w:bCs/>
                <w:iCs/>
                <w:sz w:val="22"/>
                <w:szCs w:val="22"/>
              </w:rPr>
              <w:t xml:space="preserve">единиц генерирующего оборудования </w:t>
            </w:r>
            <w:r w:rsidRPr="00BB59C2">
              <w:rPr>
                <w:rFonts w:ascii="Garamond" w:eastAsia="Batang" w:hAnsi="Garamond"/>
                <w:bCs/>
                <w:i/>
                <w:iCs/>
                <w:sz w:val="22"/>
                <w:szCs w:val="22"/>
              </w:rPr>
              <w:t>g</w:t>
            </w:r>
            <w:r w:rsidRPr="00BB59C2">
              <w:rPr>
                <w:rFonts w:ascii="Garamond" w:eastAsia="Batang" w:hAnsi="Garamond"/>
                <w:bCs/>
                <w:iCs/>
                <w:sz w:val="22"/>
                <w:szCs w:val="22"/>
              </w:rPr>
              <w:t>,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hAnsi="Garamond"/>
                <w:sz w:val="22"/>
                <w:szCs w:val="22"/>
              </w:rPr>
              <w:t>;</w:t>
            </w:r>
          </w:p>
          <w:p w14:paraId="7C42B305" w14:textId="77777777" w:rsidR="00C910BB" w:rsidRPr="00C76F9D" w:rsidRDefault="00C910BB" w:rsidP="008C2C2A">
            <w:pPr>
              <w:widowControl w:val="0"/>
              <w:autoSpaceDE w:val="0"/>
              <w:autoSpaceDN w:val="0"/>
              <w:adjustRightInd w:val="0"/>
              <w:spacing w:before="120" w:after="120"/>
              <w:ind w:left="567"/>
              <w:jc w:val="both"/>
              <w:rPr>
                <w:rFonts w:ascii="Garamond" w:eastAsia="Batang" w:hAnsi="Garamond"/>
                <w:bCs/>
                <w:iCs/>
                <w:sz w:val="22"/>
                <w:szCs w:val="22"/>
              </w:rPr>
            </w:pPr>
            <w:r w:rsidRPr="00C76F9D">
              <w:rPr>
                <w:rFonts w:ascii="Garamond" w:eastAsia="Batang" w:hAnsi="Garamond"/>
                <w:bCs/>
                <w:iCs/>
                <w:sz w:val="22"/>
                <w:szCs w:val="22"/>
              </w:rPr>
              <w:t xml:space="preserve">б) </w:t>
            </w:r>
            <w:r w:rsidRPr="006A05B9">
              <w:rPr>
                <w:rFonts w:ascii="Garamond" w:eastAsia="Batang" w:hAnsi="Garamond"/>
                <w:bCs/>
                <w:iCs/>
                <w:sz w:val="22"/>
                <w:szCs w:val="22"/>
                <w:highlight w:val="yellow"/>
              </w:rPr>
              <w:t xml:space="preserve">было проведено </w:t>
            </w:r>
            <w:r w:rsidRPr="00C76F9D">
              <w:rPr>
                <w:rFonts w:ascii="Garamond" w:eastAsia="Batang" w:hAnsi="Garamond"/>
                <w:bCs/>
                <w:iCs/>
                <w:sz w:val="22"/>
                <w:szCs w:val="22"/>
              </w:rPr>
              <w:t>тестировани</w:t>
            </w:r>
            <w:r w:rsidRPr="006A05B9">
              <w:rPr>
                <w:rFonts w:ascii="Garamond" w:eastAsia="Batang" w:hAnsi="Garamond"/>
                <w:bCs/>
                <w:iCs/>
                <w:sz w:val="22"/>
                <w:szCs w:val="22"/>
                <w:highlight w:val="yellow"/>
              </w:rPr>
              <w:t xml:space="preserve">е </w:t>
            </w:r>
            <w:r w:rsidRPr="00C76F9D">
              <w:rPr>
                <w:rFonts w:ascii="Garamond" w:eastAsia="Batang" w:hAnsi="Garamond"/>
                <w:bCs/>
                <w:iCs/>
                <w:sz w:val="22"/>
                <w:szCs w:val="22"/>
              </w:rPr>
              <w:t>для целей подтверждения ранее зарегистрированного значения предельного объема поставки мощности единиц генерирующего оборудования,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rPr>
              <w:t>s</w:t>
            </w:r>
            <w:r w:rsidRPr="00C76F9D">
              <w:rPr>
                <w:rFonts w:ascii="Garamond" w:hAnsi="Garamond"/>
                <w:sz w:val="22"/>
                <w:szCs w:val="22"/>
              </w:rPr>
              <w:t xml:space="preserve">, </w:t>
            </w:r>
            <w:r w:rsidRPr="001714F3">
              <w:rPr>
                <w:rFonts w:ascii="Garamond" w:hAnsi="Garamond"/>
                <w:sz w:val="22"/>
                <w:szCs w:val="22"/>
                <w:highlight w:val="yellow"/>
              </w:rPr>
              <w:t>подлежащее у</w:t>
            </w:r>
            <w:r w:rsidRPr="00597715">
              <w:rPr>
                <w:rFonts w:ascii="Garamond" w:hAnsi="Garamond"/>
                <w:sz w:val="22"/>
                <w:szCs w:val="22"/>
                <w:highlight w:val="yellow"/>
              </w:rPr>
              <w:t xml:space="preserve">чету в месяце </w:t>
            </w:r>
            <w:r w:rsidRPr="00597715">
              <w:rPr>
                <w:rFonts w:ascii="Garamond" w:hAnsi="Garamond"/>
                <w:i/>
                <w:sz w:val="22"/>
                <w:szCs w:val="22"/>
                <w:highlight w:val="yellow"/>
                <w:lang w:val="en-US"/>
              </w:rPr>
              <w:t>m</w:t>
            </w:r>
            <w:r w:rsidRPr="00597715">
              <w:rPr>
                <w:rFonts w:ascii="Garamond" w:eastAsia="Batang" w:hAnsi="Garamond"/>
                <w:bCs/>
                <w:iCs/>
                <w:sz w:val="22"/>
                <w:szCs w:val="22"/>
                <w:highlight w:val="yellow"/>
              </w:rPr>
              <w:t>, в ходе</w:t>
            </w:r>
            <w:r w:rsidRPr="00C76F9D">
              <w:rPr>
                <w:rFonts w:ascii="Garamond" w:eastAsia="Batang" w:hAnsi="Garamond"/>
                <w:bCs/>
                <w:iCs/>
                <w:sz w:val="22"/>
                <w:szCs w:val="22"/>
              </w:rPr>
              <w:t xml:space="preserve"> котор</w:t>
            </w:r>
            <w:r w:rsidRPr="008B707A">
              <w:rPr>
                <w:rFonts w:ascii="Garamond" w:eastAsia="Batang" w:hAnsi="Garamond"/>
                <w:bCs/>
                <w:iCs/>
                <w:sz w:val="22"/>
                <w:szCs w:val="22"/>
                <w:highlight w:val="yellow"/>
              </w:rPr>
              <w:t>ых</w:t>
            </w:r>
            <w:r w:rsidRPr="00C76F9D">
              <w:rPr>
                <w:rFonts w:ascii="Garamond" w:eastAsia="Batang" w:hAnsi="Garamond"/>
                <w:bCs/>
                <w:iCs/>
                <w:sz w:val="22"/>
                <w:szCs w:val="22"/>
              </w:rPr>
              <w:t xml:space="preserve"> суммарная величина фактических располагаемых мощностей </w:t>
            </w:r>
            <w:r w:rsidRPr="00C76F9D">
              <w:rPr>
                <w:rFonts w:ascii="Garamond" w:hAnsi="Garamond"/>
                <w:sz w:val="22"/>
                <w:szCs w:val="22"/>
              </w:rPr>
              <w:t>(</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C76F9D">
              <w:rPr>
                <w:rFonts w:ascii="Garamond" w:hAnsi="Garamond"/>
                <w:sz w:val="22"/>
                <w:szCs w:val="22"/>
              </w:rPr>
              <w:t>)</w:t>
            </w:r>
            <w:r w:rsidRPr="00C76F9D">
              <w:rPr>
                <w:rFonts w:ascii="Garamond" w:eastAsia="Batang" w:hAnsi="Garamond"/>
                <w:bCs/>
                <w:iCs/>
                <w:sz w:val="22"/>
                <w:szCs w:val="22"/>
              </w:rPr>
              <w:t xml:space="preserve"> фактически включенных в период тестирования ЕГО,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rPr>
              <w:t>s</w:t>
            </w:r>
            <w:r w:rsidRPr="00C76F9D">
              <w:rPr>
                <w:rFonts w:ascii="Garamond" w:eastAsia="Batang" w:hAnsi="Garamond"/>
                <w:bCs/>
                <w:iCs/>
                <w:sz w:val="22"/>
                <w:szCs w:val="22"/>
              </w:rPr>
              <w:t>, составила не менее минимального значения из:</w:t>
            </w:r>
          </w:p>
          <w:p w14:paraId="25DAD302" w14:textId="77777777" w:rsidR="00C910BB" w:rsidRPr="00C76F9D"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BB59C2">
              <w:rPr>
                <w:rFonts w:ascii="Garamond" w:eastAsia="Batang" w:hAnsi="Garamond"/>
                <w:bCs/>
                <w:iCs/>
                <w:sz w:val="22"/>
                <w:szCs w:val="22"/>
              </w:rPr>
              <w:t>-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Pr="00BB59C2">
              <w:rPr>
                <w:rFonts w:ascii="Garamond" w:eastAsia="Batang" w:hAnsi="Garamond"/>
                <w:sz w:val="22"/>
                <w:szCs w:val="22"/>
              </w:rPr>
              <w:t>)</w:t>
            </w:r>
            <w:r w:rsidRPr="00BB59C2">
              <w:rPr>
                <w:rFonts w:ascii="Garamond" w:eastAsia="Batang" w:hAnsi="Garamond"/>
                <w:bCs/>
                <w:iCs/>
                <w:sz w:val="22"/>
                <w:szCs w:val="22"/>
              </w:rPr>
              <w:t xml:space="preserve"> ЕГО,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eastAsia="Batang" w:hAnsi="Garamond"/>
                <w:bCs/>
                <w:iCs/>
                <w:sz w:val="22"/>
                <w:szCs w:val="22"/>
              </w:rPr>
              <w:t>, определенных по результатам последних комплексных испытаний соответствующих ЕГО;</w:t>
            </w:r>
          </w:p>
          <w:p w14:paraId="56DDC7DF" w14:textId="77777777" w:rsidR="00C910BB" w:rsidRPr="00C76F9D"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C76F9D">
              <w:rPr>
                <w:rFonts w:ascii="Garamond" w:eastAsia="Batang" w:hAnsi="Garamond"/>
                <w:bCs/>
                <w:iCs/>
                <w:sz w:val="22"/>
                <w:szCs w:val="22"/>
              </w:rPr>
              <w:t>- суммарной величины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Pr="00C76F9D">
              <w:rPr>
                <w:rFonts w:ascii="Garamond" w:eastAsia="Batang" w:hAnsi="Garamond"/>
                <w:bCs/>
                <w:iCs/>
                <w:sz w:val="22"/>
                <w:szCs w:val="22"/>
              </w:rPr>
              <w:t xml:space="preserve">) совокупности ЕГО, относящихся к электростанции (неблочной части) </w:t>
            </w:r>
            <w:r w:rsidRPr="00C76F9D">
              <w:rPr>
                <w:rFonts w:ascii="Garamond" w:eastAsia="Batang" w:hAnsi="Garamond"/>
                <w:bCs/>
                <w:i/>
                <w:iCs/>
                <w:sz w:val="22"/>
                <w:szCs w:val="22"/>
                <w:lang w:val="en-US"/>
              </w:rPr>
              <w:t>s</w:t>
            </w:r>
            <w:r w:rsidRPr="00C76F9D">
              <w:rPr>
                <w:rFonts w:ascii="Garamond" w:eastAsia="Batang" w:hAnsi="Garamond"/>
                <w:bCs/>
                <w:iCs/>
                <w:sz w:val="22"/>
                <w:szCs w:val="22"/>
              </w:rPr>
              <w:t>,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lang w:val="en-US"/>
              </w:rPr>
              <w:t>s</w:t>
            </w:r>
            <w:r w:rsidRPr="00C76F9D">
              <w:rPr>
                <w:rFonts w:ascii="Garamond" w:eastAsia="Batang" w:hAnsi="Garamond"/>
                <w:bCs/>
                <w:iCs/>
                <w:sz w:val="22"/>
                <w:szCs w:val="22"/>
              </w:rPr>
              <w:t>;</w:t>
            </w:r>
          </w:p>
          <w:p w14:paraId="15498F2E" w14:textId="77777777" w:rsidR="00C910BB" w:rsidRPr="00C76F9D"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C76F9D">
              <w:rPr>
                <w:rFonts w:ascii="Garamond" w:eastAsia="Batang" w:hAnsi="Garamond"/>
                <w:bCs/>
                <w:iCs/>
                <w:sz w:val="22"/>
                <w:szCs w:val="22"/>
              </w:rPr>
              <w:t xml:space="preserve">- максимальной </w:t>
            </w:r>
            <w:r w:rsidRPr="00C76F9D">
              <w:rPr>
                <w:rFonts w:ascii="Garamond" w:hAnsi="Garamond"/>
                <w:color w:val="000000"/>
                <w:sz w:val="22"/>
                <w:szCs w:val="22"/>
              </w:rPr>
              <w:t xml:space="preserve">мощности (при ее отсутствии </w:t>
            </w:r>
            <w:r w:rsidRPr="00C76F9D">
              <w:rPr>
                <w:rFonts w:ascii="Garamond" w:eastAsia="Batang" w:hAnsi="Garamond"/>
                <w:sz w:val="22"/>
                <w:szCs w:val="22"/>
              </w:rPr>
              <w:t>–</w:t>
            </w:r>
            <w:r w:rsidRPr="00C76F9D">
              <w:rPr>
                <w:rFonts w:ascii="Garamond" w:eastAsia="Batang" w:hAnsi="Garamond"/>
                <w:bCs/>
                <w:iCs/>
                <w:sz w:val="22"/>
                <w:szCs w:val="22"/>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 w:val="22"/>
                      <w:szCs w:val="22"/>
                      <w:lang w:eastAsia="en-US"/>
                    </w:rPr>
                  </m:ctrlPr>
                </m:sSubPr>
                <m:e>
                  <m:r>
                    <w:rPr>
                      <w:rFonts w:ascii="Cambria Math" w:eastAsia="Batang" w:hAnsi="Cambria Math"/>
                      <w:sz w:val="22"/>
                      <w:szCs w:val="22"/>
                    </w:rPr>
                    <m:t>N</m:t>
                  </m:r>
                </m:e>
                <m:sub>
                  <m:r>
                    <w:rPr>
                      <w:rFonts w:ascii="Cambria Math" w:eastAsia="Batang" w:hAnsi="Cambria Math"/>
                      <w:sz w:val="22"/>
                      <w:szCs w:val="22"/>
                    </w:rPr>
                    <m:t>ТУ</m:t>
                  </m:r>
                </m:sub>
              </m:sSub>
            </m:oMath>
            <w:r w:rsidRPr="00C76F9D">
              <w:rPr>
                <w:rFonts w:ascii="Garamond" w:eastAsia="Batang" w:hAnsi="Garamond"/>
                <w:bCs/>
                <w:iCs/>
                <w:sz w:val="22"/>
                <w:szCs w:val="22"/>
              </w:rPr>
              <w:t>)</w:t>
            </w:r>
            <w:r w:rsidRPr="00C76F9D">
              <w:rPr>
                <w:rFonts w:ascii="Garamond" w:eastAsia="Batang" w:hAnsi="Garamond"/>
                <w:bCs/>
                <w:iCs/>
                <w:sz w:val="22"/>
                <w:szCs w:val="22"/>
                <w:highlight w:val="yellow"/>
              </w:rPr>
              <w:t>;</w:t>
            </w:r>
          </w:p>
          <w:p w14:paraId="42069108" w14:textId="77777777" w:rsidR="00C910BB" w:rsidRPr="006A05B9" w:rsidRDefault="00C910BB" w:rsidP="008C2C2A">
            <w:pPr>
              <w:widowControl w:val="0"/>
              <w:autoSpaceDE w:val="0"/>
              <w:autoSpaceDN w:val="0"/>
              <w:adjustRightInd w:val="0"/>
              <w:spacing w:before="120" w:after="120"/>
              <w:ind w:left="567"/>
              <w:jc w:val="both"/>
              <w:rPr>
                <w:rFonts w:ascii="Garamond" w:eastAsia="Batang" w:hAnsi="Garamond"/>
                <w:bCs/>
                <w:iCs/>
                <w:sz w:val="22"/>
                <w:szCs w:val="22"/>
                <w:highlight w:val="yellow"/>
              </w:rPr>
            </w:pPr>
            <w:r w:rsidRPr="006A05B9">
              <w:rPr>
                <w:rFonts w:ascii="Garamond" w:eastAsia="Batang" w:hAnsi="Garamond"/>
                <w:bCs/>
                <w:iCs/>
                <w:sz w:val="22"/>
                <w:szCs w:val="22"/>
                <w:highlight w:val="yellow"/>
              </w:rPr>
              <w:t xml:space="preserve">в) было проведено тестирование ЕГО </w:t>
            </w:r>
            <w:r w:rsidRPr="006A05B9">
              <w:rPr>
                <w:rFonts w:ascii="Garamond" w:eastAsia="Batang" w:hAnsi="Garamond"/>
                <w:bCs/>
                <w:i/>
                <w:iCs/>
                <w:sz w:val="22"/>
                <w:szCs w:val="22"/>
                <w:highlight w:val="yellow"/>
                <w:lang w:val="en-US"/>
              </w:rPr>
              <w:t>g</w:t>
            </w:r>
            <w:r w:rsidRPr="006A05B9">
              <w:rPr>
                <w:rFonts w:ascii="Garamond" w:eastAsia="Batang" w:hAnsi="Garamond"/>
                <w:bCs/>
                <w:i/>
                <w:iCs/>
                <w:sz w:val="22"/>
                <w:szCs w:val="22"/>
                <w:highlight w:val="yellow"/>
              </w:rPr>
              <w:t xml:space="preserve">, </w:t>
            </w:r>
            <w:r w:rsidRPr="006A05B9">
              <w:rPr>
                <w:rFonts w:ascii="Garamond" w:eastAsia="Batang" w:hAnsi="Garamond"/>
                <w:bCs/>
                <w:iCs/>
                <w:sz w:val="22"/>
                <w:szCs w:val="22"/>
                <w:highlight w:val="yellow"/>
              </w:rPr>
              <w:t xml:space="preserve">входящих в ГТП </w:t>
            </w:r>
            <w:r w:rsidRPr="006A05B9">
              <w:rPr>
                <w:rFonts w:ascii="Garamond" w:eastAsia="Batang" w:hAnsi="Garamond"/>
                <w:bCs/>
                <w:i/>
                <w:iCs/>
                <w:sz w:val="22"/>
                <w:szCs w:val="22"/>
                <w:highlight w:val="yellow"/>
                <w:lang w:val="en-US"/>
              </w:rPr>
              <w:t>j</w:t>
            </w:r>
            <w:r w:rsidRPr="006A05B9">
              <w:rPr>
                <w:rFonts w:ascii="Garamond" w:eastAsia="Batang" w:hAnsi="Garamond"/>
                <w:bCs/>
                <w:iCs/>
                <w:sz w:val="22"/>
                <w:szCs w:val="22"/>
                <w:highlight w:val="yellow"/>
              </w:rPr>
              <w:t>, установленная мощность и (или) максимальная располагаемая мощность которых изменилась, без проведения комплексных испытаний остального генерирующего оборудования электростанции (</w:t>
            </w:r>
            <w:proofErr w:type="spellStart"/>
            <w:r w:rsidRPr="006A05B9">
              <w:rPr>
                <w:rFonts w:ascii="Garamond" w:eastAsia="Batang" w:hAnsi="Garamond"/>
                <w:bCs/>
                <w:iCs/>
                <w:sz w:val="22"/>
                <w:szCs w:val="22"/>
                <w:highlight w:val="yellow"/>
              </w:rPr>
              <w:t>неблочной</w:t>
            </w:r>
            <w:proofErr w:type="spellEnd"/>
            <w:r w:rsidRPr="006A05B9">
              <w:rPr>
                <w:rFonts w:ascii="Garamond" w:eastAsia="Batang" w:hAnsi="Garamond"/>
                <w:bCs/>
                <w:iCs/>
                <w:sz w:val="22"/>
                <w:szCs w:val="22"/>
                <w:highlight w:val="yellow"/>
              </w:rPr>
              <w:t xml:space="preserve">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и при этом суммарная величина максимальной располагаемой мощности (</w:t>
            </w:r>
            <m:oMath>
              <m:sSubSup>
                <m:sSubSupPr>
                  <m:ctrlPr>
                    <w:rPr>
                      <w:rFonts w:ascii="Cambria Math" w:eastAsia="Batang" w:hAnsi="Cambria Math"/>
                      <w:bCs/>
                      <w:iCs/>
                      <w:sz w:val="22"/>
                      <w:szCs w:val="22"/>
                      <w:highlight w:val="yellow"/>
                    </w:rPr>
                  </m:ctrlPr>
                </m:sSubSupPr>
                <m:e>
                  <m:r>
                    <w:rPr>
                      <w:rFonts w:ascii="Cambria Math" w:eastAsia="Batang" w:hAnsi="Cambria Math"/>
                      <w:sz w:val="22"/>
                      <w:szCs w:val="22"/>
                      <w:highlight w:val="yellow"/>
                    </w:rPr>
                    <m:t>N</m:t>
                  </m:r>
                </m:e>
                <m:sub>
                  <m:r>
                    <w:rPr>
                      <w:rFonts w:ascii="Cambria Math" w:eastAsia="Batang" w:hAnsi="Cambria Math"/>
                      <w:sz w:val="22"/>
                      <w:szCs w:val="22"/>
                      <w:highlight w:val="yellow"/>
                    </w:rPr>
                    <m:t>g</m:t>
                  </m:r>
                  <m:r>
                    <m:rPr>
                      <m:sty m:val="p"/>
                    </m:rPr>
                    <w:rPr>
                      <w:rFonts w:ascii="Cambria Math" w:eastAsia="Batang" w:hAnsi="Cambria Math"/>
                      <w:sz w:val="22"/>
                      <w:szCs w:val="22"/>
                      <w:highlight w:val="yellow"/>
                    </w:rPr>
                    <m:t>,</m:t>
                  </m:r>
                  <m:r>
                    <w:rPr>
                      <w:rFonts w:ascii="Cambria Math" w:eastAsia="Batang" w:hAnsi="Cambria Math"/>
                      <w:sz w:val="22"/>
                      <w:szCs w:val="22"/>
                      <w:highlight w:val="yellow"/>
                    </w:rPr>
                    <m:t>max</m:t>
                  </m:r>
                </m:sub>
                <m:sup>
                  <m:r>
                    <w:rPr>
                      <w:rFonts w:ascii="Cambria Math" w:eastAsia="Batang" w:hAnsi="Cambria Math"/>
                      <w:sz w:val="22"/>
                      <w:szCs w:val="22"/>
                      <w:highlight w:val="yellow"/>
                    </w:rPr>
                    <m:t>s</m:t>
                  </m:r>
                </m:sup>
              </m:sSubSup>
            </m:oMath>
            <w:r w:rsidRPr="006A05B9">
              <w:rPr>
                <w:rFonts w:ascii="Garamond" w:eastAsia="Batang" w:hAnsi="Garamond"/>
                <w:bCs/>
                <w:iCs/>
                <w:sz w:val="22"/>
                <w:szCs w:val="22"/>
                <w:highlight w:val="yellow"/>
              </w:rPr>
              <w:t xml:space="preserve">) совокупности ЕГО, относящихся к электростанции (неблочной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определенная по результатам этапа работы с максимально возможной мощностью полным составом соответствующей совокупности ЕГО, относящихся к электростанции (</w:t>
            </w:r>
            <w:proofErr w:type="spellStart"/>
            <w:r w:rsidRPr="006A05B9">
              <w:rPr>
                <w:rFonts w:ascii="Garamond" w:eastAsia="Batang" w:hAnsi="Garamond"/>
                <w:bCs/>
                <w:iCs/>
                <w:sz w:val="22"/>
                <w:szCs w:val="22"/>
                <w:highlight w:val="yellow"/>
              </w:rPr>
              <w:t>неблочной</w:t>
            </w:r>
            <w:proofErr w:type="spellEnd"/>
            <w:r w:rsidRPr="006A05B9">
              <w:rPr>
                <w:rFonts w:ascii="Garamond" w:eastAsia="Batang" w:hAnsi="Garamond"/>
                <w:bCs/>
                <w:iCs/>
                <w:sz w:val="22"/>
                <w:szCs w:val="22"/>
                <w:highlight w:val="yellow"/>
              </w:rPr>
              <w:t xml:space="preserve">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составила не менее суммарной величины максимальных располагаемых мощностей (</w:t>
            </w:r>
            <m:oMath>
              <m:sSub>
                <m:sSubPr>
                  <m:ctrlPr>
                    <w:rPr>
                      <w:rFonts w:ascii="Cambria Math" w:hAnsi="Cambria Math"/>
                      <w:i/>
                      <w:sz w:val="22"/>
                      <w:szCs w:val="22"/>
                      <w:highlight w:val="yellow"/>
                    </w:rPr>
                  </m:ctrlPr>
                </m:sSubPr>
                <m:e>
                  <m:r>
                    <w:rPr>
                      <w:rFonts w:ascii="Cambria Math" w:hAnsi="Cambria Math"/>
                      <w:sz w:val="22"/>
                      <w:szCs w:val="22"/>
                      <w:highlight w:val="yellow"/>
                    </w:rPr>
                    <m:t>N</m:t>
                  </m:r>
                </m:e>
                <m:sub>
                  <m:r>
                    <w:rPr>
                      <w:rFonts w:ascii="Cambria Math" w:hAnsi="Cambria Math"/>
                      <w:sz w:val="22"/>
                      <w:szCs w:val="22"/>
                      <w:highlight w:val="yellow"/>
                    </w:rPr>
                    <m:t>g,max</m:t>
                  </m:r>
                </m:sub>
              </m:sSub>
            </m:oMath>
            <w:r w:rsidRPr="006A05B9">
              <w:rPr>
                <w:rFonts w:ascii="Garamond" w:eastAsia="Batang" w:hAnsi="Garamond"/>
                <w:sz w:val="22"/>
                <w:szCs w:val="22"/>
                <w:highlight w:val="yellow"/>
              </w:rPr>
              <w:t>)</w:t>
            </w:r>
            <w:r w:rsidRPr="006A05B9">
              <w:rPr>
                <w:rFonts w:ascii="Garamond" w:eastAsia="Batang" w:hAnsi="Garamond"/>
                <w:bCs/>
                <w:iCs/>
                <w:sz w:val="22"/>
                <w:szCs w:val="22"/>
                <w:highlight w:val="yellow"/>
              </w:rPr>
              <w:t xml:space="preserve"> ЕГО (но не более максимальной </w:t>
            </w:r>
            <w:r w:rsidRPr="006A05B9">
              <w:rPr>
                <w:rFonts w:ascii="Garamond" w:hAnsi="Garamond"/>
                <w:color w:val="000000"/>
                <w:sz w:val="22"/>
                <w:szCs w:val="22"/>
                <w:highlight w:val="yellow"/>
              </w:rPr>
              <w:t xml:space="preserve">мощности (при ее отсутствии </w:t>
            </w:r>
            <w:r w:rsidRPr="006A05B9">
              <w:rPr>
                <w:rFonts w:ascii="Garamond" w:eastAsia="Batang" w:hAnsi="Garamond"/>
                <w:sz w:val="22"/>
                <w:szCs w:val="22"/>
                <w:highlight w:val="yellow"/>
              </w:rPr>
              <w:t>–</w:t>
            </w:r>
            <w:r w:rsidRPr="006A05B9">
              <w:rPr>
                <w:rFonts w:ascii="Garamond" w:eastAsia="Batang" w:hAnsi="Garamond"/>
                <w:bCs/>
                <w:iCs/>
                <w:sz w:val="22"/>
                <w:szCs w:val="22"/>
                <w:highlight w:val="yellow"/>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 w:val="22"/>
                      <w:szCs w:val="22"/>
                      <w:highlight w:val="yellow"/>
                      <w:lang w:eastAsia="en-US"/>
                    </w:rPr>
                  </m:ctrlPr>
                </m:sSubPr>
                <m:e>
                  <m:r>
                    <w:rPr>
                      <w:rFonts w:ascii="Cambria Math" w:eastAsia="Batang" w:hAnsi="Cambria Math"/>
                      <w:sz w:val="22"/>
                      <w:szCs w:val="22"/>
                      <w:highlight w:val="yellow"/>
                    </w:rPr>
                    <m:t>N</m:t>
                  </m:r>
                </m:e>
                <m:sub>
                  <m:r>
                    <w:rPr>
                      <w:rFonts w:ascii="Cambria Math" w:eastAsia="Batang" w:hAnsi="Cambria Math"/>
                      <w:sz w:val="22"/>
                      <w:szCs w:val="22"/>
                      <w:highlight w:val="yellow"/>
                    </w:rPr>
                    <m:t>ТУ</m:t>
                  </m:r>
                </m:sub>
              </m:sSub>
            </m:oMath>
            <w:r w:rsidRPr="006A05B9">
              <w:rPr>
                <w:rFonts w:ascii="Garamond" w:eastAsia="Batang" w:hAnsi="Garamond"/>
                <w:bCs/>
                <w:iCs/>
                <w:sz w:val="22"/>
                <w:szCs w:val="22"/>
                <w:highlight w:val="yellow"/>
              </w:rPr>
              <w:t xml:space="preserve">)), относящихся к электростанции (неблочной части) </w:t>
            </w:r>
            <w:r w:rsidRPr="006A05B9">
              <w:rPr>
                <w:rFonts w:ascii="Garamond" w:eastAsia="Batang" w:hAnsi="Garamond"/>
                <w:bCs/>
                <w:i/>
                <w:iCs/>
                <w:sz w:val="22"/>
                <w:szCs w:val="22"/>
                <w:highlight w:val="yellow"/>
              </w:rPr>
              <w:t>s</w:t>
            </w:r>
            <w:r w:rsidRPr="006A05B9">
              <w:rPr>
                <w:rFonts w:ascii="Garamond" w:eastAsia="Batang" w:hAnsi="Garamond"/>
                <w:bCs/>
                <w:iCs/>
                <w:sz w:val="22"/>
                <w:szCs w:val="22"/>
                <w:highlight w:val="yellow"/>
              </w:rPr>
              <w:t>, определенных по результатам последних комплексных испытаний соответствующих ЕГО;</w:t>
            </w:r>
          </w:p>
          <w:p w14:paraId="10F6B806" w14:textId="77777777" w:rsidR="00C910BB" w:rsidRPr="002F749E" w:rsidRDefault="00C910BB" w:rsidP="008C2C2A">
            <w:pPr>
              <w:widowControl w:val="0"/>
              <w:autoSpaceDE w:val="0"/>
              <w:autoSpaceDN w:val="0"/>
              <w:adjustRightInd w:val="0"/>
              <w:spacing w:before="120" w:after="120"/>
              <w:ind w:left="567"/>
              <w:jc w:val="both"/>
              <w:rPr>
                <w:rFonts w:ascii="Garamond" w:hAnsi="Garamond"/>
                <w:sz w:val="22"/>
                <w:szCs w:val="22"/>
                <w:highlight w:val="yellow"/>
              </w:rPr>
            </w:pPr>
            <m:oMath>
              <m:r>
                <w:rPr>
                  <w:rFonts w:ascii="Cambria Math" w:hAnsi="Cambria Math"/>
                  <w:sz w:val="22"/>
                  <w:szCs w:val="22"/>
                </w:rPr>
                <m:t>T</m:t>
              </m:r>
            </m:oMath>
            <w:r w:rsidRPr="00BB59C2">
              <w:rPr>
                <w:rFonts w:ascii="Garamond" w:hAnsi="Garamond"/>
                <w:i/>
                <w:sz w:val="22"/>
                <w:szCs w:val="22"/>
              </w:rPr>
              <w:t xml:space="preserve"> </w:t>
            </w:r>
            <w:r w:rsidRPr="00BB59C2">
              <w:rPr>
                <w:rFonts w:ascii="Garamond" w:hAnsi="Garamond"/>
                <w:sz w:val="22"/>
                <w:szCs w:val="22"/>
              </w:rPr>
              <w:t>– совокупность ЕГО</w:t>
            </w:r>
            <w:r w:rsidRPr="00BB59C2">
              <w:rPr>
                <w:rFonts w:ascii="Garamond" w:hAnsi="Garamond"/>
                <w:i/>
                <w:sz w:val="22"/>
                <w:szCs w:val="22"/>
              </w:rPr>
              <w:t xml:space="preserve"> </w:t>
            </w:r>
            <w:r w:rsidRPr="00BB59C2">
              <w:rPr>
                <w:rFonts w:ascii="Garamond" w:hAnsi="Garamond"/>
                <w:i/>
                <w:sz w:val="22"/>
                <w:szCs w:val="22"/>
                <w:lang w:val="en-US"/>
              </w:rPr>
              <w:t>g</w:t>
            </w:r>
            <w:r w:rsidRPr="00BB59C2">
              <w:rPr>
                <w:rFonts w:ascii="Garamond" w:hAnsi="Garamond"/>
                <w:i/>
                <w:sz w:val="22"/>
                <w:szCs w:val="22"/>
              </w:rPr>
              <w:t>,</w:t>
            </w:r>
            <w:r w:rsidRPr="00BB59C2">
              <w:rPr>
                <w:rFonts w:ascii="Garamond" w:hAnsi="Garamond"/>
                <w:sz w:val="22"/>
                <w:szCs w:val="22"/>
              </w:rPr>
              <w:t xml:space="preserve"> не являющихся частью блочной ТЭС (АЭС) или ГЭС, не включенная во множество </w:t>
            </w:r>
            <w:r w:rsidRPr="00BB59C2">
              <w:rPr>
                <w:rFonts w:ascii="Garamond" w:hAnsi="Garamond"/>
                <w:i/>
                <w:sz w:val="22"/>
                <w:szCs w:val="22"/>
                <w:lang w:val="en-US"/>
              </w:rPr>
              <w:t>N</w:t>
            </w:r>
            <w:r w:rsidRPr="00BB59C2">
              <w:rPr>
                <w:rFonts w:ascii="Garamond" w:hAnsi="Garamond"/>
                <w:sz w:val="22"/>
                <w:szCs w:val="22"/>
              </w:rPr>
              <w:t xml:space="preserve">, в отношении которых </w:t>
            </w:r>
            <w:r w:rsidRPr="002F749E">
              <w:rPr>
                <w:rFonts w:ascii="Garamond" w:hAnsi="Garamond"/>
                <w:sz w:val="22"/>
                <w:szCs w:val="22"/>
                <w:highlight w:val="yellow"/>
              </w:rPr>
              <w:t>выполняется одно из условий:</w:t>
            </w:r>
          </w:p>
          <w:p w14:paraId="63FE8908" w14:textId="77777777" w:rsidR="00C910BB" w:rsidRPr="00A350E0" w:rsidRDefault="00C910BB" w:rsidP="008C2C2A">
            <w:pPr>
              <w:widowControl w:val="0"/>
              <w:autoSpaceDE w:val="0"/>
              <w:autoSpaceDN w:val="0"/>
              <w:adjustRightInd w:val="0"/>
              <w:spacing w:before="120" w:after="120"/>
              <w:ind w:left="567"/>
              <w:jc w:val="both"/>
              <w:rPr>
                <w:rFonts w:ascii="Garamond" w:eastAsia="Batang" w:hAnsi="Garamond"/>
                <w:bCs/>
                <w:iCs/>
                <w:sz w:val="22"/>
                <w:szCs w:val="22"/>
              </w:rPr>
            </w:pPr>
            <w:r w:rsidRPr="002F749E">
              <w:rPr>
                <w:rFonts w:ascii="Garamond" w:eastAsia="Batang" w:hAnsi="Garamond"/>
                <w:bCs/>
                <w:iCs/>
                <w:sz w:val="22"/>
                <w:szCs w:val="22"/>
                <w:highlight w:val="yellow"/>
              </w:rPr>
              <w:t>а)</w:t>
            </w:r>
            <w:r w:rsidRPr="00BB59C2">
              <w:rPr>
                <w:rFonts w:ascii="Garamond" w:eastAsia="Batang" w:hAnsi="Garamond"/>
                <w:bCs/>
                <w:iCs/>
                <w:sz w:val="22"/>
                <w:szCs w:val="22"/>
              </w:rPr>
              <w:t xml:space="preserve"> было проведено тестирование для целей подтверждения ранее зарегистрированного значения предельного объема поставки мощности ЕГО, относящихся к электростанции </w:t>
            </w:r>
            <w:r w:rsidRPr="00A350E0">
              <w:rPr>
                <w:rFonts w:ascii="Garamond" w:eastAsia="Batang" w:hAnsi="Garamond"/>
                <w:bCs/>
                <w:iCs/>
                <w:sz w:val="22"/>
                <w:szCs w:val="22"/>
              </w:rPr>
              <w:t>(</w:t>
            </w:r>
            <w:proofErr w:type="spellStart"/>
            <w:r w:rsidRPr="00A350E0">
              <w:rPr>
                <w:rFonts w:ascii="Garamond" w:eastAsia="Batang" w:hAnsi="Garamond"/>
                <w:bCs/>
                <w:iCs/>
                <w:sz w:val="22"/>
                <w:szCs w:val="22"/>
              </w:rPr>
              <w:t>неблочной</w:t>
            </w:r>
            <w:proofErr w:type="spellEnd"/>
            <w:r w:rsidRPr="00A350E0">
              <w:rPr>
                <w:rFonts w:ascii="Garamond" w:eastAsia="Batang" w:hAnsi="Garamond"/>
                <w:bCs/>
                <w:iCs/>
                <w:sz w:val="22"/>
                <w:szCs w:val="22"/>
              </w:rPr>
              <w:t xml:space="preserve"> части) </w:t>
            </w:r>
            <w:r w:rsidRPr="00A350E0">
              <w:rPr>
                <w:rFonts w:ascii="Garamond" w:eastAsia="Batang" w:hAnsi="Garamond"/>
                <w:bCs/>
                <w:i/>
                <w:iCs/>
                <w:sz w:val="22"/>
                <w:szCs w:val="22"/>
              </w:rPr>
              <w:t>s</w:t>
            </w:r>
            <w:r w:rsidRPr="00A350E0">
              <w:rPr>
                <w:rFonts w:ascii="Garamond" w:hAnsi="Garamond"/>
                <w:sz w:val="22"/>
                <w:szCs w:val="22"/>
              </w:rPr>
              <w:t xml:space="preserve">, подлежащее учету в месяце </w:t>
            </w:r>
            <w:r w:rsidRPr="00A350E0">
              <w:rPr>
                <w:rFonts w:ascii="Garamond" w:hAnsi="Garamond"/>
                <w:i/>
                <w:sz w:val="22"/>
                <w:szCs w:val="22"/>
                <w:lang w:val="en-US"/>
              </w:rPr>
              <w:t>m</w:t>
            </w:r>
            <w:r w:rsidRPr="00A350E0">
              <w:rPr>
                <w:rFonts w:ascii="Garamond" w:eastAsia="Batang" w:hAnsi="Garamond"/>
                <w:bCs/>
                <w:iCs/>
                <w:sz w:val="22"/>
                <w:szCs w:val="22"/>
              </w:rPr>
              <w:t xml:space="preserve">, в ходе которых суммарная величина фактических располагаемых мощностей </w:t>
            </w:r>
            <w:r w:rsidRPr="00A350E0">
              <w:rPr>
                <w:rFonts w:ascii="Garamond" w:hAnsi="Garamond"/>
                <w:sz w:val="22"/>
                <w:szCs w:val="22"/>
              </w:rPr>
              <w:t>(</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A350E0">
              <w:rPr>
                <w:rFonts w:ascii="Garamond" w:hAnsi="Garamond"/>
                <w:sz w:val="22"/>
                <w:szCs w:val="22"/>
              </w:rPr>
              <w:t>)</w:t>
            </w:r>
            <w:r w:rsidRPr="00A350E0">
              <w:rPr>
                <w:rFonts w:ascii="Garamond" w:eastAsia="Batang" w:hAnsi="Garamond"/>
                <w:bCs/>
                <w:iCs/>
                <w:sz w:val="22"/>
                <w:szCs w:val="22"/>
              </w:rPr>
              <w:t xml:space="preserve"> фактически включенных в период тестирования ЕГО, относящихся к электростанции (</w:t>
            </w:r>
            <w:proofErr w:type="spellStart"/>
            <w:r w:rsidRPr="00A350E0">
              <w:rPr>
                <w:rFonts w:ascii="Garamond" w:eastAsia="Batang" w:hAnsi="Garamond"/>
                <w:bCs/>
                <w:iCs/>
                <w:sz w:val="22"/>
                <w:szCs w:val="22"/>
              </w:rPr>
              <w:t>неблочной</w:t>
            </w:r>
            <w:proofErr w:type="spellEnd"/>
            <w:r w:rsidRPr="00A350E0">
              <w:rPr>
                <w:rFonts w:ascii="Garamond" w:eastAsia="Batang" w:hAnsi="Garamond"/>
                <w:bCs/>
                <w:iCs/>
                <w:sz w:val="22"/>
                <w:szCs w:val="22"/>
              </w:rPr>
              <w:t xml:space="preserve"> части) </w:t>
            </w:r>
            <w:r w:rsidRPr="00A350E0">
              <w:rPr>
                <w:rFonts w:ascii="Garamond" w:eastAsia="Batang" w:hAnsi="Garamond"/>
                <w:bCs/>
                <w:i/>
                <w:iCs/>
                <w:sz w:val="22"/>
                <w:szCs w:val="22"/>
              </w:rPr>
              <w:t>s</w:t>
            </w:r>
            <w:r w:rsidRPr="00A350E0">
              <w:rPr>
                <w:rFonts w:ascii="Garamond" w:eastAsia="Batang" w:hAnsi="Garamond"/>
                <w:bCs/>
                <w:iCs/>
                <w:sz w:val="22"/>
                <w:szCs w:val="22"/>
              </w:rPr>
              <w:t xml:space="preserve">, составила </w:t>
            </w:r>
            <w:r w:rsidRPr="00A350E0">
              <w:rPr>
                <w:rFonts w:ascii="Garamond" w:eastAsia="Batang" w:hAnsi="Garamond"/>
                <w:b/>
                <w:bCs/>
                <w:iCs/>
                <w:sz w:val="22"/>
                <w:szCs w:val="22"/>
              </w:rPr>
              <w:t>менее</w:t>
            </w:r>
            <w:r w:rsidRPr="00A350E0">
              <w:rPr>
                <w:rFonts w:ascii="Garamond" w:eastAsia="Batang" w:hAnsi="Garamond"/>
                <w:bCs/>
                <w:iCs/>
                <w:sz w:val="22"/>
                <w:szCs w:val="22"/>
              </w:rPr>
              <w:t xml:space="preserve"> минимального значения из:</w:t>
            </w:r>
          </w:p>
          <w:p w14:paraId="36DBE35B" w14:textId="77777777" w:rsidR="00C910BB" w:rsidRPr="00A350E0"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A350E0">
              <w:rPr>
                <w:rFonts w:ascii="Garamond" w:eastAsia="Batang" w:hAnsi="Garamond"/>
                <w:bCs/>
                <w:iCs/>
                <w:sz w:val="22"/>
                <w:szCs w:val="22"/>
              </w:rPr>
              <w:t>-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Pr="00A350E0">
              <w:rPr>
                <w:rFonts w:ascii="Garamond" w:eastAsia="Batang" w:hAnsi="Garamond"/>
                <w:sz w:val="22"/>
                <w:szCs w:val="22"/>
              </w:rPr>
              <w:t xml:space="preserve">) </w:t>
            </w:r>
            <w:r w:rsidRPr="00A350E0">
              <w:rPr>
                <w:rFonts w:ascii="Garamond" w:eastAsia="Batang" w:hAnsi="Garamond"/>
                <w:bCs/>
                <w:iCs/>
                <w:sz w:val="22"/>
                <w:szCs w:val="22"/>
              </w:rPr>
              <w:t>ЕГО, относящихся к электростанции (</w:t>
            </w:r>
            <w:proofErr w:type="spellStart"/>
            <w:r w:rsidRPr="00A350E0">
              <w:rPr>
                <w:rFonts w:ascii="Garamond" w:eastAsia="Batang" w:hAnsi="Garamond"/>
                <w:bCs/>
                <w:iCs/>
                <w:sz w:val="22"/>
                <w:szCs w:val="22"/>
              </w:rPr>
              <w:t>неблочной</w:t>
            </w:r>
            <w:proofErr w:type="spellEnd"/>
            <w:r w:rsidRPr="00A350E0">
              <w:rPr>
                <w:rFonts w:ascii="Garamond" w:eastAsia="Batang" w:hAnsi="Garamond"/>
                <w:bCs/>
                <w:iCs/>
                <w:sz w:val="22"/>
                <w:szCs w:val="22"/>
              </w:rPr>
              <w:t xml:space="preserve"> части) </w:t>
            </w:r>
            <w:r w:rsidRPr="00A350E0">
              <w:rPr>
                <w:rFonts w:ascii="Garamond" w:eastAsia="Batang" w:hAnsi="Garamond"/>
                <w:bCs/>
                <w:i/>
                <w:iCs/>
                <w:sz w:val="22"/>
                <w:szCs w:val="22"/>
              </w:rPr>
              <w:t>s</w:t>
            </w:r>
            <w:r w:rsidRPr="00A350E0">
              <w:rPr>
                <w:rFonts w:ascii="Garamond" w:eastAsia="Batang" w:hAnsi="Garamond"/>
                <w:bCs/>
                <w:iCs/>
                <w:sz w:val="22"/>
                <w:szCs w:val="22"/>
              </w:rPr>
              <w:t>, определенной по результатам последних комплексных испытаний соответствующих ЕГО;</w:t>
            </w:r>
          </w:p>
          <w:p w14:paraId="2CADDFAB" w14:textId="77777777" w:rsidR="00C910BB" w:rsidRPr="00A350E0"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A350E0">
              <w:rPr>
                <w:rFonts w:ascii="Garamond" w:eastAsia="Batang" w:hAnsi="Garamond"/>
                <w:bCs/>
                <w:iCs/>
                <w:sz w:val="22"/>
                <w:szCs w:val="22"/>
              </w:rPr>
              <w:t>- суммарной величины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Pr="00A350E0">
              <w:rPr>
                <w:rFonts w:ascii="Garamond" w:eastAsia="Batang" w:hAnsi="Garamond"/>
                <w:bCs/>
                <w:iCs/>
                <w:sz w:val="22"/>
                <w:szCs w:val="22"/>
              </w:rPr>
              <w:t xml:space="preserve">) совокупности ЕГО, относящихся к электростанции (неблочной части) </w:t>
            </w:r>
            <w:r w:rsidRPr="00A350E0">
              <w:rPr>
                <w:rFonts w:ascii="Garamond" w:eastAsia="Batang" w:hAnsi="Garamond"/>
                <w:bCs/>
                <w:i/>
                <w:iCs/>
                <w:sz w:val="22"/>
                <w:szCs w:val="22"/>
                <w:lang w:val="en-US"/>
              </w:rPr>
              <w:t>s</w:t>
            </w:r>
            <w:r w:rsidRPr="00A350E0">
              <w:rPr>
                <w:rFonts w:ascii="Garamond" w:eastAsia="Batang" w:hAnsi="Garamond"/>
                <w:bCs/>
                <w:iCs/>
                <w:sz w:val="22"/>
                <w:szCs w:val="22"/>
              </w:rPr>
              <w:t>,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w:t>
            </w:r>
          </w:p>
          <w:p w14:paraId="256A7325" w14:textId="77777777" w:rsidR="00C910BB" w:rsidRPr="00A350E0" w:rsidRDefault="00C910BB" w:rsidP="008C2C2A">
            <w:pPr>
              <w:widowControl w:val="0"/>
              <w:autoSpaceDE w:val="0"/>
              <w:autoSpaceDN w:val="0"/>
              <w:adjustRightInd w:val="0"/>
              <w:spacing w:before="120" w:after="120"/>
              <w:ind w:left="1134"/>
              <w:jc w:val="both"/>
              <w:rPr>
                <w:rFonts w:ascii="Garamond" w:eastAsia="Batang" w:hAnsi="Garamond"/>
                <w:bCs/>
                <w:iCs/>
                <w:sz w:val="22"/>
                <w:szCs w:val="22"/>
              </w:rPr>
            </w:pPr>
            <w:r w:rsidRPr="00A350E0">
              <w:rPr>
                <w:rFonts w:ascii="Garamond" w:eastAsia="Batang" w:hAnsi="Garamond"/>
                <w:bCs/>
                <w:iCs/>
                <w:sz w:val="22"/>
                <w:szCs w:val="22"/>
              </w:rPr>
              <w:t xml:space="preserve">- максимальной </w:t>
            </w:r>
            <w:r w:rsidRPr="00A350E0">
              <w:rPr>
                <w:rFonts w:ascii="Garamond" w:hAnsi="Garamond"/>
                <w:color w:val="000000"/>
                <w:sz w:val="22"/>
                <w:szCs w:val="22"/>
              </w:rPr>
              <w:t xml:space="preserve">мощности (при ее отсутствии </w:t>
            </w:r>
            <w:r w:rsidRPr="00A350E0">
              <w:rPr>
                <w:rFonts w:ascii="Garamond" w:eastAsia="Batang" w:hAnsi="Garamond"/>
                <w:sz w:val="22"/>
                <w:szCs w:val="22"/>
              </w:rPr>
              <w:t>–</w:t>
            </w:r>
            <w:r w:rsidRPr="00A350E0">
              <w:rPr>
                <w:rFonts w:ascii="Garamond" w:eastAsia="Batang" w:hAnsi="Garamond"/>
                <w:bCs/>
                <w:iCs/>
                <w:sz w:val="22"/>
                <w:szCs w:val="22"/>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 w:val="22"/>
                      <w:szCs w:val="22"/>
                      <w:lang w:eastAsia="en-US"/>
                    </w:rPr>
                  </m:ctrlPr>
                </m:sSubPr>
                <m:e>
                  <m:r>
                    <w:rPr>
                      <w:rFonts w:ascii="Cambria Math" w:eastAsia="Batang" w:hAnsi="Cambria Math"/>
                      <w:sz w:val="22"/>
                      <w:szCs w:val="22"/>
                    </w:rPr>
                    <m:t>N</m:t>
                  </m:r>
                </m:e>
                <m:sub>
                  <m:r>
                    <w:rPr>
                      <w:rFonts w:ascii="Cambria Math" w:eastAsia="Batang" w:hAnsi="Cambria Math"/>
                      <w:sz w:val="22"/>
                      <w:szCs w:val="22"/>
                    </w:rPr>
                    <m:t>ТУ</m:t>
                  </m:r>
                </m:sub>
              </m:sSub>
            </m:oMath>
            <w:r w:rsidRPr="00A350E0">
              <w:rPr>
                <w:rFonts w:ascii="Garamond" w:eastAsia="Batang" w:hAnsi="Garamond"/>
                <w:bCs/>
                <w:iCs/>
                <w:sz w:val="22"/>
                <w:szCs w:val="22"/>
              </w:rPr>
              <w:t>);</w:t>
            </w:r>
          </w:p>
          <w:p w14:paraId="7FD02BFA" w14:textId="77777777" w:rsidR="00C910BB" w:rsidRPr="00926C6B" w:rsidRDefault="00C910BB" w:rsidP="008C2C2A">
            <w:pPr>
              <w:widowControl w:val="0"/>
              <w:autoSpaceDE w:val="0"/>
              <w:autoSpaceDN w:val="0"/>
              <w:adjustRightInd w:val="0"/>
              <w:spacing w:before="120" w:after="120"/>
              <w:ind w:left="567"/>
              <w:jc w:val="both"/>
              <w:rPr>
                <w:rFonts w:ascii="Garamond" w:eastAsia="Batang" w:hAnsi="Garamond"/>
                <w:bCs/>
                <w:iCs/>
                <w:sz w:val="22"/>
                <w:szCs w:val="22"/>
              </w:rPr>
            </w:pPr>
            <w:r w:rsidRPr="006A05B9">
              <w:rPr>
                <w:rFonts w:ascii="Garamond" w:eastAsia="Batang" w:hAnsi="Garamond"/>
                <w:bCs/>
                <w:iCs/>
                <w:sz w:val="22"/>
                <w:szCs w:val="22"/>
                <w:highlight w:val="yellow"/>
              </w:rPr>
              <w:t xml:space="preserve">б) было проведено тестирование ЕГО </w:t>
            </w:r>
            <w:r w:rsidRPr="006A05B9">
              <w:rPr>
                <w:rFonts w:ascii="Garamond" w:eastAsia="Batang" w:hAnsi="Garamond"/>
                <w:bCs/>
                <w:i/>
                <w:iCs/>
                <w:sz w:val="22"/>
                <w:szCs w:val="22"/>
                <w:highlight w:val="yellow"/>
                <w:lang w:val="en-US"/>
              </w:rPr>
              <w:t>g</w:t>
            </w:r>
            <w:r w:rsidRPr="006A05B9">
              <w:rPr>
                <w:rFonts w:ascii="Garamond" w:eastAsia="Batang" w:hAnsi="Garamond"/>
                <w:bCs/>
                <w:i/>
                <w:iCs/>
                <w:sz w:val="22"/>
                <w:szCs w:val="22"/>
                <w:highlight w:val="yellow"/>
              </w:rPr>
              <w:t xml:space="preserve">, </w:t>
            </w:r>
            <w:r w:rsidRPr="006A05B9">
              <w:rPr>
                <w:rFonts w:ascii="Garamond" w:eastAsia="Batang" w:hAnsi="Garamond"/>
                <w:bCs/>
                <w:iCs/>
                <w:sz w:val="22"/>
                <w:szCs w:val="22"/>
                <w:highlight w:val="yellow"/>
              </w:rPr>
              <w:t xml:space="preserve">входящих в ГТП </w:t>
            </w:r>
            <w:r w:rsidRPr="006A05B9">
              <w:rPr>
                <w:rFonts w:ascii="Garamond" w:eastAsia="Batang" w:hAnsi="Garamond"/>
                <w:bCs/>
                <w:i/>
                <w:iCs/>
                <w:sz w:val="22"/>
                <w:szCs w:val="22"/>
                <w:highlight w:val="yellow"/>
                <w:lang w:val="en-US"/>
              </w:rPr>
              <w:t>j</w:t>
            </w:r>
            <w:r w:rsidRPr="006A05B9">
              <w:rPr>
                <w:rFonts w:ascii="Garamond" w:eastAsia="Batang" w:hAnsi="Garamond"/>
                <w:bCs/>
                <w:iCs/>
                <w:sz w:val="22"/>
                <w:szCs w:val="22"/>
                <w:highlight w:val="yellow"/>
              </w:rPr>
              <w:t>, установленная мощность и (или) максимальная располагаемая мощность которых изменилась, без проведения комплексных испытаний остального генерирующего оборудования электростанции (</w:t>
            </w:r>
            <w:proofErr w:type="spellStart"/>
            <w:r w:rsidRPr="006A05B9">
              <w:rPr>
                <w:rFonts w:ascii="Garamond" w:eastAsia="Batang" w:hAnsi="Garamond"/>
                <w:bCs/>
                <w:iCs/>
                <w:sz w:val="22"/>
                <w:szCs w:val="22"/>
                <w:highlight w:val="yellow"/>
              </w:rPr>
              <w:t>неблочной</w:t>
            </w:r>
            <w:proofErr w:type="spellEnd"/>
            <w:r w:rsidRPr="006A05B9">
              <w:rPr>
                <w:rFonts w:ascii="Garamond" w:eastAsia="Batang" w:hAnsi="Garamond"/>
                <w:bCs/>
                <w:iCs/>
                <w:sz w:val="22"/>
                <w:szCs w:val="22"/>
                <w:highlight w:val="yellow"/>
              </w:rPr>
              <w:t xml:space="preserve">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и при этом суммарная величина максимальной располагаемой мощности (</w:t>
            </w:r>
            <m:oMath>
              <m:sSubSup>
                <m:sSubSupPr>
                  <m:ctrlPr>
                    <w:rPr>
                      <w:rFonts w:ascii="Cambria Math" w:eastAsia="Batang" w:hAnsi="Cambria Math"/>
                      <w:bCs/>
                      <w:iCs/>
                      <w:sz w:val="22"/>
                      <w:szCs w:val="22"/>
                      <w:highlight w:val="yellow"/>
                    </w:rPr>
                  </m:ctrlPr>
                </m:sSubSupPr>
                <m:e>
                  <m:r>
                    <w:rPr>
                      <w:rFonts w:ascii="Cambria Math" w:eastAsia="Batang" w:hAnsi="Cambria Math"/>
                      <w:sz w:val="22"/>
                      <w:szCs w:val="22"/>
                      <w:highlight w:val="yellow"/>
                    </w:rPr>
                    <m:t>N</m:t>
                  </m:r>
                </m:e>
                <m:sub>
                  <m:r>
                    <w:rPr>
                      <w:rFonts w:ascii="Cambria Math" w:eastAsia="Batang" w:hAnsi="Cambria Math"/>
                      <w:sz w:val="22"/>
                      <w:szCs w:val="22"/>
                      <w:highlight w:val="yellow"/>
                    </w:rPr>
                    <m:t>g</m:t>
                  </m:r>
                  <m:r>
                    <m:rPr>
                      <m:sty m:val="p"/>
                    </m:rPr>
                    <w:rPr>
                      <w:rFonts w:ascii="Cambria Math" w:eastAsia="Batang" w:hAnsi="Cambria Math"/>
                      <w:sz w:val="22"/>
                      <w:szCs w:val="22"/>
                      <w:highlight w:val="yellow"/>
                    </w:rPr>
                    <m:t>,</m:t>
                  </m:r>
                  <m:r>
                    <w:rPr>
                      <w:rFonts w:ascii="Cambria Math" w:eastAsia="Batang" w:hAnsi="Cambria Math"/>
                      <w:sz w:val="22"/>
                      <w:szCs w:val="22"/>
                      <w:highlight w:val="yellow"/>
                    </w:rPr>
                    <m:t>max</m:t>
                  </m:r>
                </m:sub>
                <m:sup>
                  <m:r>
                    <w:rPr>
                      <w:rFonts w:ascii="Cambria Math" w:eastAsia="Batang" w:hAnsi="Cambria Math"/>
                      <w:sz w:val="22"/>
                      <w:szCs w:val="22"/>
                      <w:highlight w:val="yellow"/>
                    </w:rPr>
                    <m:t>s</m:t>
                  </m:r>
                </m:sup>
              </m:sSubSup>
            </m:oMath>
            <w:r w:rsidRPr="006A05B9">
              <w:rPr>
                <w:rFonts w:ascii="Garamond" w:eastAsia="Batang" w:hAnsi="Garamond"/>
                <w:bCs/>
                <w:iCs/>
                <w:sz w:val="22"/>
                <w:szCs w:val="22"/>
                <w:highlight w:val="yellow"/>
              </w:rPr>
              <w:t xml:space="preserve">) совокупности ЕГО, относящихся к электростанции (неблочной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определенная по результатам этапа работы с максимально возможной мощностью полным составом соответствующей совокупности ЕГО, относящихся к электростанции (</w:t>
            </w:r>
            <w:proofErr w:type="spellStart"/>
            <w:r w:rsidRPr="006A05B9">
              <w:rPr>
                <w:rFonts w:ascii="Garamond" w:eastAsia="Batang" w:hAnsi="Garamond"/>
                <w:bCs/>
                <w:iCs/>
                <w:sz w:val="22"/>
                <w:szCs w:val="22"/>
                <w:highlight w:val="yellow"/>
              </w:rPr>
              <w:t>неблочной</w:t>
            </w:r>
            <w:proofErr w:type="spellEnd"/>
            <w:r w:rsidRPr="006A05B9">
              <w:rPr>
                <w:rFonts w:ascii="Garamond" w:eastAsia="Batang" w:hAnsi="Garamond"/>
                <w:bCs/>
                <w:iCs/>
                <w:sz w:val="22"/>
                <w:szCs w:val="22"/>
                <w:highlight w:val="yellow"/>
              </w:rPr>
              <w:t xml:space="preserve"> части) </w:t>
            </w:r>
            <w:r w:rsidRPr="006A05B9">
              <w:rPr>
                <w:rFonts w:ascii="Garamond" w:eastAsia="Batang" w:hAnsi="Garamond"/>
                <w:bCs/>
                <w:i/>
                <w:iCs/>
                <w:sz w:val="22"/>
                <w:szCs w:val="22"/>
                <w:highlight w:val="yellow"/>
                <w:lang w:val="en-US"/>
              </w:rPr>
              <w:t>s</w:t>
            </w:r>
            <w:r w:rsidRPr="006A05B9">
              <w:rPr>
                <w:rFonts w:ascii="Garamond" w:eastAsia="Batang" w:hAnsi="Garamond"/>
                <w:bCs/>
                <w:iCs/>
                <w:sz w:val="22"/>
                <w:szCs w:val="22"/>
                <w:highlight w:val="yellow"/>
              </w:rPr>
              <w:t>, составила менее суммарной величины максимальных располагаемых мощностей (</w:t>
            </w:r>
            <m:oMath>
              <m:sSub>
                <m:sSubPr>
                  <m:ctrlPr>
                    <w:rPr>
                      <w:rFonts w:ascii="Cambria Math" w:hAnsi="Cambria Math"/>
                      <w:i/>
                      <w:sz w:val="22"/>
                      <w:szCs w:val="22"/>
                      <w:highlight w:val="yellow"/>
                    </w:rPr>
                  </m:ctrlPr>
                </m:sSubPr>
                <m:e>
                  <m:r>
                    <w:rPr>
                      <w:rFonts w:ascii="Cambria Math" w:hAnsi="Cambria Math"/>
                      <w:sz w:val="22"/>
                      <w:szCs w:val="22"/>
                      <w:highlight w:val="yellow"/>
                    </w:rPr>
                    <m:t>N</m:t>
                  </m:r>
                </m:e>
                <m:sub>
                  <m:r>
                    <w:rPr>
                      <w:rFonts w:ascii="Cambria Math" w:hAnsi="Cambria Math"/>
                      <w:sz w:val="22"/>
                      <w:szCs w:val="22"/>
                      <w:highlight w:val="yellow"/>
                    </w:rPr>
                    <m:t>g,max</m:t>
                  </m:r>
                </m:sub>
              </m:sSub>
            </m:oMath>
            <w:r w:rsidRPr="006A05B9">
              <w:rPr>
                <w:rFonts w:ascii="Garamond" w:eastAsia="Batang" w:hAnsi="Garamond"/>
                <w:sz w:val="22"/>
                <w:szCs w:val="22"/>
                <w:highlight w:val="yellow"/>
              </w:rPr>
              <w:t>)</w:t>
            </w:r>
            <w:r w:rsidRPr="006A05B9">
              <w:rPr>
                <w:rFonts w:ascii="Garamond" w:eastAsia="Batang" w:hAnsi="Garamond"/>
                <w:bCs/>
                <w:iCs/>
                <w:sz w:val="22"/>
                <w:szCs w:val="22"/>
                <w:highlight w:val="yellow"/>
              </w:rPr>
              <w:t xml:space="preserve"> ЕГО, относящихся к электростанции (</w:t>
            </w:r>
            <w:proofErr w:type="spellStart"/>
            <w:r w:rsidRPr="006A05B9">
              <w:rPr>
                <w:rFonts w:ascii="Garamond" w:eastAsia="Batang" w:hAnsi="Garamond"/>
                <w:bCs/>
                <w:iCs/>
                <w:sz w:val="22"/>
                <w:szCs w:val="22"/>
                <w:highlight w:val="yellow"/>
              </w:rPr>
              <w:t>неблочной</w:t>
            </w:r>
            <w:proofErr w:type="spellEnd"/>
            <w:r w:rsidRPr="006A05B9">
              <w:rPr>
                <w:rFonts w:ascii="Garamond" w:eastAsia="Batang" w:hAnsi="Garamond"/>
                <w:bCs/>
                <w:iCs/>
                <w:sz w:val="22"/>
                <w:szCs w:val="22"/>
                <w:highlight w:val="yellow"/>
              </w:rPr>
              <w:t xml:space="preserve"> части) </w:t>
            </w:r>
            <w:r w:rsidRPr="006A05B9">
              <w:rPr>
                <w:rFonts w:ascii="Garamond" w:eastAsia="Batang" w:hAnsi="Garamond"/>
                <w:bCs/>
                <w:i/>
                <w:iCs/>
                <w:sz w:val="22"/>
                <w:szCs w:val="22"/>
                <w:highlight w:val="yellow"/>
              </w:rPr>
              <w:t>s</w:t>
            </w:r>
            <w:r w:rsidRPr="006A05B9">
              <w:rPr>
                <w:rFonts w:ascii="Garamond" w:eastAsia="Batang" w:hAnsi="Garamond"/>
                <w:bCs/>
                <w:iCs/>
                <w:sz w:val="22"/>
                <w:szCs w:val="22"/>
                <w:highlight w:val="yellow"/>
              </w:rPr>
              <w:t>, определенных по результатам последних комплексных испытаний соответствующих ЕГО.</w:t>
            </w:r>
          </w:p>
          <w:p w14:paraId="70341858" w14:textId="77777777" w:rsidR="00C910BB" w:rsidRPr="00926C6B" w:rsidRDefault="00C910BB" w:rsidP="008C2C2A">
            <w:pPr>
              <w:widowControl w:val="0"/>
              <w:autoSpaceDE w:val="0"/>
              <w:autoSpaceDN w:val="0"/>
              <w:adjustRightInd w:val="0"/>
              <w:spacing w:before="120" w:after="120"/>
              <w:jc w:val="both"/>
              <w:rPr>
                <w:rFonts w:ascii="Garamond" w:eastAsia="Batang" w:hAnsi="Garamond"/>
                <w:sz w:val="22"/>
                <w:szCs w:val="22"/>
              </w:rPr>
            </w:pPr>
            <w:r w:rsidRPr="00926C6B">
              <w:rPr>
                <w:rFonts w:ascii="Garamond" w:hAnsi="Garamond"/>
                <w:sz w:val="22"/>
                <w:szCs w:val="22"/>
              </w:rPr>
              <w:t xml:space="preserve">Во множества </w:t>
            </w:r>
            <w:r w:rsidRPr="00926C6B">
              <w:rPr>
                <w:rFonts w:ascii="Garamond" w:hAnsi="Garamond"/>
                <w:i/>
                <w:sz w:val="22"/>
                <w:szCs w:val="22"/>
                <w:lang w:val="en-US"/>
              </w:rPr>
              <w:t>B</w:t>
            </w:r>
            <w:r w:rsidRPr="00143DA2">
              <w:rPr>
                <w:rFonts w:ascii="Garamond" w:hAnsi="Garamond"/>
                <w:sz w:val="22"/>
                <w:szCs w:val="22"/>
              </w:rPr>
              <w:t xml:space="preserve">, </w:t>
            </w:r>
            <w:r w:rsidRPr="00143DA2">
              <w:rPr>
                <w:rFonts w:ascii="Garamond" w:hAnsi="Garamond"/>
                <w:i/>
                <w:sz w:val="22"/>
                <w:szCs w:val="22"/>
                <w:lang w:val="en-US"/>
              </w:rPr>
              <w:t>N</w:t>
            </w:r>
            <w:r w:rsidRPr="00A350E0">
              <w:rPr>
                <w:rFonts w:ascii="Garamond" w:hAnsi="Garamond"/>
                <w:sz w:val="22"/>
                <w:szCs w:val="22"/>
              </w:rPr>
              <w:t xml:space="preserve">, </w:t>
            </w:r>
            <w:r w:rsidRPr="00A350E0">
              <w:rPr>
                <w:rFonts w:ascii="Garamond" w:hAnsi="Garamond"/>
                <w:i/>
                <w:sz w:val="22"/>
                <w:szCs w:val="22"/>
                <w:lang w:val="en-US"/>
              </w:rPr>
              <w:t>R</w:t>
            </w:r>
            <w:r w:rsidRPr="00A350E0">
              <w:rPr>
                <w:rFonts w:ascii="Garamond" w:hAnsi="Garamond"/>
                <w:sz w:val="22"/>
                <w:szCs w:val="22"/>
              </w:rPr>
              <w:t xml:space="preserve"> и </w:t>
            </w:r>
            <w:r w:rsidRPr="00A350E0">
              <w:rPr>
                <w:rFonts w:ascii="Garamond" w:hAnsi="Garamond"/>
                <w:i/>
                <w:sz w:val="22"/>
                <w:szCs w:val="22"/>
                <w:lang w:val="en-US"/>
              </w:rPr>
              <w:t>T</w:t>
            </w:r>
            <w:r w:rsidRPr="00143DA2">
              <w:rPr>
                <w:rFonts w:ascii="Garamond" w:hAnsi="Garamond"/>
                <w:sz w:val="22"/>
                <w:szCs w:val="22"/>
              </w:rPr>
              <w:t xml:space="preserve"> не</w:t>
            </w:r>
            <w:r w:rsidRPr="00926C6B">
              <w:rPr>
                <w:rFonts w:ascii="Garamond" w:hAnsi="Garamond"/>
                <w:sz w:val="22"/>
                <w:szCs w:val="22"/>
              </w:rPr>
              <w:t xml:space="preserve"> включается совокупность входящих в состав ГТП </w:t>
            </w:r>
            <w:r w:rsidRPr="00926C6B">
              <w:rPr>
                <w:rFonts w:ascii="Garamond" w:hAnsi="Garamond"/>
                <w:i/>
                <w:sz w:val="22"/>
                <w:szCs w:val="22"/>
                <w:lang w:val="en-US"/>
              </w:rPr>
              <w:t>j</w:t>
            </w:r>
            <w:r w:rsidRPr="00926C6B">
              <w:rPr>
                <w:rFonts w:ascii="Garamond" w:eastAsia="Batang" w:hAnsi="Garamond"/>
                <w:sz w:val="22"/>
                <w:szCs w:val="22"/>
              </w:rPr>
              <w:t xml:space="preserve"> ЕГО </w:t>
            </w:r>
            <w:r w:rsidRPr="00926C6B">
              <w:rPr>
                <w:rFonts w:ascii="Garamond" w:hAnsi="Garamond"/>
                <w:i/>
                <w:sz w:val="22"/>
                <w:szCs w:val="22"/>
                <w:lang w:val="en-US"/>
              </w:rPr>
              <w:t>g</w:t>
            </w:r>
            <w:r w:rsidRPr="00926C6B">
              <w:rPr>
                <w:rFonts w:ascii="Garamond" w:hAnsi="Garamond"/>
                <w:sz w:val="22"/>
                <w:szCs w:val="22"/>
              </w:rPr>
              <w:t>, в отношении которых предыдущее тестирование в форме комплексных испытаний либо подтверждения ранее зарегистрированного значения максимальной располагаемой мощности и предельного объема поставки мощности проводилось ранее</w:t>
            </w:r>
            <w:r w:rsidRPr="00926C6B">
              <w:rPr>
                <w:rFonts w:ascii="Garamond" w:eastAsia="Batang" w:hAnsi="Garamond"/>
                <w:bCs/>
                <w:iCs/>
                <w:sz w:val="22"/>
                <w:szCs w:val="22"/>
              </w:rPr>
              <w:t xml:space="preserve"> чем за 5 лет до начала года поставки мощности</w:t>
            </w:r>
            <w:r w:rsidRPr="00926C6B">
              <w:rPr>
                <w:rFonts w:ascii="Garamond" w:hAnsi="Garamond"/>
                <w:sz w:val="22"/>
                <w:szCs w:val="22"/>
              </w:rPr>
              <w:t>.</w:t>
            </w:r>
          </w:p>
          <w:p w14:paraId="1996D1FF" w14:textId="77777777" w:rsidR="00C910BB" w:rsidRPr="00F71510" w:rsidRDefault="00C910BB" w:rsidP="008C2C2A">
            <w:pPr>
              <w:widowControl w:val="0"/>
              <w:autoSpaceDE w:val="0"/>
              <w:autoSpaceDN w:val="0"/>
              <w:adjustRightInd w:val="0"/>
              <w:spacing w:before="120" w:after="120"/>
              <w:ind w:firstLine="540"/>
              <w:jc w:val="both"/>
              <w:rPr>
                <w:rFonts w:ascii="Garamond" w:eastAsia="Batang" w:hAnsi="Garamond"/>
                <w:sz w:val="22"/>
                <w:szCs w:val="22"/>
                <w:lang w:eastAsia="en-US"/>
              </w:rPr>
            </w:pPr>
            <w:r w:rsidRPr="00975325">
              <w:rPr>
                <w:rFonts w:ascii="Garamond" w:hAnsi="Garamond"/>
                <w:bCs/>
                <w:sz w:val="22"/>
                <w:szCs w:val="22"/>
              </w:rPr>
              <w:t>При предоставлении</w:t>
            </w:r>
            <w:r w:rsidRPr="00975325">
              <w:rPr>
                <w:rFonts w:ascii="Garamond" w:hAnsi="Garamond"/>
                <w:sz w:val="22"/>
                <w:szCs w:val="22"/>
              </w:rPr>
              <w:t xml:space="preserve"> поставщиком мощности в СО</w:t>
            </w:r>
            <w:r w:rsidRPr="00975325">
              <w:rPr>
                <w:rFonts w:ascii="Garamond" w:hAnsi="Garamond"/>
                <w:bCs/>
                <w:sz w:val="22"/>
                <w:szCs w:val="22"/>
              </w:rPr>
              <w:t xml:space="preserve"> заявления о снижении предельного объема поставки мощности ранее аттестованного генерирующего оборудования (без изменения его установленной мощности) в связи с </w:t>
            </w:r>
            <w:r w:rsidRPr="00975325">
              <w:rPr>
                <w:rFonts w:ascii="Garamond" w:hAnsi="Garamond"/>
                <w:color w:val="000000"/>
                <w:sz w:val="22"/>
                <w:szCs w:val="22"/>
              </w:rPr>
              <w:t>наличием в технических условиях на технологическое присоединение генерирующего объекта ограничений на выдачу мощности,</w:t>
            </w:r>
            <w:r w:rsidRPr="00975325">
              <w:rPr>
                <w:rFonts w:ascii="Garamond" w:hAnsi="Garamond"/>
                <w:bCs/>
                <w:sz w:val="22"/>
                <w:szCs w:val="22"/>
              </w:rPr>
              <w:t xml:space="preserve"> распространяющих свое действие на соответствующее генерирующее оборудование, </w:t>
            </w:r>
            <w:r w:rsidRPr="00975325">
              <w:rPr>
                <w:rFonts w:ascii="Garamond" w:hAnsi="Garamond"/>
                <w:sz w:val="22"/>
                <w:szCs w:val="22"/>
              </w:rPr>
              <w:t>предоставление ины</w:t>
            </w:r>
            <w:r>
              <w:rPr>
                <w:rFonts w:ascii="Garamond" w:hAnsi="Garamond"/>
                <w:sz w:val="22"/>
                <w:szCs w:val="22"/>
              </w:rPr>
              <w:t>х документов, указанных в п. 4.4</w:t>
            </w:r>
            <w:r w:rsidRPr="00975325">
              <w:rPr>
                <w:rFonts w:ascii="Garamond" w:hAnsi="Garamond"/>
                <w:sz w:val="22"/>
                <w:szCs w:val="22"/>
              </w:rPr>
              <w:t xml:space="preserve"> настоящего Регламента, не требуется.</w:t>
            </w:r>
          </w:p>
        </w:tc>
        <w:tc>
          <w:tcPr>
            <w:tcW w:w="2407" w:type="pct"/>
          </w:tcPr>
          <w:p w14:paraId="4A02D803" w14:textId="77777777" w:rsidR="00C910BB" w:rsidRPr="00AF4494" w:rsidRDefault="00C910BB" w:rsidP="008C2C2A">
            <w:pPr>
              <w:widowControl w:val="0"/>
              <w:autoSpaceDE w:val="0"/>
              <w:autoSpaceDN w:val="0"/>
              <w:adjustRightInd w:val="0"/>
              <w:spacing w:before="120" w:after="120"/>
              <w:jc w:val="both"/>
              <w:rPr>
                <w:rFonts w:ascii="Garamond" w:eastAsia="Batang" w:hAnsi="Garamond"/>
                <w:sz w:val="22"/>
                <w:szCs w:val="22"/>
              </w:rPr>
            </w:pPr>
            <w:r w:rsidRPr="00AF4494">
              <w:rPr>
                <w:rFonts w:ascii="Garamond" w:eastAsia="Batang" w:hAnsi="Garamond"/>
                <w:sz w:val="22"/>
                <w:szCs w:val="22"/>
              </w:rPr>
              <w:t>Предельный объем поставки мощности ГТП определяется на основании значений максимальной фактической располагаемой мощности входящих в состав ГТП ЕГО, определенной по результатам комплексных испытаний, проведенных в соответствии с требованиями Правил проведения испытаний (для ГТП, включающей генерирующее оборудование, не являющееся частью блочной ТЭС (АЭС) или ГЭС, – с учетом результатов этапа комплексных испытаний с работой с максимально возможной мощностью полным составом оборудования электростанции (</w:t>
            </w:r>
            <w:proofErr w:type="spellStart"/>
            <w:r w:rsidRPr="00AF4494">
              <w:rPr>
                <w:rFonts w:ascii="Garamond" w:eastAsia="Batang" w:hAnsi="Garamond"/>
                <w:sz w:val="22"/>
                <w:szCs w:val="22"/>
              </w:rPr>
              <w:t>неблочной</w:t>
            </w:r>
            <w:proofErr w:type="spellEnd"/>
            <w:r w:rsidRPr="00AF4494">
              <w:rPr>
                <w:rFonts w:ascii="Garamond" w:eastAsia="Batang" w:hAnsi="Garamond"/>
                <w:sz w:val="22"/>
                <w:szCs w:val="22"/>
              </w:rPr>
              <w:t xml:space="preserve"> части)), и особенностей, предусмотренных пунктами 6.</w:t>
            </w:r>
            <w:r w:rsidR="002A6A79" w:rsidRPr="00860353">
              <w:rPr>
                <w:rFonts w:ascii="Garamond" w:eastAsia="Batang" w:hAnsi="Garamond"/>
                <w:sz w:val="22"/>
                <w:szCs w:val="22"/>
              </w:rPr>
              <w:t>2</w:t>
            </w:r>
            <w:r w:rsidRPr="00AF4494">
              <w:rPr>
                <w:rFonts w:ascii="Garamond" w:eastAsia="Batang" w:hAnsi="Garamond"/>
                <w:sz w:val="22"/>
                <w:szCs w:val="22"/>
              </w:rPr>
              <w:t>–6.1</w:t>
            </w:r>
            <w:r w:rsidR="002A6A79" w:rsidRPr="00860353">
              <w:rPr>
                <w:rFonts w:ascii="Garamond" w:eastAsia="Batang" w:hAnsi="Garamond"/>
                <w:sz w:val="22"/>
                <w:szCs w:val="22"/>
                <w:highlight w:val="yellow"/>
              </w:rPr>
              <w:t>1</w:t>
            </w:r>
            <w:r w:rsidRPr="00AF4494">
              <w:rPr>
                <w:rFonts w:ascii="Garamond" w:eastAsia="Batang" w:hAnsi="Garamond"/>
                <w:sz w:val="22"/>
                <w:szCs w:val="22"/>
              </w:rPr>
              <w:t xml:space="preserve"> настоящего Регламента, но не более </w:t>
            </w:r>
            <w:r w:rsidRPr="00AF4494">
              <w:rPr>
                <w:rFonts w:ascii="Garamond" w:hAnsi="Garamond"/>
                <w:color w:val="000000"/>
                <w:sz w:val="22"/>
                <w:szCs w:val="22"/>
              </w:rPr>
              <w:t>величины максимальной (установленной) мощности, определенной в соответствии с техническими условиями на технологическое присоединение (при одновременном наличии в технических условиях на технологическое присоединение ряда ограничений на выдачу мощности учитывается наибольшее из таких ограничений)</w:t>
            </w:r>
            <w:r w:rsidRPr="00AF4494">
              <w:rPr>
                <w:rFonts w:ascii="Garamond" w:eastAsia="Batang" w:hAnsi="Garamond"/>
                <w:sz w:val="22"/>
                <w:szCs w:val="22"/>
              </w:rPr>
              <w:t>.</w:t>
            </w:r>
          </w:p>
          <w:p w14:paraId="6A25C3A7" w14:textId="1BC44595" w:rsidR="00C910BB" w:rsidRPr="00AF4494" w:rsidRDefault="00066E27" w:rsidP="008C2C2A">
            <w:pPr>
              <w:widowControl w:val="0"/>
              <w:autoSpaceDE w:val="0"/>
              <w:autoSpaceDN w:val="0"/>
              <w:adjustRightInd w:val="0"/>
              <w:spacing w:before="120" w:after="120"/>
              <w:ind w:firstLine="540"/>
              <w:jc w:val="both"/>
              <w:rPr>
                <w:rFonts w:ascii="Garamond" w:eastAsia="Batang" w:hAnsi="Garamond"/>
                <w:sz w:val="22"/>
                <w:szCs w:val="22"/>
              </w:rPr>
            </w:pPr>
            <w:r w:rsidRPr="002F749E">
              <w:rPr>
                <w:rFonts w:ascii="Garamond" w:hAnsi="Garamond"/>
                <w:sz w:val="22"/>
                <w:szCs w:val="22"/>
              </w:rPr>
              <w:t>П</w:t>
            </w:r>
            <w:r w:rsidR="00CC760F" w:rsidRPr="002F749E">
              <w:rPr>
                <w:rFonts w:ascii="Garamond" w:hAnsi="Garamond"/>
                <w:sz w:val="22"/>
                <w:szCs w:val="22"/>
                <w:highlight w:val="yellow"/>
              </w:rPr>
              <w:t>ри наступлении оснований, указанных в п.</w:t>
            </w:r>
            <w:r w:rsidR="00321E97">
              <w:rPr>
                <w:rFonts w:ascii="Garamond" w:hAnsi="Garamond"/>
                <w:sz w:val="22"/>
                <w:szCs w:val="22"/>
                <w:highlight w:val="yellow"/>
              </w:rPr>
              <w:t xml:space="preserve"> </w:t>
            </w:r>
            <w:r w:rsidR="00CC760F" w:rsidRPr="002F749E">
              <w:rPr>
                <w:rFonts w:ascii="Garamond" w:hAnsi="Garamond"/>
                <w:sz w:val="22"/>
                <w:szCs w:val="22"/>
                <w:highlight w:val="yellow"/>
              </w:rPr>
              <w:t>2.5 настоящего Регламента</w:t>
            </w:r>
            <w:r w:rsidR="006A4496">
              <w:rPr>
                <w:rFonts w:ascii="Garamond" w:hAnsi="Garamond"/>
                <w:sz w:val="22"/>
                <w:szCs w:val="22"/>
                <w:highlight w:val="yellow"/>
              </w:rPr>
              <w:t>,</w:t>
            </w:r>
            <w:r w:rsidR="00CC760F" w:rsidRPr="002F749E">
              <w:rPr>
                <w:rFonts w:ascii="Garamond" w:hAnsi="Garamond"/>
                <w:sz w:val="22"/>
                <w:szCs w:val="22"/>
                <w:highlight w:val="yellow"/>
              </w:rPr>
              <w:t xml:space="preserve"> п</w:t>
            </w:r>
            <w:r w:rsidR="00C910BB" w:rsidRPr="00AF4494">
              <w:rPr>
                <w:rFonts w:ascii="Garamond" w:hAnsi="Garamond"/>
                <w:sz w:val="22"/>
                <w:szCs w:val="22"/>
              </w:rPr>
              <w:t>редельный объем поставки мощности ГТП</w:t>
            </w:r>
            <w:r w:rsidR="00C910BB" w:rsidRPr="00AF4494">
              <w:rPr>
                <w:rFonts w:ascii="Garamond" w:eastAsia="Batang" w:hAnsi="Garamond"/>
                <w:i/>
                <w:sz w:val="22"/>
                <w:szCs w:val="22"/>
              </w:rPr>
              <w:t xml:space="preserve"> </w:t>
            </w:r>
            <w:r w:rsidR="00C910BB" w:rsidRPr="00AF4494">
              <w:rPr>
                <w:rFonts w:ascii="Garamond" w:eastAsia="Batang" w:hAnsi="Garamond"/>
                <w:i/>
                <w:sz w:val="22"/>
                <w:szCs w:val="22"/>
                <w:lang w:val="en-US"/>
              </w:rPr>
              <w:t>j</w:t>
            </w:r>
            <w:r w:rsidR="00C910BB" w:rsidRPr="00AF4494">
              <w:rPr>
                <w:rFonts w:ascii="Garamond" w:hAnsi="Garamond"/>
                <w:sz w:val="22"/>
                <w:szCs w:val="22"/>
              </w:rPr>
              <w:t xml:space="preserve">, в состав которой входит генерирующее оборудование </w:t>
            </w:r>
            <w:r w:rsidR="00C910BB" w:rsidRPr="00AF4494">
              <w:rPr>
                <w:rFonts w:ascii="Garamond" w:hAnsi="Garamond"/>
                <w:i/>
                <w:sz w:val="22"/>
                <w:szCs w:val="22"/>
                <w:lang w:val="en-US"/>
              </w:rPr>
              <w:t>g</w:t>
            </w:r>
            <w:r w:rsidR="00C910BB">
              <w:rPr>
                <w:rFonts w:ascii="Garamond" w:hAnsi="Garamond"/>
                <w:i/>
                <w:sz w:val="22"/>
                <w:szCs w:val="22"/>
              </w:rPr>
              <w:t xml:space="preserve"> </w:t>
            </w:r>
            <w:r w:rsidR="00C910BB" w:rsidRPr="00860353">
              <w:rPr>
                <w:rFonts w:ascii="Garamond" w:hAnsi="Garamond"/>
                <w:sz w:val="22"/>
                <w:szCs w:val="22"/>
                <w:highlight w:val="yellow"/>
              </w:rPr>
              <w:t xml:space="preserve">(за исключением ГТП, </w:t>
            </w:r>
            <w:r w:rsidR="00C910BB" w:rsidRPr="00860353">
              <w:rPr>
                <w:rFonts w:ascii="Garamond" w:hAnsi="Garamond" w:cs="Garamond"/>
                <w:sz w:val="22"/>
                <w:szCs w:val="22"/>
                <w:highlight w:val="yellow"/>
              </w:rPr>
              <w:t>зарегистрированных в отношении генерирующих объектов солнечной и ветровой генерации</w:t>
            </w:r>
            <w:r w:rsidR="00C910BB" w:rsidRPr="00860353">
              <w:rPr>
                <w:rFonts w:ascii="Garamond" w:hAnsi="Garamond"/>
                <w:sz w:val="22"/>
                <w:szCs w:val="22"/>
                <w:highlight w:val="yellow"/>
              </w:rPr>
              <w:t>, в отношении которого заключены ДПМ ВИЭ</w:t>
            </w:r>
            <w:r w:rsidR="00C910BB">
              <w:rPr>
                <w:rFonts w:ascii="Garamond" w:hAnsi="Garamond"/>
                <w:sz w:val="22"/>
                <w:szCs w:val="22"/>
              </w:rPr>
              <w:t>)</w:t>
            </w:r>
            <w:r w:rsidR="00C910BB" w:rsidRPr="00AF4494">
              <w:rPr>
                <w:rFonts w:ascii="Garamond" w:hAnsi="Garamond"/>
                <w:sz w:val="22"/>
                <w:szCs w:val="22"/>
              </w:rPr>
              <w:t xml:space="preserve">, определяется </w:t>
            </w:r>
            <w:r w:rsidR="00C910BB" w:rsidRPr="00AF4494">
              <w:rPr>
                <w:rFonts w:ascii="Garamond" w:hAnsi="Garamond"/>
                <w:sz w:val="22"/>
                <w:szCs w:val="22"/>
                <w:highlight w:val="yellow"/>
              </w:rPr>
              <w:t xml:space="preserve">СО на месяц </w:t>
            </w:r>
            <w:r w:rsidR="00C910BB" w:rsidRPr="00AF4494">
              <w:rPr>
                <w:rFonts w:ascii="Garamond" w:hAnsi="Garamond"/>
                <w:i/>
                <w:sz w:val="22"/>
                <w:szCs w:val="22"/>
                <w:highlight w:val="yellow"/>
                <w:lang w:val="en-US"/>
              </w:rPr>
              <w:t>m</w:t>
            </w:r>
            <w:r w:rsidR="00C910BB" w:rsidRPr="00AF4494">
              <w:rPr>
                <w:rFonts w:ascii="Garamond" w:hAnsi="Garamond"/>
                <w:sz w:val="22"/>
                <w:szCs w:val="22"/>
              </w:rPr>
              <w:t xml:space="preserve"> равным:</w:t>
            </w:r>
          </w:p>
          <w:p w14:paraId="45CFD255" w14:textId="77777777" w:rsidR="00CC760F" w:rsidRDefault="004B4856" w:rsidP="008C2C2A">
            <w:pPr>
              <w:widowControl w:val="0"/>
              <w:autoSpaceDE w:val="0"/>
              <w:autoSpaceDN w:val="0"/>
              <w:adjustRightInd w:val="0"/>
              <w:spacing w:before="120" w:after="120"/>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j,m,ПО</m:t>
                  </m:r>
                </m:sub>
              </m:sSub>
              <m:r>
                <w:rPr>
                  <w:rFonts w:ascii="Cambria Math" w:eastAsia="Batang" w:hAnsi="Cambria Math"/>
                  <w:sz w:val="22"/>
                  <w:szCs w:val="22"/>
                </w:rPr>
                <m:t>=</m:t>
              </m:r>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lang w:val="en-US"/>
                        </w:rPr>
                        <m:t>B</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e>
                      </m:d>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R</m:t>
                          </m:r>
                        </m:sub>
                        <m:sup/>
                        <m:e>
                          <m:r>
                            <w:rPr>
                              <w:rFonts w:ascii="Cambria Math" w:eastAsia="Batang" w:hAnsi="Cambria Math"/>
                              <w:sz w:val="22"/>
                              <w:szCs w:val="22"/>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e>
                          </m:d>
                        </m:e>
                      </m:nary>
                    </m:e>
                  </m:nary>
                  <m:r>
                    <w:rPr>
                      <w:rFonts w:ascii="Cambria Math" w:eastAsia="Batang" w:hAnsi="Cambria Math"/>
                      <w:sz w:val="22"/>
                      <w:szCs w:val="22"/>
                    </w:rPr>
                    <m:t>+</m:t>
                  </m:r>
                  <m:r>
                    <w:rPr>
                      <w:rFonts w:ascii="Cambria Math" w:eastAsia="Batang" w:hAnsi="Cambria Math"/>
                      <w:sz w:val="22"/>
                      <w:szCs w:val="22"/>
                      <w:lang w:val="en-US"/>
                    </w:rPr>
                    <m:t>min</m:t>
                  </m:r>
                  <m:d>
                    <m:dPr>
                      <m:ctrlPr>
                        <w:rPr>
                          <w:rFonts w:ascii="Cambria Math" w:eastAsia="Batang" w:hAnsi="Cambria Math"/>
                          <w:i/>
                          <w:sz w:val="22"/>
                          <w:szCs w:val="22"/>
                        </w:rPr>
                      </m:ctrlPr>
                    </m:dPr>
                    <m:e>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N</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T</m:t>
                          </m:r>
                        </m:sub>
                        <m:sup/>
                        <m:e>
                          <m:r>
                            <w:rPr>
                              <w:rFonts w:ascii="Cambria Math" w:eastAsia="Batang" w:hAnsi="Cambria Math"/>
                              <w:sz w:val="22"/>
                              <w:szCs w:val="22"/>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m:t>
                              </m:r>
                              <m:sSub>
                                <m:sSubPr>
                                  <m:ctrlPr>
                                    <w:rPr>
                                      <w:rFonts w:ascii="Cambria Math" w:eastAsia="Batang" w:hAnsi="Cambria Math"/>
                                      <w:i/>
                                      <w:sz w:val="22"/>
                                      <w:szCs w:val="22"/>
                                    </w:rPr>
                                  </m:ctrlPr>
                                </m:sSubPr>
                                <m:e>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N</m:t>
                          </m:r>
                        </m:sub>
                        <m:sup/>
                        <m:e>
                          <m:r>
                            <w:rPr>
                              <w:rFonts w:ascii="Cambria Math" w:eastAsia="Batang" w:hAnsi="Cambria Math"/>
                              <w:sz w:val="22"/>
                              <w:szCs w:val="22"/>
                              <w:lang w:val="en-US"/>
                            </w:rPr>
                            <m:t>min</m:t>
                          </m:r>
                          <m:d>
                            <m:dPr>
                              <m:ctrlPr>
                                <w:rPr>
                                  <w:rFonts w:ascii="Cambria Math" w:eastAsia="Batang" w:hAnsi="Cambria Math"/>
                                  <w:i/>
                                  <w:sz w:val="22"/>
                                  <w:szCs w:val="22"/>
                                </w:rPr>
                              </m:ctrlPr>
                            </m:dPr>
                            <m:e>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 xml:space="preserve">; </m:t>
                              </m:r>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,max</m:t>
                                  </m:r>
                                </m:sub>
                                <m:sup>
                                  <m:r>
                                    <w:rPr>
                                      <w:rFonts w:ascii="Cambria Math" w:eastAsia="Batang" w:hAnsi="Cambria Math"/>
                                      <w:sz w:val="22"/>
                                      <w:szCs w:val="22"/>
                                    </w:rPr>
                                    <m:t>s</m:t>
                                  </m:r>
                                </m:sup>
                              </m:sSubSup>
                            </m:e>
                          </m:d>
                        </m:e>
                      </m:nary>
                      <m:r>
                        <w:rPr>
                          <w:rFonts w:ascii="Cambria Math" w:eastAsia="Batang" w:hAnsi="Cambria Math"/>
                          <w:sz w:val="22"/>
                          <w:szCs w:val="22"/>
                        </w:rPr>
                        <m:t>+</m:t>
                      </m:r>
                      <m:nary>
                        <m:naryPr>
                          <m:chr m:val="∑"/>
                          <m:limLoc m:val="undOvr"/>
                          <m:supHide m:val="1"/>
                          <m:ctrlPr>
                            <w:rPr>
                              <w:rFonts w:ascii="Cambria Math" w:eastAsia="Batang" w:hAnsi="Cambria Math"/>
                              <w:i/>
                              <w:sz w:val="22"/>
                              <w:szCs w:val="22"/>
                            </w:rPr>
                          </m:ctrlPr>
                        </m:naryPr>
                        <m:sub>
                          <m:r>
                            <w:rPr>
                              <w:rFonts w:ascii="Cambria Math" w:eastAsia="Batang" w:hAnsi="Cambria Math"/>
                              <w:sz w:val="22"/>
                              <w:szCs w:val="22"/>
                            </w:rPr>
                            <m:t>g∈j</m:t>
                          </m:r>
                          <m:r>
                            <w:rPr>
                              <w:rFonts w:ascii="Cambria Math" w:eastAsia="Batang" w:hAnsi="Cambria Math"/>
                              <w:i/>
                              <w:sz w:val="22"/>
                              <w:szCs w:val="22"/>
                            </w:rPr>
                            <w:sym w:font="Symbol" w:char="F0C7"/>
                          </m:r>
                          <m:r>
                            <w:rPr>
                              <w:rFonts w:ascii="Cambria Math" w:eastAsia="Batang" w:hAnsi="Cambria Math"/>
                              <w:sz w:val="22"/>
                              <w:szCs w:val="22"/>
                            </w:rPr>
                            <m:t>T</m:t>
                          </m:r>
                        </m:sub>
                        <m:sup/>
                        <m:e>
                          <m:sSub>
                            <m:sSubPr>
                              <m:ctrlPr>
                                <w:rPr>
                                  <w:rFonts w:ascii="Cambria Math" w:eastAsia="Batang" w:hAnsi="Cambria Math"/>
                                  <w:i/>
                                  <w:sz w:val="22"/>
                                  <w:szCs w:val="22"/>
                                </w:rPr>
                              </m:ctrlPr>
                            </m:sSubPr>
                            <m:e>
                              <m:r>
                                <w:rPr>
                                  <w:rFonts w:ascii="Cambria Math" w:eastAsia="Batang" w:hAnsi="Cambria Math"/>
                                  <w:sz w:val="22"/>
                                  <w:szCs w:val="22"/>
                                  <w:lang w:val="en-US"/>
                                </w:rPr>
                                <m:t>min</m:t>
                              </m:r>
                              <m:r>
                                <m:rPr>
                                  <m:sty m:val="p"/>
                                </m:rPr>
                                <w:rPr>
                                  <w:rFonts w:ascii="Cambria Math" w:eastAsia="Batang" w:hAnsi="Cambria Math"/>
                                  <w:color w:val="000000" w:themeColor="text1"/>
                                  <w:sz w:val="22"/>
                                  <w:szCs w:val="22"/>
                                </w:rPr>
                                <m:t>⁡</m:t>
                              </m:r>
                              <m:r>
                                <w:rPr>
                                  <w:rFonts w:ascii="Cambria Math" w:eastAsia="Batang" w:hAnsi="Cambria Math"/>
                                  <w:color w:val="000000" w:themeColor="text1"/>
                                  <w:sz w:val="22"/>
                                  <w:szCs w:val="22"/>
                                </w:rPr>
                                <m:t>(</m:t>
                              </m:r>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,ТУ</m:t>
                                  </m:r>
                                </m:sub>
                              </m:sSub>
                              <m:r>
                                <w:rPr>
                                  <w:rFonts w:ascii="Cambria Math" w:eastAsia="Batang" w:hAnsi="Cambria Math"/>
                                  <w:sz w:val="22"/>
                                  <w:szCs w:val="22"/>
                                </w:rPr>
                                <m:t>;K*N</m:t>
                              </m:r>
                            </m:e>
                            <m:sub>
                              <m:r>
                                <w:rPr>
                                  <w:rFonts w:ascii="Cambria Math" w:eastAsia="Batang" w:hAnsi="Cambria Math"/>
                                  <w:sz w:val="22"/>
                                  <w:szCs w:val="22"/>
                                  <w:lang w:val="en-US"/>
                                </w:rPr>
                                <m:t>g</m:t>
                              </m:r>
                              <m:r>
                                <w:rPr>
                                  <w:rFonts w:ascii="Cambria Math" w:eastAsia="Batang" w:hAnsi="Cambria Math"/>
                                  <w:sz w:val="22"/>
                                  <w:szCs w:val="22"/>
                                </w:rPr>
                                <m:t>,тест</m:t>
                              </m:r>
                            </m:sub>
                          </m:sSub>
                          <m:r>
                            <w:rPr>
                              <w:rFonts w:ascii="Cambria Math" w:eastAsia="Batang" w:hAnsi="Cambria Math"/>
                              <w:sz w:val="22"/>
                              <w:szCs w:val="22"/>
                            </w:rPr>
                            <m:t>;</m:t>
                          </m:r>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,max</m:t>
                              </m:r>
                            </m:sub>
                            <m:sup>
                              <m:r>
                                <w:rPr>
                                  <w:rFonts w:ascii="Cambria Math" w:eastAsia="Batang" w:hAnsi="Cambria Math"/>
                                  <w:sz w:val="22"/>
                                  <w:szCs w:val="22"/>
                                </w:rPr>
                                <m:t>s</m:t>
                              </m:r>
                            </m:sup>
                          </m:sSubSup>
                          <m:r>
                            <w:rPr>
                              <w:rFonts w:ascii="Cambria Math" w:eastAsia="Batang" w:hAnsi="Cambria Math"/>
                              <w:sz w:val="22"/>
                              <w:szCs w:val="22"/>
                            </w:rPr>
                            <m:t>)</m:t>
                          </m:r>
                        </m:e>
                      </m:nary>
                    </m:e>
                  </m:d>
                </m:e>
              </m:d>
            </m:oMath>
            <w:r w:rsidR="00CC760F" w:rsidRPr="00EE7ED3">
              <w:rPr>
                <w:rFonts w:ascii="Garamond" w:hAnsi="Garamond"/>
                <w:sz w:val="22"/>
                <w:szCs w:val="22"/>
              </w:rPr>
              <w:t>,</w:t>
            </w:r>
          </w:p>
          <w:p w14:paraId="50C4D999" w14:textId="77777777" w:rsidR="00C910BB" w:rsidRPr="00926C6B" w:rsidRDefault="00C910BB" w:rsidP="008C2C2A">
            <w:pPr>
              <w:widowControl w:val="0"/>
              <w:autoSpaceDE w:val="0"/>
              <w:autoSpaceDN w:val="0"/>
              <w:adjustRightInd w:val="0"/>
              <w:spacing w:before="120" w:after="120"/>
              <w:ind w:left="284" w:hanging="284"/>
              <w:jc w:val="both"/>
              <w:rPr>
                <w:rFonts w:ascii="Garamond" w:hAnsi="Garamond"/>
                <w:sz w:val="22"/>
                <w:szCs w:val="22"/>
              </w:rPr>
            </w:pPr>
            <w:r w:rsidRPr="00926C6B">
              <w:rPr>
                <w:rFonts w:ascii="Garamond" w:hAnsi="Garamond"/>
                <w:sz w:val="22"/>
                <w:szCs w:val="22"/>
              </w:rPr>
              <w:t xml:space="preserve">где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j,m,ПО</m:t>
                  </m:r>
                </m:sub>
              </m:sSub>
            </m:oMath>
            <w:r w:rsidRPr="00926C6B">
              <w:rPr>
                <w:rFonts w:ascii="Garamond" w:hAnsi="Garamond"/>
                <w:sz w:val="22"/>
                <w:szCs w:val="22"/>
              </w:rPr>
              <w:t xml:space="preserve"> – предельный объем поставки мощности ГТП </w:t>
            </w:r>
            <w:r w:rsidRPr="00926C6B">
              <w:rPr>
                <w:rFonts w:ascii="Garamond" w:hAnsi="Garamond"/>
                <w:i/>
                <w:sz w:val="22"/>
                <w:szCs w:val="22"/>
                <w:lang w:val="en-US"/>
              </w:rPr>
              <w:t>j</w:t>
            </w:r>
            <w:r w:rsidRPr="00926C6B">
              <w:rPr>
                <w:rFonts w:ascii="Garamond" w:hAnsi="Garamond"/>
                <w:sz w:val="22"/>
                <w:szCs w:val="22"/>
              </w:rPr>
              <w:t xml:space="preserve"> в месяце </w:t>
            </w:r>
            <w:r w:rsidRPr="00926C6B">
              <w:rPr>
                <w:rFonts w:ascii="Garamond" w:hAnsi="Garamond"/>
                <w:i/>
                <w:sz w:val="22"/>
                <w:szCs w:val="22"/>
                <w:lang w:val="en-US"/>
              </w:rPr>
              <w:t>m</w:t>
            </w:r>
            <w:r w:rsidRPr="00926C6B">
              <w:rPr>
                <w:rFonts w:ascii="Garamond" w:hAnsi="Garamond"/>
                <w:sz w:val="22"/>
                <w:szCs w:val="22"/>
              </w:rPr>
              <w:t>;</w:t>
            </w:r>
          </w:p>
          <w:p w14:paraId="2ADCB0CE" w14:textId="77777777" w:rsidR="00C910BB" w:rsidRPr="00926C6B" w:rsidRDefault="004B4856" w:rsidP="008C2C2A">
            <w:pPr>
              <w:widowControl w:val="0"/>
              <w:tabs>
                <w:tab w:val="left" w:pos="1236"/>
              </w:tabs>
              <w:spacing w:before="120" w:after="120"/>
              <w:ind w:left="426"/>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r>
                <w:rPr>
                  <w:rFonts w:ascii="Cambria Math" w:eastAsia="Batang" w:hAnsi="Cambria Math"/>
                  <w:sz w:val="22"/>
                  <w:szCs w:val="22"/>
                </w:rPr>
                <m:t xml:space="preserve"> </m:t>
              </m:r>
            </m:oMath>
            <w:r w:rsidR="00C910BB" w:rsidRPr="00926C6B">
              <w:rPr>
                <w:rFonts w:ascii="Garamond" w:hAnsi="Garamond"/>
                <w:sz w:val="22"/>
                <w:szCs w:val="22"/>
              </w:rPr>
              <w:t xml:space="preserve">– </w:t>
            </w:r>
            <w:r w:rsidR="00C910BB" w:rsidRPr="00926C6B">
              <w:rPr>
                <w:rFonts w:ascii="Garamond" w:eastAsia="Batang" w:hAnsi="Garamond"/>
                <w:sz w:val="22"/>
                <w:szCs w:val="22"/>
              </w:rPr>
              <w:t xml:space="preserve">максимальная располагаемая мощность ЕГО </w:t>
            </w:r>
            <w:r w:rsidR="00C910BB" w:rsidRPr="00926C6B">
              <w:rPr>
                <w:rFonts w:ascii="Garamond" w:hAnsi="Garamond"/>
                <w:sz w:val="22"/>
                <w:szCs w:val="22"/>
              </w:rPr>
              <w:t xml:space="preserve">(группы ЕГО, входящих в состав энергоблока) </w:t>
            </w:r>
            <w:r w:rsidR="00C910BB" w:rsidRPr="00926C6B">
              <w:rPr>
                <w:rFonts w:ascii="Garamond" w:eastAsia="Batang" w:hAnsi="Garamond"/>
                <w:i/>
                <w:sz w:val="22"/>
                <w:szCs w:val="22"/>
                <w:lang w:val="en-US"/>
              </w:rPr>
              <w:t>g</w:t>
            </w:r>
            <w:r w:rsidR="00C910BB" w:rsidRPr="00926C6B">
              <w:rPr>
                <w:rFonts w:ascii="Garamond" w:eastAsia="Batang" w:hAnsi="Garamond"/>
                <w:sz w:val="22"/>
                <w:szCs w:val="22"/>
              </w:rPr>
              <w:t xml:space="preserve">, определенная по результатам этапа комплексных испытаний, предусматривающего работу с максимально возможной мощностью данной ЕГО </w:t>
            </w:r>
            <w:r w:rsidR="00C910BB" w:rsidRPr="00926C6B">
              <w:rPr>
                <w:rFonts w:ascii="Garamond" w:hAnsi="Garamond"/>
                <w:sz w:val="22"/>
                <w:szCs w:val="22"/>
              </w:rPr>
              <w:t>(группы ЕГО, входящих в состав энергоблока</w:t>
            </w:r>
            <w:r w:rsidR="00C910BB" w:rsidRPr="006A4496">
              <w:rPr>
                <w:rFonts w:ascii="Garamond" w:hAnsi="Garamond"/>
                <w:sz w:val="22"/>
                <w:szCs w:val="22"/>
              </w:rPr>
              <w:t>)</w:t>
            </w:r>
            <w:r w:rsidR="0065766C" w:rsidRPr="006A4496">
              <w:rPr>
                <w:rFonts w:ascii="Garamond" w:hAnsi="Garamond"/>
                <w:sz w:val="22"/>
                <w:szCs w:val="22"/>
              </w:rPr>
              <w:t xml:space="preserve"> </w:t>
            </w:r>
            <w:r w:rsidR="0065766C" w:rsidRPr="002F749E">
              <w:rPr>
                <w:rFonts w:ascii="Garamond" w:hAnsi="Garamond"/>
                <w:sz w:val="22"/>
                <w:szCs w:val="22"/>
                <w:highlight w:val="yellow"/>
              </w:rPr>
              <w:t xml:space="preserve">(при отсутствии проведенных комплексных испытаний – указанная в </w:t>
            </w:r>
            <w:r w:rsidR="0065766C" w:rsidRPr="002F749E">
              <w:rPr>
                <w:rFonts w:ascii="Garamond" w:eastAsia="Batang" w:hAnsi="Garamond" w:cs="Garamond"/>
                <w:sz w:val="22"/>
                <w:szCs w:val="22"/>
                <w:highlight w:val="yellow"/>
                <w:lang w:eastAsia="ko-KR"/>
              </w:rPr>
              <w:t>Акте об общесистемных технических параметрах и характеристиках генерирующего оборудования</w:t>
            </w:r>
            <w:r w:rsidR="0065766C" w:rsidRPr="002F749E">
              <w:rPr>
                <w:rFonts w:ascii="Garamond" w:hAnsi="Garamond"/>
                <w:sz w:val="22"/>
                <w:szCs w:val="22"/>
                <w:highlight w:val="yellow"/>
              </w:rPr>
              <w:t>)</w:t>
            </w:r>
            <w:r w:rsidR="00C910BB" w:rsidRPr="00926C6B">
              <w:rPr>
                <w:rFonts w:ascii="Garamond" w:eastAsia="Batang" w:hAnsi="Garamond"/>
                <w:sz w:val="22"/>
                <w:szCs w:val="22"/>
              </w:rPr>
              <w:t>;</w:t>
            </w:r>
          </w:p>
          <w:p w14:paraId="6F7789BA" w14:textId="77777777" w:rsidR="00C2497B" w:rsidRPr="00CC760F" w:rsidRDefault="004B4856" w:rsidP="008C2C2A">
            <w:pPr>
              <w:widowControl w:val="0"/>
              <w:autoSpaceDE w:val="0"/>
              <w:autoSpaceDN w:val="0"/>
              <w:adjustRightInd w:val="0"/>
              <w:spacing w:before="120" w:after="120"/>
              <w:ind w:left="454" w:hanging="28"/>
              <w:jc w:val="both"/>
              <w:rPr>
                <w:rFonts w:ascii="Garamond" w:eastAsia="Batang" w:hAnsi="Garamond"/>
                <w:sz w:val="22"/>
                <w:szCs w:val="22"/>
              </w:rPr>
            </w:pP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910BB" w:rsidRPr="00926C6B">
              <w:rPr>
                <w:rFonts w:ascii="Garamond" w:hAnsi="Garamond"/>
                <w:sz w:val="22"/>
                <w:szCs w:val="22"/>
              </w:rPr>
              <w:t xml:space="preserve"> – </w:t>
            </w:r>
            <w:r w:rsidR="00C910BB" w:rsidRPr="00926C6B">
              <w:rPr>
                <w:rFonts w:ascii="Garamond" w:eastAsia="Batang" w:hAnsi="Garamond"/>
                <w:sz w:val="22"/>
                <w:szCs w:val="22"/>
              </w:rPr>
              <w:t xml:space="preserve">максимальная располагаемая мощность ЕГО </w:t>
            </w:r>
            <w:r w:rsidR="00C910BB" w:rsidRPr="00926C6B">
              <w:rPr>
                <w:rFonts w:ascii="Garamond" w:eastAsia="Batang" w:hAnsi="Garamond"/>
                <w:i/>
                <w:sz w:val="22"/>
                <w:szCs w:val="22"/>
                <w:lang w:val="en-US"/>
              </w:rPr>
              <w:t>g</w:t>
            </w:r>
            <w:r w:rsidR="00C910BB" w:rsidRPr="00926C6B">
              <w:rPr>
                <w:rFonts w:ascii="Garamond" w:eastAsia="Batang" w:hAnsi="Garamond"/>
                <w:sz w:val="22"/>
                <w:szCs w:val="22"/>
              </w:rPr>
              <w:t>, не являющейся частью блочной ТЭС (АЭС) или ГЭС, определенная по результатам этапа комплексных испытаний с работой с максимально возможной мощностью полным составом оборудования электростанции (</w:t>
            </w:r>
            <w:proofErr w:type="spellStart"/>
            <w:r w:rsidR="00C910BB" w:rsidRPr="00926C6B">
              <w:rPr>
                <w:rFonts w:ascii="Garamond" w:eastAsia="Batang" w:hAnsi="Garamond"/>
                <w:sz w:val="22"/>
                <w:szCs w:val="22"/>
              </w:rPr>
              <w:t>неблочной</w:t>
            </w:r>
            <w:proofErr w:type="spellEnd"/>
            <w:r w:rsidR="00C910BB" w:rsidRPr="00926C6B">
              <w:rPr>
                <w:rFonts w:ascii="Garamond" w:eastAsia="Batang" w:hAnsi="Garamond"/>
                <w:sz w:val="22"/>
                <w:szCs w:val="22"/>
              </w:rPr>
              <w:t xml:space="preserve"> части) </w:t>
            </w:r>
            <w:r w:rsidR="00C910BB" w:rsidRPr="00926C6B">
              <w:rPr>
                <w:rFonts w:ascii="Garamond" w:eastAsia="Batang" w:hAnsi="Garamond"/>
                <w:i/>
                <w:sz w:val="22"/>
                <w:szCs w:val="22"/>
              </w:rPr>
              <w:t>s</w:t>
            </w:r>
            <w:r w:rsidR="00C2497B" w:rsidRPr="00CC760F">
              <w:rPr>
                <w:rFonts w:ascii="Garamond" w:eastAsia="Batang" w:hAnsi="Garamond"/>
                <w:sz w:val="22"/>
                <w:szCs w:val="22"/>
              </w:rPr>
              <w:t xml:space="preserve">. В случае если </w:t>
            </w:r>
            <w:r w:rsidR="00C2497B" w:rsidRPr="00CC760F">
              <w:rPr>
                <w:rFonts w:ascii="Garamond" w:eastAsia="Batang" w:hAnsi="Garamond"/>
                <w:bCs/>
                <w:iCs/>
                <w:sz w:val="22"/>
                <w:szCs w:val="22"/>
              </w:rPr>
              <w:t>суммарная величина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00C2497B" w:rsidRPr="00CC760F">
              <w:rPr>
                <w:rFonts w:ascii="Garamond" w:eastAsia="Batang" w:hAnsi="Garamond"/>
                <w:bCs/>
                <w:iCs/>
                <w:sz w:val="22"/>
                <w:szCs w:val="22"/>
              </w:rPr>
              <w:t xml:space="preserve">) совокупности ЕГО, относящихся к электростанции (неблочной части) </w:t>
            </w:r>
            <w:r w:rsidR="00C2497B" w:rsidRPr="00CC760F">
              <w:rPr>
                <w:rFonts w:ascii="Garamond" w:eastAsia="Batang" w:hAnsi="Garamond"/>
                <w:bCs/>
                <w:i/>
                <w:iCs/>
                <w:sz w:val="22"/>
                <w:szCs w:val="22"/>
                <w:lang w:val="en-US"/>
              </w:rPr>
              <w:t>s</w:t>
            </w:r>
            <w:r w:rsidR="00C2497B" w:rsidRPr="00CC760F">
              <w:rPr>
                <w:rFonts w:ascii="Garamond" w:eastAsia="Batang" w:hAnsi="Garamond"/>
                <w:bCs/>
                <w:iCs/>
                <w:sz w:val="22"/>
                <w:szCs w:val="22"/>
              </w:rPr>
              <w:t xml:space="preserve">,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w:t>
            </w:r>
            <w:r w:rsidR="00C2497B" w:rsidRPr="00CC760F">
              <w:rPr>
                <w:rFonts w:ascii="Garamond" w:eastAsia="Batang" w:hAnsi="Garamond"/>
                <w:b/>
                <w:bCs/>
                <w:iCs/>
                <w:sz w:val="22"/>
                <w:szCs w:val="22"/>
              </w:rPr>
              <w:t>не меньше</w:t>
            </w:r>
            <w:r w:rsidR="00C2497B" w:rsidRPr="00CC760F">
              <w:rPr>
                <w:rFonts w:ascii="Garamond" w:eastAsia="Batang" w:hAnsi="Garamond"/>
                <w:bCs/>
                <w:iCs/>
                <w:sz w:val="22"/>
                <w:szCs w:val="22"/>
              </w:rPr>
              <w:t xml:space="preserve">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00C2497B" w:rsidRPr="00CC760F">
              <w:rPr>
                <w:rFonts w:ascii="Garamond" w:eastAsia="Batang" w:hAnsi="Garamond"/>
                <w:sz w:val="22"/>
                <w:szCs w:val="22"/>
              </w:rPr>
              <w:t xml:space="preserve">) </w:t>
            </w:r>
            <w:r w:rsidR="00C2497B" w:rsidRPr="00CC760F">
              <w:rPr>
                <w:rFonts w:ascii="Garamond" w:eastAsia="Batang" w:hAnsi="Garamond"/>
                <w:bCs/>
                <w:iCs/>
                <w:sz w:val="22"/>
                <w:szCs w:val="22"/>
              </w:rPr>
              <w:t>ЕГО, относящихся к электростанции (</w:t>
            </w:r>
            <w:proofErr w:type="spellStart"/>
            <w:r w:rsidR="00C2497B" w:rsidRPr="00CC760F">
              <w:rPr>
                <w:rFonts w:ascii="Garamond" w:eastAsia="Batang" w:hAnsi="Garamond"/>
                <w:bCs/>
                <w:iCs/>
                <w:sz w:val="22"/>
                <w:szCs w:val="22"/>
              </w:rPr>
              <w:t>неблочной</w:t>
            </w:r>
            <w:proofErr w:type="spellEnd"/>
            <w:r w:rsidR="00C2497B" w:rsidRPr="00CC760F">
              <w:rPr>
                <w:rFonts w:ascii="Garamond" w:eastAsia="Batang" w:hAnsi="Garamond"/>
                <w:bCs/>
                <w:iCs/>
                <w:sz w:val="22"/>
                <w:szCs w:val="22"/>
              </w:rPr>
              <w:t xml:space="preserve"> части) </w:t>
            </w:r>
            <w:r w:rsidR="00C2497B" w:rsidRPr="00CC760F">
              <w:rPr>
                <w:rFonts w:ascii="Garamond" w:eastAsia="Batang" w:hAnsi="Garamond"/>
                <w:bCs/>
                <w:i/>
                <w:iCs/>
                <w:sz w:val="22"/>
                <w:szCs w:val="22"/>
              </w:rPr>
              <w:t>s</w:t>
            </w:r>
            <w:r w:rsidR="00C2497B" w:rsidRPr="00CC760F">
              <w:rPr>
                <w:rFonts w:ascii="Garamond" w:eastAsia="Batang" w:hAnsi="Garamond"/>
                <w:bCs/>
                <w:iCs/>
                <w:sz w:val="22"/>
                <w:szCs w:val="22"/>
              </w:rPr>
              <w:t xml:space="preserve">, определенной по результатам последних комплексных испытаний соответствующих ЕГО, то величина </w:t>
            </w: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2497B" w:rsidRPr="00CC760F">
              <w:rPr>
                <w:rFonts w:ascii="Garamond" w:eastAsia="Batang" w:hAnsi="Garamond"/>
                <w:sz w:val="22"/>
                <w:szCs w:val="22"/>
              </w:rPr>
              <w:t xml:space="preserve"> каждой ЕГО принимается равной величине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00C2497B" w:rsidRPr="00CC760F">
              <w:rPr>
                <w:rFonts w:ascii="Garamond" w:eastAsia="Batang" w:hAnsi="Garamond"/>
                <w:sz w:val="22"/>
                <w:szCs w:val="22"/>
              </w:rPr>
              <w:t>;</w:t>
            </w:r>
          </w:p>
          <w:p w14:paraId="57EB9BEE" w14:textId="77777777" w:rsidR="00C2497B" w:rsidRPr="00CC760F" w:rsidRDefault="004B4856" w:rsidP="008C2C2A">
            <w:pPr>
              <w:widowControl w:val="0"/>
              <w:autoSpaceDE w:val="0"/>
              <w:autoSpaceDN w:val="0"/>
              <w:adjustRightInd w:val="0"/>
              <w:spacing w:before="120" w:after="120"/>
              <w:ind w:left="454"/>
              <w:jc w:val="both"/>
              <w:rPr>
                <w:rFonts w:ascii="Garamond" w:eastAsia="Batang" w:hAnsi="Garamond"/>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00C2497B" w:rsidRPr="00CC760F">
              <w:rPr>
                <w:rFonts w:ascii="Garamond" w:hAnsi="Garamond"/>
                <w:sz w:val="22"/>
                <w:szCs w:val="22"/>
              </w:rPr>
              <w:t xml:space="preserve"> – </w:t>
            </w:r>
            <w:r w:rsidR="00C2497B" w:rsidRPr="00CC760F">
              <w:rPr>
                <w:rFonts w:ascii="Garamond" w:eastAsia="Batang" w:hAnsi="Garamond"/>
                <w:sz w:val="22"/>
                <w:szCs w:val="22"/>
              </w:rPr>
              <w:t xml:space="preserve">фактическая располагаемая мощность ЕГО </w:t>
            </w:r>
            <w:r w:rsidR="00C2497B" w:rsidRPr="00CC760F">
              <w:rPr>
                <w:rFonts w:ascii="Garamond" w:hAnsi="Garamond"/>
                <w:sz w:val="22"/>
                <w:szCs w:val="22"/>
              </w:rPr>
              <w:t xml:space="preserve">(группы ЕГО, входящих в состав энергоблока) </w:t>
            </w:r>
            <w:r w:rsidR="00C2497B" w:rsidRPr="00CC760F">
              <w:rPr>
                <w:rFonts w:ascii="Garamond" w:eastAsia="Batang" w:hAnsi="Garamond"/>
                <w:i/>
                <w:sz w:val="22"/>
                <w:szCs w:val="22"/>
                <w:lang w:val="en-US"/>
              </w:rPr>
              <w:t>g</w:t>
            </w:r>
            <w:r w:rsidR="00C2497B" w:rsidRPr="00CC760F">
              <w:rPr>
                <w:rFonts w:ascii="Garamond" w:eastAsia="Batang" w:hAnsi="Garamond"/>
                <w:sz w:val="22"/>
                <w:szCs w:val="22"/>
              </w:rPr>
              <w:t xml:space="preserve">, достигнутая по результатам тестирования, проведенного в целях подтверждения ранее зарегистрированного значения </w:t>
            </w:r>
            <w:r w:rsidR="00C2497B" w:rsidRPr="00CC760F">
              <w:rPr>
                <w:rFonts w:ascii="Garamond" w:hAnsi="Garamond"/>
                <w:sz w:val="22"/>
                <w:szCs w:val="22"/>
              </w:rPr>
              <w:t>максимальной располагаемой мощности и предельного объема поставки мощности</w:t>
            </w:r>
            <w:r w:rsidR="000A5AF2">
              <w:rPr>
                <w:rFonts w:ascii="Garamond" w:hAnsi="Garamond"/>
                <w:sz w:val="22"/>
                <w:szCs w:val="22"/>
              </w:rPr>
              <w:t>,</w:t>
            </w:r>
            <w:r w:rsidR="000A5AF2" w:rsidRPr="002F749E">
              <w:rPr>
                <w:rFonts w:ascii="Garamond" w:eastAsia="Batang" w:hAnsi="Garamond"/>
                <w:bCs/>
                <w:iCs/>
                <w:sz w:val="22"/>
                <w:szCs w:val="22"/>
                <w:highlight w:val="yellow"/>
              </w:rPr>
              <w:t xml:space="preserve"> результаты которого представлены в СО до 16.01.2021</w:t>
            </w:r>
            <w:r w:rsidR="00C2497B" w:rsidRPr="00CC760F">
              <w:rPr>
                <w:rFonts w:ascii="Garamond" w:eastAsia="Batang" w:hAnsi="Garamond"/>
                <w:sz w:val="22"/>
                <w:szCs w:val="22"/>
              </w:rPr>
              <w:t>;</w:t>
            </w:r>
          </w:p>
          <w:p w14:paraId="04C9E0F1" w14:textId="77777777" w:rsidR="00C2497B" w:rsidRPr="00CC760F" w:rsidRDefault="00C2497B" w:rsidP="008C2C2A">
            <w:pPr>
              <w:widowControl w:val="0"/>
              <w:tabs>
                <w:tab w:val="left" w:pos="1236"/>
              </w:tabs>
              <w:spacing w:before="120" w:after="120"/>
              <w:ind w:left="454"/>
              <w:jc w:val="both"/>
              <w:rPr>
                <w:rFonts w:ascii="Garamond" w:eastAsia="Batang" w:hAnsi="Garamond"/>
                <w:sz w:val="22"/>
                <w:szCs w:val="22"/>
              </w:rPr>
            </w:pPr>
            <m:oMath>
              <m:r>
                <w:rPr>
                  <w:rFonts w:ascii="Cambria Math" w:eastAsia="Batang" w:hAnsi="Cambria Math"/>
                  <w:sz w:val="22"/>
                  <w:szCs w:val="22"/>
                </w:rPr>
                <m:t>K</m:t>
              </m:r>
            </m:oMath>
            <w:r w:rsidRPr="00CC760F">
              <w:rPr>
                <w:rFonts w:ascii="Garamond" w:eastAsia="Batang" w:hAnsi="Garamond"/>
                <w:sz w:val="22"/>
                <w:szCs w:val="22"/>
              </w:rPr>
              <w:t xml:space="preserve"> – понижающий коэффициент, равный:</w:t>
            </w:r>
          </w:p>
          <w:p w14:paraId="4FC72B1B" w14:textId="77777777" w:rsidR="00C2497B" w:rsidRPr="00CC760F" w:rsidRDefault="00C2497B" w:rsidP="008C2C2A">
            <w:pPr>
              <w:widowControl w:val="0"/>
              <w:tabs>
                <w:tab w:val="left" w:pos="1236"/>
              </w:tabs>
              <w:spacing w:before="120" w:after="120"/>
              <w:ind w:left="454" w:firstLine="425"/>
              <w:jc w:val="both"/>
              <w:rPr>
                <w:rFonts w:ascii="Garamond" w:eastAsia="Batang" w:hAnsi="Garamond"/>
                <w:sz w:val="22"/>
                <w:szCs w:val="22"/>
              </w:rPr>
            </w:pPr>
            <w:r w:rsidRPr="00CC760F">
              <w:rPr>
                <w:rFonts w:ascii="Garamond" w:eastAsia="Batang" w:hAnsi="Garamond"/>
                <w:sz w:val="22"/>
                <w:szCs w:val="22"/>
              </w:rPr>
              <w:t>- 1,0 – для тестирований, проведенных до 1 апреля 2020 года;</w:t>
            </w:r>
          </w:p>
          <w:p w14:paraId="26CD956F" w14:textId="77777777" w:rsidR="00C2497B" w:rsidRPr="00926C6B" w:rsidRDefault="00C2497B" w:rsidP="008C2C2A">
            <w:pPr>
              <w:widowControl w:val="0"/>
              <w:tabs>
                <w:tab w:val="left" w:pos="1236"/>
              </w:tabs>
              <w:spacing w:before="120" w:after="120"/>
              <w:ind w:left="454" w:firstLine="425"/>
              <w:jc w:val="both"/>
              <w:rPr>
                <w:rFonts w:ascii="Garamond" w:eastAsia="Batang" w:hAnsi="Garamond"/>
                <w:sz w:val="22"/>
                <w:szCs w:val="22"/>
              </w:rPr>
            </w:pPr>
            <w:r w:rsidRPr="00CC760F">
              <w:rPr>
                <w:rFonts w:ascii="Garamond" w:eastAsia="Batang" w:hAnsi="Garamond"/>
                <w:sz w:val="22"/>
                <w:szCs w:val="22"/>
              </w:rPr>
              <w:t>- 0,85 – для тестирований, проведенных после 1 апреля 2020 года;</w:t>
            </w:r>
          </w:p>
          <w:p w14:paraId="37EA8902" w14:textId="77777777" w:rsidR="00C910BB" w:rsidRPr="00926C6B" w:rsidRDefault="004B4856" w:rsidP="008C2C2A">
            <w:pPr>
              <w:widowControl w:val="0"/>
              <w:autoSpaceDE w:val="0"/>
              <w:autoSpaceDN w:val="0"/>
              <w:adjustRightInd w:val="0"/>
              <w:spacing w:before="120" w:after="120"/>
              <w:ind w:left="454" w:hanging="28"/>
              <w:jc w:val="both"/>
              <w:rPr>
                <w:rFonts w:ascii="Garamond" w:hAnsi="Garamond"/>
                <w:color w:val="000000"/>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oMath>
            <w:r w:rsidR="00C910BB" w:rsidRPr="00926C6B">
              <w:rPr>
                <w:rFonts w:ascii="Garamond" w:eastAsia="Batang" w:hAnsi="Garamond"/>
                <w:sz w:val="22"/>
                <w:szCs w:val="22"/>
              </w:rPr>
              <w:t xml:space="preserve"> </w:t>
            </w:r>
            <w:r w:rsidR="00C910BB" w:rsidRPr="00926C6B">
              <w:rPr>
                <w:rFonts w:ascii="Garamond" w:hAnsi="Garamond"/>
                <w:sz w:val="22"/>
                <w:szCs w:val="22"/>
              </w:rPr>
              <w:t>–</w:t>
            </w:r>
            <w:r w:rsidR="00C910BB" w:rsidRPr="00926C6B">
              <w:rPr>
                <w:rFonts w:ascii="Garamond" w:hAnsi="Garamond"/>
                <w:color w:val="000000"/>
                <w:sz w:val="22"/>
                <w:szCs w:val="22"/>
              </w:rPr>
              <w:t xml:space="preserve"> максимальная мощность (при ее отсутствии </w:t>
            </w:r>
            <w:r w:rsidR="00C910BB" w:rsidRPr="00926C6B">
              <w:rPr>
                <w:rFonts w:ascii="Garamond" w:eastAsia="Batang" w:hAnsi="Garamond"/>
                <w:sz w:val="22"/>
                <w:szCs w:val="22"/>
              </w:rPr>
              <w:t>–</w:t>
            </w:r>
            <w:r w:rsidR="00C910BB" w:rsidRPr="00926C6B">
              <w:rPr>
                <w:rFonts w:ascii="Garamond" w:hAnsi="Garamond"/>
                <w:color w:val="000000"/>
                <w:sz w:val="22"/>
                <w:szCs w:val="22"/>
              </w:rPr>
              <w:t xml:space="preserve"> установленная мощность),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ТУ</m:t>
                  </m:r>
                </m:sub>
              </m:sSub>
            </m:oMath>
            <w:r w:rsidR="00C910BB" w:rsidRPr="00926C6B">
              <w:rPr>
                <w:rFonts w:ascii="Garamond" w:hAnsi="Garamond"/>
                <w:sz w:val="22"/>
                <w:szCs w:val="22"/>
              </w:rPr>
              <w:t xml:space="preserve"> равна</w:t>
            </w:r>
            <w:r w:rsidR="00C910BB" w:rsidRPr="00926C6B">
              <w:rPr>
                <w:rFonts w:ascii="Garamond" w:hAnsi="Garamond"/>
                <w:color w:val="000000"/>
                <w:sz w:val="22"/>
                <w:szCs w:val="22"/>
              </w:rPr>
              <w:t xml:space="preserve"> сумме значений максимальных располагаемых мощностей ЕГО, входящих в состав ГТП;</w:t>
            </w:r>
          </w:p>
          <w:p w14:paraId="3B96E8B8" w14:textId="77777777" w:rsidR="00C910BB" w:rsidRPr="00926C6B" w:rsidRDefault="004B4856" w:rsidP="008C2C2A">
            <w:pPr>
              <w:widowControl w:val="0"/>
              <w:autoSpaceDE w:val="0"/>
              <w:autoSpaceDN w:val="0"/>
              <w:adjustRightInd w:val="0"/>
              <w:spacing w:before="120" w:after="120"/>
              <w:ind w:left="454" w:hanging="28"/>
              <w:jc w:val="both"/>
              <w:rPr>
                <w:rFonts w:ascii="Garamond" w:hAnsi="Garamond"/>
                <w:color w:val="000000"/>
                <w:sz w:val="22"/>
                <w:szCs w:val="22"/>
              </w:rPr>
            </w:pP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00C910BB" w:rsidRPr="00926C6B">
              <w:rPr>
                <w:rFonts w:ascii="Garamond" w:eastAsia="Batang" w:hAnsi="Garamond"/>
                <w:sz w:val="22"/>
                <w:szCs w:val="22"/>
              </w:rPr>
              <w:t xml:space="preserve"> </w:t>
            </w:r>
            <w:r w:rsidR="00C910BB" w:rsidRPr="00926C6B">
              <w:rPr>
                <w:rFonts w:ascii="Garamond" w:hAnsi="Garamond"/>
                <w:sz w:val="22"/>
                <w:szCs w:val="22"/>
              </w:rPr>
              <w:t>–</w:t>
            </w:r>
            <w:r w:rsidR="00C910BB" w:rsidRPr="00926C6B">
              <w:rPr>
                <w:rFonts w:ascii="Garamond" w:eastAsia="Batang" w:hAnsi="Garamond"/>
                <w:sz w:val="22"/>
                <w:szCs w:val="22"/>
              </w:rPr>
              <w:t xml:space="preserve"> </w:t>
            </w:r>
            <w:r w:rsidR="00C910BB" w:rsidRPr="00926C6B">
              <w:rPr>
                <w:rFonts w:ascii="Garamond" w:hAnsi="Garamond"/>
                <w:color w:val="000000"/>
                <w:sz w:val="22"/>
                <w:szCs w:val="22"/>
              </w:rPr>
              <w:t xml:space="preserve">максимальная мощность (при ее отсутствии </w:t>
            </w:r>
            <w:r w:rsidR="00C910BB" w:rsidRPr="00926C6B">
              <w:rPr>
                <w:rFonts w:ascii="Garamond" w:eastAsia="Batang" w:hAnsi="Garamond"/>
                <w:sz w:val="22"/>
                <w:szCs w:val="22"/>
              </w:rPr>
              <w:t>–</w:t>
            </w:r>
            <w:r w:rsidR="00C910BB" w:rsidRPr="00926C6B">
              <w:rPr>
                <w:rFonts w:ascii="Garamond" w:hAnsi="Garamond"/>
                <w:color w:val="000000"/>
                <w:sz w:val="22"/>
                <w:szCs w:val="22"/>
              </w:rPr>
              <w:t xml:space="preserve"> установленная мощность) ЕГО </w:t>
            </w:r>
            <w:r w:rsidR="00C910BB" w:rsidRPr="00926C6B">
              <w:rPr>
                <w:rFonts w:ascii="Garamond" w:hAnsi="Garamond"/>
                <w:sz w:val="22"/>
                <w:szCs w:val="22"/>
              </w:rPr>
              <w:t>(группы ЕГО, входящих в состав энергоблока)</w:t>
            </w:r>
            <w:r w:rsidR="00C910BB" w:rsidRPr="00926C6B">
              <w:rPr>
                <w:rFonts w:ascii="Garamond" w:eastAsia="Batang" w:hAnsi="Garamond"/>
                <w:sz w:val="22"/>
                <w:szCs w:val="22"/>
              </w:rPr>
              <w:t xml:space="preserve"> </w:t>
            </w:r>
            <w:r w:rsidR="00C910BB" w:rsidRPr="00926C6B">
              <w:rPr>
                <w:rFonts w:ascii="Garamond" w:eastAsia="Batang" w:hAnsi="Garamond"/>
                <w:i/>
                <w:sz w:val="22"/>
                <w:szCs w:val="22"/>
                <w:lang w:val="en-US"/>
              </w:rPr>
              <w:t>g</w:t>
            </w:r>
            <w:r w:rsidR="00C910BB" w:rsidRPr="00926C6B">
              <w:rPr>
                <w:rFonts w:ascii="Garamond" w:hAnsi="Garamond"/>
                <w:color w:val="000000"/>
                <w:sz w:val="22"/>
                <w:szCs w:val="22"/>
              </w:rPr>
              <w:t xml:space="preserve">, определенная в соответствии с техническими условиями на технологическое присоединение. При отсутствии соответствующего ограничения в технических условиях на технологическое присоединение величина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00C910BB" w:rsidRPr="00926C6B">
              <w:rPr>
                <w:rFonts w:ascii="Garamond" w:hAnsi="Garamond"/>
                <w:sz w:val="22"/>
                <w:szCs w:val="22"/>
              </w:rPr>
              <w:t xml:space="preserve"> </w:t>
            </w:r>
            <w:r w:rsidR="00C910BB" w:rsidRPr="00926C6B">
              <w:rPr>
                <w:rFonts w:ascii="Garamond" w:hAnsi="Garamond"/>
                <w:color w:val="000000"/>
                <w:sz w:val="22"/>
                <w:szCs w:val="22"/>
              </w:rPr>
              <w:t xml:space="preserve">равна максимальному значению из величин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Sub>
            </m:oMath>
            <w:r w:rsidR="00C910BB" w:rsidRPr="00926C6B">
              <w:rPr>
                <w:rFonts w:ascii="Garamond" w:hAnsi="Garamond"/>
                <w:sz w:val="22"/>
                <w:szCs w:val="22"/>
              </w:rPr>
              <w:t xml:space="preserve"> и </w:t>
            </w:r>
            <m:oMath>
              <m:sSubSup>
                <m:sSubSupPr>
                  <m:ctrlPr>
                    <w:rPr>
                      <w:rFonts w:ascii="Cambria Math" w:eastAsia="Batang" w:hAnsi="Cambria Math"/>
                      <w:i/>
                      <w:sz w:val="22"/>
                      <w:szCs w:val="22"/>
                    </w:rPr>
                  </m:ctrlPr>
                </m:sSubSupPr>
                <m:e>
                  <m:r>
                    <w:rPr>
                      <w:rFonts w:ascii="Cambria Math" w:eastAsia="Batang" w:hAnsi="Cambria Math"/>
                      <w:sz w:val="22"/>
                      <w:szCs w:val="22"/>
                      <w:lang w:val="en-US"/>
                    </w:rPr>
                    <m:t>N</m:t>
                  </m:r>
                </m:e>
                <m:sub>
                  <m:r>
                    <w:rPr>
                      <w:rFonts w:ascii="Cambria Math" w:eastAsia="Batang" w:hAnsi="Cambria Math"/>
                      <w:sz w:val="22"/>
                      <w:szCs w:val="22"/>
                      <w:lang w:val="en-US"/>
                    </w:rPr>
                    <m:t>g</m:t>
                  </m:r>
                  <m:r>
                    <w:rPr>
                      <w:rFonts w:ascii="Cambria Math" w:eastAsia="Batang" w:hAnsi="Cambria Math"/>
                      <w:sz w:val="22"/>
                      <w:szCs w:val="22"/>
                    </w:rPr>
                    <m:t>,</m:t>
                  </m:r>
                  <m:r>
                    <w:rPr>
                      <w:rFonts w:ascii="Cambria Math" w:eastAsia="Batang" w:hAnsi="Cambria Math"/>
                      <w:sz w:val="22"/>
                      <w:szCs w:val="22"/>
                      <w:lang w:val="en-US"/>
                    </w:rPr>
                    <m:t>max</m:t>
                  </m:r>
                </m:sub>
                <m:sup>
                  <m:r>
                    <w:rPr>
                      <w:rFonts w:ascii="Cambria Math" w:eastAsia="Batang" w:hAnsi="Cambria Math"/>
                      <w:sz w:val="22"/>
                      <w:szCs w:val="22"/>
                      <w:lang w:val="en-US"/>
                    </w:rPr>
                    <m:t>s</m:t>
                  </m:r>
                </m:sup>
              </m:sSubSup>
            </m:oMath>
            <w:r w:rsidR="00C910BB" w:rsidRPr="00926C6B">
              <w:rPr>
                <w:rFonts w:ascii="Garamond" w:hAnsi="Garamond"/>
                <w:color w:val="000000"/>
                <w:sz w:val="22"/>
                <w:szCs w:val="22"/>
              </w:rPr>
              <w:t xml:space="preserve"> для ЕГО </w:t>
            </w:r>
            <w:r w:rsidR="00C910BB" w:rsidRPr="00926C6B">
              <w:rPr>
                <w:rFonts w:ascii="Garamond" w:eastAsia="Batang" w:hAnsi="Garamond"/>
                <w:i/>
                <w:sz w:val="22"/>
                <w:szCs w:val="22"/>
                <w:lang w:val="en-US"/>
              </w:rPr>
              <w:t>g</w:t>
            </w:r>
            <w:r w:rsidR="00C910BB" w:rsidRPr="00926C6B">
              <w:rPr>
                <w:rFonts w:ascii="Garamond" w:hAnsi="Garamond"/>
                <w:color w:val="000000"/>
                <w:sz w:val="22"/>
                <w:szCs w:val="22"/>
              </w:rPr>
              <w:t>.</w:t>
            </w:r>
          </w:p>
          <w:p w14:paraId="276AB044" w14:textId="77777777" w:rsidR="00C910BB" w:rsidRPr="00926C6B" w:rsidRDefault="00C910BB" w:rsidP="008C2C2A">
            <w:pPr>
              <w:widowControl w:val="0"/>
              <w:autoSpaceDE w:val="0"/>
              <w:autoSpaceDN w:val="0"/>
              <w:adjustRightInd w:val="0"/>
              <w:spacing w:before="120" w:after="120"/>
              <w:ind w:left="475"/>
              <w:jc w:val="both"/>
              <w:rPr>
                <w:rFonts w:ascii="Garamond" w:hAnsi="Garamond"/>
                <w:color w:val="000000"/>
                <w:sz w:val="22"/>
                <w:szCs w:val="22"/>
              </w:rPr>
            </w:pPr>
            <w:r w:rsidRPr="00926C6B">
              <w:rPr>
                <w:rFonts w:ascii="Garamond" w:hAnsi="Garamond"/>
                <w:color w:val="000000"/>
                <w:sz w:val="22"/>
                <w:szCs w:val="22"/>
              </w:rPr>
              <w:t>При наличии в технических условиях на технологическое присоединение генерирующего объекта ограничений на выдачу мощности, распространяющих свое действие на генерирующее оборудование, расположенное в иной ГТП данной электростанции, распределение таких ограничений на выдачу мощности между ЕГО (группой ЕГО, ГТП генерации) осуществляется по заявлению поставщика мощности, оформленному по форме, определенной Порядком установления соответствия генерирующего оборудования участников оптового рынка техническим требованиям.</w:t>
            </w:r>
            <w:r w:rsidRPr="00926C6B">
              <w:rPr>
                <w:rFonts w:ascii="Garamond" w:hAnsi="Garamond"/>
              </w:rPr>
              <w:t xml:space="preserve"> </w:t>
            </w:r>
            <w:r w:rsidRPr="00926C6B">
              <w:rPr>
                <w:rFonts w:ascii="Garamond" w:hAnsi="Garamond"/>
                <w:color w:val="000000"/>
                <w:sz w:val="22"/>
                <w:szCs w:val="22"/>
              </w:rPr>
              <w:t>При неполучении такого заявления СО распределяет величину ограничений на выдачу мощности между ЕГО или ГТП (в случае, если ограничение распространяется на все ЕГО ГТП) пропорционально значениям установленной мощности ЕГО.</w:t>
            </w:r>
          </w:p>
          <w:p w14:paraId="42F8D6E0" w14:textId="1011D272" w:rsidR="00CB0ADA" w:rsidRDefault="00C910BB" w:rsidP="008C2C2A">
            <w:pPr>
              <w:widowControl w:val="0"/>
              <w:autoSpaceDE w:val="0"/>
              <w:autoSpaceDN w:val="0"/>
              <w:adjustRightInd w:val="0"/>
              <w:spacing w:before="120" w:after="120"/>
              <w:ind w:left="475"/>
              <w:jc w:val="both"/>
              <w:rPr>
                <w:rFonts w:ascii="Garamond" w:hAnsi="Garamond"/>
                <w:sz w:val="22"/>
                <w:szCs w:val="22"/>
              </w:rPr>
            </w:pPr>
            <m:oMath>
              <m:r>
                <w:rPr>
                  <w:rFonts w:ascii="Cambria Math" w:hAnsi="Cambria Math"/>
                  <w:sz w:val="22"/>
                  <w:szCs w:val="22"/>
                  <w:lang w:val="en-US"/>
                </w:rPr>
                <m:t>B</m:t>
              </m:r>
            </m:oMath>
            <w:r w:rsidRPr="00926C6B">
              <w:rPr>
                <w:rFonts w:ascii="Garamond" w:hAnsi="Garamond"/>
                <w:i/>
                <w:sz w:val="22"/>
                <w:szCs w:val="22"/>
              </w:rPr>
              <w:t xml:space="preserve"> </w:t>
            </w:r>
            <w:r w:rsidRPr="00926C6B">
              <w:rPr>
                <w:rFonts w:ascii="Garamond" w:hAnsi="Garamond"/>
                <w:sz w:val="22"/>
                <w:szCs w:val="22"/>
              </w:rPr>
              <w:t>– совокупность ЕГО</w:t>
            </w:r>
            <w:r w:rsidRPr="00926C6B">
              <w:rPr>
                <w:rFonts w:ascii="Garamond" w:hAnsi="Garamond"/>
                <w:i/>
                <w:sz w:val="22"/>
                <w:szCs w:val="22"/>
              </w:rPr>
              <w:t xml:space="preserve"> </w:t>
            </w:r>
            <w:r w:rsidRPr="00926C6B">
              <w:rPr>
                <w:rFonts w:ascii="Garamond" w:hAnsi="Garamond"/>
                <w:sz w:val="22"/>
                <w:szCs w:val="22"/>
              </w:rPr>
              <w:t xml:space="preserve">(группы ЕГО, входящих в состав энергоблока) </w:t>
            </w:r>
            <w:r w:rsidRPr="00926C6B">
              <w:rPr>
                <w:rFonts w:ascii="Garamond" w:hAnsi="Garamond"/>
                <w:i/>
                <w:sz w:val="22"/>
                <w:szCs w:val="22"/>
                <w:lang w:val="en-US"/>
              </w:rPr>
              <w:t>g</w:t>
            </w:r>
            <w:r w:rsidRPr="00926C6B">
              <w:rPr>
                <w:rFonts w:ascii="Garamond" w:hAnsi="Garamond"/>
                <w:i/>
                <w:sz w:val="22"/>
                <w:szCs w:val="22"/>
              </w:rPr>
              <w:t>,</w:t>
            </w:r>
            <w:r w:rsidRPr="00926C6B">
              <w:rPr>
                <w:rFonts w:ascii="Garamond" w:hAnsi="Garamond"/>
                <w:sz w:val="22"/>
                <w:szCs w:val="22"/>
              </w:rPr>
              <w:t xml:space="preserve"> являющихся частью блочной ТЭС (АЭС) или ГЭС, </w:t>
            </w:r>
            <w:r w:rsidRPr="00052EE4">
              <w:rPr>
                <w:rFonts w:ascii="Garamond" w:eastAsia="Batang" w:hAnsi="Garamond" w:cs="Garamond"/>
                <w:sz w:val="22"/>
                <w:szCs w:val="22"/>
                <w:highlight w:val="yellow"/>
                <w:lang w:eastAsia="ko-KR"/>
              </w:rPr>
              <w:t xml:space="preserve">а также </w:t>
            </w:r>
            <w:r>
              <w:rPr>
                <w:rFonts w:ascii="Garamond" w:eastAsia="Batang" w:hAnsi="Garamond" w:cs="Garamond"/>
                <w:sz w:val="22"/>
                <w:szCs w:val="22"/>
                <w:highlight w:val="yellow"/>
                <w:lang w:eastAsia="ko-KR"/>
              </w:rPr>
              <w:t xml:space="preserve">ЕГО, не являющихся частью блочной ТЭС и функционирующих </w:t>
            </w:r>
            <w:r w:rsidRPr="00052EE4">
              <w:rPr>
                <w:rFonts w:ascii="Garamond" w:eastAsia="Batang" w:hAnsi="Garamond" w:cs="Garamond"/>
                <w:sz w:val="22"/>
                <w:szCs w:val="22"/>
                <w:highlight w:val="yellow"/>
                <w:lang w:eastAsia="ko-KR"/>
              </w:rPr>
              <w:t>в неценовых зона оптового рынка, для котор</w:t>
            </w:r>
            <w:r>
              <w:rPr>
                <w:rFonts w:ascii="Garamond" w:eastAsia="Batang" w:hAnsi="Garamond" w:cs="Garamond"/>
                <w:sz w:val="22"/>
                <w:szCs w:val="22"/>
                <w:highlight w:val="yellow"/>
                <w:lang w:eastAsia="ko-KR"/>
              </w:rPr>
              <w:t>ых</w:t>
            </w:r>
            <w:r w:rsidRPr="00052EE4">
              <w:rPr>
                <w:rFonts w:ascii="Garamond" w:eastAsia="Batang" w:hAnsi="Garamond" w:cs="Garamond"/>
                <w:sz w:val="22"/>
                <w:szCs w:val="22"/>
                <w:highlight w:val="yellow"/>
                <w:lang w:eastAsia="ko-KR"/>
              </w:rPr>
              <w:t xml:space="preserve"> выполняются условия, указанные в п.</w:t>
            </w:r>
            <w:r w:rsidR="00C15CAD">
              <w:rPr>
                <w:rFonts w:ascii="Garamond" w:eastAsia="Batang" w:hAnsi="Garamond" w:cs="Garamond"/>
                <w:sz w:val="22"/>
                <w:szCs w:val="22"/>
                <w:highlight w:val="yellow"/>
                <w:lang w:eastAsia="ko-KR"/>
              </w:rPr>
              <w:t xml:space="preserve"> </w:t>
            </w:r>
            <w:r w:rsidRPr="00052EE4">
              <w:rPr>
                <w:rFonts w:ascii="Garamond" w:eastAsia="Batang" w:hAnsi="Garamond" w:cs="Garamond"/>
                <w:sz w:val="22"/>
                <w:szCs w:val="22"/>
                <w:highlight w:val="yellow"/>
                <w:lang w:eastAsia="ko-KR"/>
              </w:rPr>
              <w:t>3.1.8 настоящего Регламента</w:t>
            </w:r>
            <w:r w:rsidRPr="00CB0ADA">
              <w:rPr>
                <w:rFonts w:ascii="Garamond" w:eastAsia="Batang" w:hAnsi="Garamond" w:cs="Garamond"/>
                <w:sz w:val="22"/>
                <w:szCs w:val="22"/>
                <w:highlight w:val="yellow"/>
                <w:lang w:eastAsia="ko-KR"/>
              </w:rPr>
              <w:t>,</w:t>
            </w:r>
            <w:r w:rsidRPr="00CB0ADA">
              <w:rPr>
                <w:rFonts w:ascii="Garamond" w:hAnsi="Garamond"/>
                <w:sz w:val="22"/>
                <w:szCs w:val="22"/>
                <w:highlight w:val="yellow"/>
              </w:rPr>
              <w:t xml:space="preserve"> </w:t>
            </w:r>
            <w:r w:rsidR="004529FE" w:rsidRPr="00CB0ADA">
              <w:rPr>
                <w:rFonts w:ascii="Garamond" w:hAnsi="Garamond"/>
                <w:sz w:val="22"/>
                <w:szCs w:val="22"/>
              </w:rPr>
              <w:t>в отношении которых</w:t>
            </w:r>
            <w:r w:rsidR="004529FE" w:rsidRPr="00CB0ADA">
              <w:rPr>
                <w:rFonts w:ascii="Garamond" w:hAnsi="Garamond"/>
                <w:sz w:val="22"/>
                <w:szCs w:val="22"/>
                <w:highlight w:val="yellow"/>
              </w:rPr>
              <w:t xml:space="preserve"> не ранее</w:t>
            </w:r>
            <w:r w:rsidR="004529FE" w:rsidRPr="00CB0ADA">
              <w:rPr>
                <w:rFonts w:ascii="Garamond" w:eastAsia="Batang" w:hAnsi="Garamond"/>
                <w:bCs/>
                <w:iCs/>
                <w:sz w:val="22"/>
                <w:szCs w:val="22"/>
                <w:highlight w:val="yellow"/>
              </w:rPr>
              <w:t xml:space="preserve"> чем за 5 лет до начала года поставки мощности</w:t>
            </w:r>
            <w:r w:rsidR="004529FE" w:rsidRPr="00CB0ADA">
              <w:rPr>
                <w:rFonts w:ascii="Garamond" w:hAnsi="Garamond"/>
                <w:sz w:val="22"/>
                <w:szCs w:val="22"/>
                <w:highlight w:val="yellow"/>
              </w:rPr>
              <w:t xml:space="preserve"> </w:t>
            </w:r>
            <w:r w:rsidR="00CB0ADA" w:rsidRPr="00CB0ADA">
              <w:rPr>
                <w:rFonts w:ascii="Garamond" w:hAnsi="Garamond"/>
                <w:sz w:val="22"/>
                <w:szCs w:val="22"/>
                <w:highlight w:val="yellow"/>
              </w:rPr>
              <w:t>было проведено тестирование одним из следующих способов</w:t>
            </w:r>
            <w:r w:rsidR="00CB0ADA">
              <w:rPr>
                <w:rFonts w:ascii="Garamond" w:hAnsi="Garamond"/>
                <w:sz w:val="22"/>
                <w:szCs w:val="22"/>
              </w:rPr>
              <w:t>:</w:t>
            </w:r>
          </w:p>
          <w:p w14:paraId="5F5835BA" w14:textId="77777777" w:rsidR="00CB0ADA" w:rsidRDefault="00CB0ADA" w:rsidP="008C2C2A">
            <w:pPr>
              <w:widowControl w:val="0"/>
              <w:autoSpaceDE w:val="0"/>
              <w:autoSpaceDN w:val="0"/>
              <w:adjustRightInd w:val="0"/>
              <w:spacing w:before="120" w:after="120"/>
              <w:ind w:left="475"/>
              <w:jc w:val="both"/>
              <w:rPr>
                <w:rFonts w:ascii="Garamond" w:hAnsi="Garamond"/>
                <w:sz w:val="22"/>
                <w:szCs w:val="22"/>
              </w:rPr>
            </w:pPr>
            <w:r w:rsidRPr="00CB0ADA">
              <w:rPr>
                <w:rFonts w:ascii="Garamond" w:hAnsi="Garamond"/>
                <w:sz w:val="22"/>
                <w:szCs w:val="22"/>
              </w:rPr>
              <w:t>а)</w:t>
            </w:r>
            <w:r w:rsidR="004529FE" w:rsidRPr="00926C6B">
              <w:rPr>
                <w:rFonts w:ascii="Garamond" w:hAnsi="Garamond"/>
                <w:sz w:val="22"/>
                <w:szCs w:val="22"/>
              </w:rPr>
              <w:t xml:space="preserve"> </w:t>
            </w:r>
            <w:r w:rsidRPr="00EB138C">
              <w:rPr>
                <w:rFonts w:ascii="Garamond" w:hAnsi="Garamond"/>
                <w:sz w:val="22"/>
                <w:szCs w:val="22"/>
                <w:highlight w:val="yellow"/>
              </w:rPr>
              <w:t>путем</w:t>
            </w:r>
            <w:r>
              <w:rPr>
                <w:rFonts w:ascii="Garamond" w:hAnsi="Garamond"/>
                <w:sz w:val="22"/>
                <w:szCs w:val="22"/>
              </w:rPr>
              <w:t xml:space="preserve"> </w:t>
            </w:r>
            <w:r w:rsidR="004529FE" w:rsidRPr="00926C6B">
              <w:rPr>
                <w:rFonts w:ascii="Garamond" w:hAnsi="Garamond"/>
                <w:sz w:val="22"/>
                <w:szCs w:val="22"/>
              </w:rPr>
              <w:t>комплексны</w:t>
            </w:r>
            <w:r w:rsidRPr="00CB0ADA">
              <w:rPr>
                <w:rFonts w:ascii="Garamond" w:hAnsi="Garamond"/>
                <w:sz w:val="22"/>
                <w:szCs w:val="22"/>
                <w:highlight w:val="yellow"/>
              </w:rPr>
              <w:t>х</w:t>
            </w:r>
            <w:r w:rsidR="004529FE" w:rsidRPr="00926C6B">
              <w:rPr>
                <w:rFonts w:ascii="Garamond" w:hAnsi="Garamond"/>
                <w:sz w:val="22"/>
                <w:szCs w:val="22"/>
              </w:rPr>
              <w:t xml:space="preserve"> испытани</w:t>
            </w:r>
            <w:r w:rsidR="003F4A3B" w:rsidRPr="00CC41F3">
              <w:rPr>
                <w:rFonts w:ascii="Garamond" w:hAnsi="Garamond"/>
                <w:sz w:val="22"/>
                <w:szCs w:val="22"/>
                <w:highlight w:val="yellow"/>
              </w:rPr>
              <w:t>й</w:t>
            </w:r>
            <w:r w:rsidR="004529FE">
              <w:rPr>
                <w:rFonts w:ascii="Garamond" w:hAnsi="Garamond"/>
                <w:sz w:val="22"/>
                <w:szCs w:val="22"/>
              </w:rPr>
              <w:t xml:space="preserve"> (</w:t>
            </w:r>
            <w:r w:rsidR="004529FE" w:rsidRPr="00CB0ADA">
              <w:rPr>
                <w:rFonts w:ascii="Garamond" w:hAnsi="Garamond"/>
                <w:sz w:val="22"/>
                <w:szCs w:val="22"/>
                <w:highlight w:val="yellow"/>
              </w:rPr>
              <w:t>этап</w:t>
            </w:r>
            <w:r w:rsidRPr="00CB0ADA">
              <w:rPr>
                <w:rFonts w:ascii="Garamond" w:hAnsi="Garamond"/>
                <w:sz w:val="22"/>
                <w:szCs w:val="22"/>
                <w:highlight w:val="yellow"/>
              </w:rPr>
              <w:t>а</w:t>
            </w:r>
            <w:r w:rsidR="004529FE" w:rsidRPr="00CB0ADA">
              <w:rPr>
                <w:rFonts w:ascii="Garamond" w:hAnsi="Garamond"/>
                <w:sz w:val="22"/>
                <w:szCs w:val="22"/>
                <w:highlight w:val="yellow"/>
              </w:rPr>
              <w:t xml:space="preserve"> </w:t>
            </w:r>
            <w:r w:rsidR="004529FE" w:rsidRPr="002F749E">
              <w:rPr>
                <w:rFonts w:ascii="Garamond" w:hAnsi="Garamond"/>
                <w:sz w:val="22"/>
                <w:szCs w:val="22"/>
                <w:highlight w:val="yellow"/>
              </w:rPr>
              <w:t>комплексных испытаний с работой с максимально возможной мощностью</w:t>
            </w:r>
            <w:r w:rsidR="0066306E" w:rsidRPr="002F749E">
              <w:rPr>
                <w:rFonts w:ascii="Garamond" w:hAnsi="Garamond"/>
                <w:sz w:val="22"/>
                <w:szCs w:val="22"/>
                <w:highlight w:val="yellow"/>
              </w:rPr>
              <w:t xml:space="preserve"> либо </w:t>
            </w:r>
            <w:r w:rsidR="00BB59C2" w:rsidRPr="002F749E">
              <w:rPr>
                <w:rFonts w:ascii="Garamond" w:hAnsi="Garamond"/>
                <w:sz w:val="22"/>
                <w:szCs w:val="22"/>
                <w:highlight w:val="yellow"/>
              </w:rPr>
              <w:t xml:space="preserve">испытаний, проведенных до вступления в действие </w:t>
            </w:r>
            <w:r w:rsidR="00BB59C2" w:rsidRPr="002F749E">
              <w:rPr>
                <w:rFonts w:ascii="Garamond" w:eastAsia="Batang" w:hAnsi="Garamond" w:cs="Garamond"/>
                <w:sz w:val="22"/>
                <w:szCs w:val="22"/>
                <w:highlight w:val="yellow"/>
                <w:lang w:eastAsia="ko-KR"/>
              </w:rPr>
              <w:t>Правил проведения испытаний</w:t>
            </w:r>
            <w:r w:rsidR="0066306E" w:rsidRPr="002F749E">
              <w:rPr>
                <w:rFonts w:ascii="Garamond" w:eastAsia="Batang" w:hAnsi="Garamond" w:cs="Garamond"/>
                <w:sz w:val="22"/>
                <w:szCs w:val="22"/>
                <w:highlight w:val="yellow"/>
                <w:lang w:eastAsia="ko-KR"/>
              </w:rPr>
              <w:t>, результаты которых представлены в СО до 28.04.2019</w:t>
            </w:r>
            <w:r w:rsidR="004529FE" w:rsidRPr="002F749E">
              <w:rPr>
                <w:rFonts w:ascii="Garamond" w:hAnsi="Garamond"/>
                <w:sz w:val="22"/>
                <w:szCs w:val="22"/>
                <w:highlight w:val="yellow"/>
              </w:rPr>
              <w:t>)</w:t>
            </w:r>
            <w:r>
              <w:rPr>
                <w:rFonts w:ascii="Garamond" w:hAnsi="Garamond"/>
                <w:sz w:val="22"/>
                <w:szCs w:val="22"/>
                <w:highlight w:val="yellow"/>
              </w:rPr>
              <w:t>,</w:t>
            </w:r>
            <w:r w:rsidR="003F4A3B" w:rsidRPr="002B3435">
              <w:rPr>
                <w:rFonts w:ascii="Garamond" w:hAnsi="Garamond"/>
                <w:sz w:val="22"/>
                <w:szCs w:val="22"/>
              </w:rPr>
              <w:t xml:space="preserve"> подлежащи</w:t>
            </w:r>
            <w:r w:rsidR="003F4A3B" w:rsidRPr="00CC41F3">
              <w:rPr>
                <w:rFonts w:ascii="Garamond" w:hAnsi="Garamond"/>
                <w:sz w:val="22"/>
                <w:szCs w:val="22"/>
                <w:highlight w:val="yellow"/>
              </w:rPr>
              <w:t>х</w:t>
            </w:r>
            <w:r w:rsidR="003F4A3B" w:rsidRPr="002B3435">
              <w:rPr>
                <w:rFonts w:ascii="Garamond" w:hAnsi="Garamond"/>
                <w:sz w:val="22"/>
                <w:szCs w:val="22"/>
              </w:rPr>
              <w:t xml:space="preserve"> учету в месяце </w:t>
            </w:r>
            <w:r w:rsidR="003F4A3B" w:rsidRPr="002B3435">
              <w:rPr>
                <w:rFonts w:ascii="Garamond" w:hAnsi="Garamond"/>
                <w:i/>
                <w:sz w:val="22"/>
                <w:szCs w:val="22"/>
                <w:lang w:val="en-US"/>
              </w:rPr>
              <w:t>m</w:t>
            </w:r>
            <w:r w:rsidR="003F4A3B">
              <w:rPr>
                <w:rFonts w:ascii="Garamond" w:hAnsi="Garamond"/>
                <w:sz w:val="22"/>
                <w:szCs w:val="22"/>
                <w:highlight w:val="yellow"/>
              </w:rPr>
              <w:t>,</w:t>
            </w:r>
            <w:r w:rsidR="00581E02">
              <w:rPr>
                <w:rFonts w:ascii="Garamond" w:hAnsi="Garamond"/>
                <w:sz w:val="22"/>
                <w:szCs w:val="22"/>
                <w:highlight w:val="yellow"/>
              </w:rPr>
              <w:t xml:space="preserve"> </w:t>
            </w:r>
            <w:r>
              <w:rPr>
                <w:rFonts w:ascii="Garamond" w:hAnsi="Garamond"/>
                <w:sz w:val="22"/>
                <w:szCs w:val="22"/>
                <w:highlight w:val="yellow"/>
              </w:rPr>
              <w:t xml:space="preserve">по результатам которых определена величина </w:t>
            </w:r>
            <w:r w:rsidRPr="006A05B9">
              <w:rPr>
                <w:rFonts w:ascii="Garamond" w:hAnsi="Garamond"/>
                <w:sz w:val="22"/>
                <w:szCs w:val="22"/>
                <w:highlight w:val="yellow"/>
              </w:rPr>
              <w:t>максимальной располагаемой мощности (</w:t>
            </w:r>
            <m:oMath>
              <m:sSub>
                <m:sSubPr>
                  <m:ctrlPr>
                    <w:rPr>
                      <w:rFonts w:ascii="Cambria Math" w:eastAsia="Batang" w:hAnsi="Cambria Math"/>
                      <w:i/>
                      <w:sz w:val="22"/>
                      <w:szCs w:val="22"/>
                      <w:highlight w:val="yellow"/>
                    </w:rPr>
                  </m:ctrlPr>
                </m:sSubPr>
                <m:e>
                  <m:r>
                    <w:rPr>
                      <w:rFonts w:ascii="Cambria Math" w:eastAsia="Batang" w:hAnsi="Cambria Math"/>
                      <w:sz w:val="22"/>
                      <w:szCs w:val="22"/>
                      <w:highlight w:val="yellow"/>
                    </w:rPr>
                    <m:t>N</m:t>
                  </m:r>
                </m:e>
                <m:sub>
                  <m:r>
                    <w:rPr>
                      <w:rFonts w:ascii="Cambria Math" w:eastAsia="Batang" w:hAnsi="Cambria Math"/>
                      <w:sz w:val="22"/>
                      <w:szCs w:val="22"/>
                      <w:highlight w:val="yellow"/>
                    </w:rPr>
                    <m:t>g,</m:t>
                  </m:r>
                  <m:r>
                    <w:rPr>
                      <w:rFonts w:ascii="Cambria Math" w:eastAsia="Batang" w:hAnsi="Cambria Math"/>
                      <w:sz w:val="22"/>
                      <w:szCs w:val="22"/>
                      <w:highlight w:val="yellow"/>
                      <w:lang w:val="en-US"/>
                    </w:rPr>
                    <m:t>max</m:t>
                  </m:r>
                </m:sub>
              </m:sSub>
            </m:oMath>
            <w:r w:rsidRPr="006A05B9">
              <w:rPr>
                <w:rFonts w:ascii="Garamond" w:hAnsi="Garamond"/>
                <w:sz w:val="22"/>
                <w:szCs w:val="22"/>
                <w:highlight w:val="yellow"/>
              </w:rPr>
              <w:t>)</w:t>
            </w:r>
            <w:r>
              <w:rPr>
                <w:rFonts w:ascii="Garamond" w:hAnsi="Garamond"/>
                <w:sz w:val="22"/>
                <w:szCs w:val="22"/>
              </w:rPr>
              <w:t>;</w:t>
            </w:r>
          </w:p>
          <w:p w14:paraId="5611FF0E" w14:textId="77777777" w:rsidR="00CB0ADA" w:rsidRPr="00C76F9D" w:rsidRDefault="00CB0ADA" w:rsidP="008C2C2A">
            <w:pPr>
              <w:widowControl w:val="0"/>
              <w:autoSpaceDE w:val="0"/>
              <w:autoSpaceDN w:val="0"/>
              <w:adjustRightInd w:val="0"/>
              <w:spacing w:before="120" w:after="120"/>
              <w:ind w:left="475"/>
              <w:jc w:val="both"/>
              <w:rPr>
                <w:rFonts w:ascii="Garamond" w:eastAsia="Batang" w:hAnsi="Garamond"/>
                <w:bCs/>
                <w:iCs/>
                <w:sz w:val="22"/>
                <w:szCs w:val="22"/>
              </w:rPr>
            </w:pPr>
            <w:r>
              <w:rPr>
                <w:rFonts w:ascii="Garamond" w:hAnsi="Garamond"/>
                <w:sz w:val="22"/>
                <w:szCs w:val="22"/>
              </w:rPr>
              <w:t xml:space="preserve">б) </w:t>
            </w:r>
            <w:r w:rsidRPr="00CB0ADA">
              <w:rPr>
                <w:rFonts w:ascii="Garamond" w:hAnsi="Garamond"/>
                <w:sz w:val="22"/>
                <w:szCs w:val="22"/>
                <w:highlight w:val="yellow"/>
              </w:rPr>
              <w:t>путем</w:t>
            </w:r>
            <w:r w:rsidRPr="00C15CAD">
              <w:rPr>
                <w:rFonts w:ascii="Garamond" w:hAnsi="Garamond"/>
                <w:sz w:val="22"/>
                <w:szCs w:val="22"/>
              </w:rPr>
              <w:t xml:space="preserve"> тестирования</w:t>
            </w:r>
            <w:r w:rsidRPr="00C76F9D">
              <w:rPr>
                <w:rFonts w:ascii="Garamond" w:hAnsi="Garamond"/>
                <w:sz w:val="22"/>
                <w:szCs w:val="22"/>
              </w:rPr>
              <w:t xml:space="preserve"> в </w:t>
            </w:r>
            <w:r w:rsidR="00C76F9D" w:rsidRPr="00C76F9D">
              <w:rPr>
                <w:rFonts w:ascii="Garamond" w:hAnsi="Garamond"/>
                <w:sz w:val="22"/>
                <w:szCs w:val="22"/>
              </w:rPr>
              <w:t>целях</w:t>
            </w:r>
            <w:r w:rsidRPr="00C76F9D">
              <w:rPr>
                <w:rFonts w:ascii="Garamond" w:hAnsi="Garamond"/>
                <w:sz w:val="22"/>
                <w:szCs w:val="22"/>
              </w:rPr>
              <w:t xml:space="preserve"> подтверждения</w:t>
            </w:r>
            <w:r w:rsidR="00C910BB" w:rsidRPr="00C76F9D">
              <w:rPr>
                <w:rFonts w:ascii="Garamond" w:eastAsia="Batang" w:hAnsi="Garamond"/>
                <w:bCs/>
                <w:iCs/>
                <w:sz w:val="22"/>
                <w:szCs w:val="22"/>
              </w:rPr>
              <w:t xml:space="preserve"> ранее зарегистрированного значения </w:t>
            </w:r>
            <w:r w:rsidR="00C910BB" w:rsidRPr="00C76F9D">
              <w:rPr>
                <w:rFonts w:ascii="Garamond" w:hAnsi="Garamond"/>
                <w:sz w:val="22"/>
                <w:szCs w:val="22"/>
              </w:rPr>
              <w:t xml:space="preserve">максимальной располагаемой мощности и </w:t>
            </w:r>
            <w:r w:rsidR="00C910BB" w:rsidRPr="00C76F9D">
              <w:rPr>
                <w:rFonts w:ascii="Garamond" w:eastAsia="Batang" w:hAnsi="Garamond"/>
                <w:bCs/>
                <w:iCs/>
                <w:sz w:val="22"/>
                <w:szCs w:val="22"/>
              </w:rPr>
              <w:t xml:space="preserve">предельного объема поставки мощности </w:t>
            </w:r>
            <w:r w:rsidR="004529FE" w:rsidRPr="00B737C0">
              <w:rPr>
                <w:rFonts w:ascii="Garamond" w:eastAsia="Batang" w:hAnsi="Garamond"/>
                <w:bCs/>
                <w:iCs/>
                <w:sz w:val="22"/>
                <w:szCs w:val="22"/>
                <w:highlight w:val="yellow"/>
              </w:rPr>
              <w:t>ЕГО</w:t>
            </w:r>
            <w:r w:rsidRPr="00B737C0">
              <w:rPr>
                <w:rFonts w:ascii="Garamond" w:eastAsia="Batang" w:hAnsi="Garamond"/>
                <w:bCs/>
                <w:iCs/>
                <w:sz w:val="22"/>
                <w:szCs w:val="22"/>
                <w:highlight w:val="yellow"/>
              </w:rPr>
              <w:t xml:space="preserve">, </w:t>
            </w:r>
            <w:r w:rsidR="003F4A3B" w:rsidRPr="00B737C0">
              <w:rPr>
                <w:rFonts w:ascii="Garamond" w:eastAsia="Batang" w:hAnsi="Garamond"/>
                <w:bCs/>
                <w:iCs/>
                <w:sz w:val="22"/>
                <w:szCs w:val="22"/>
                <w:highlight w:val="yellow"/>
              </w:rPr>
              <w:t xml:space="preserve">результаты </w:t>
            </w:r>
            <w:r w:rsidR="003F4A3B">
              <w:rPr>
                <w:rFonts w:ascii="Garamond" w:eastAsia="Batang" w:hAnsi="Garamond"/>
                <w:bCs/>
                <w:iCs/>
                <w:sz w:val="22"/>
                <w:szCs w:val="22"/>
                <w:highlight w:val="yellow"/>
              </w:rPr>
              <w:t>которого представлены в СО</w:t>
            </w:r>
            <w:r w:rsidR="003F4A3B" w:rsidRPr="00597715">
              <w:rPr>
                <w:rFonts w:ascii="Garamond" w:eastAsia="Batang" w:hAnsi="Garamond"/>
                <w:bCs/>
                <w:iCs/>
                <w:sz w:val="22"/>
                <w:szCs w:val="22"/>
                <w:highlight w:val="yellow"/>
              </w:rPr>
              <w:t xml:space="preserve"> </w:t>
            </w:r>
            <w:r w:rsidR="00597715" w:rsidRPr="00597715">
              <w:rPr>
                <w:rFonts w:ascii="Garamond" w:eastAsia="Batang" w:hAnsi="Garamond"/>
                <w:bCs/>
                <w:iCs/>
                <w:sz w:val="22"/>
                <w:szCs w:val="22"/>
                <w:highlight w:val="yellow"/>
              </w:rPr>
              <w:t>до 1</w:t>
            </w:r>
            <w:r w:rsidR="00F051A9">
              <w:rPr>
                <w:rFonts w:ascii="Garamond" w:eastAsia="Batang" w:hAnsi="Garamond"/>
                <w:bCs/>
                <w:iCs/>
                <w:sz w:val="22"/>
                <w:szCs w:val="22"/>
                <w:highlight w:val="yellow"/>
              </w:rPr>
              <w:t>6</w:t>
            </w:r>
            <w:r w:rsidR="00597715" w:rsidRPr="00597715">
              <w:rPr>
                <w:rFonts w:ascii="Garamond" w:eastAsia="Batang" w:hAnsi="Garamond"/>
                <w:bCs/>
                <w:iCs/>
                <w:sz w:val="22"/>
                <w:szCs w:val="22"/>
                <w:highlight w:val="yellow"/>
              </w:rPr>
              <w:t>.01.</w:t>
            </w:r>
            <w:r w:rsidR="00597715" w:rsidRPr="00832593">
              <w:rPr>
                <w:rFonts w:ascii="Garamond" w:eastAsia="Batang" w:hAnsi="Garamond"/>
                <w:bCs/>
                <w:iCs/>
                <w:sz w:val="22"/>
                <w:szCs w:val="22"/>
                <w:highlight w:val="yellow"/>
              </w:rPr>
              <w:t>202</w:t>
            </w:r>
            <w:r w:rsidR="00F051A9" w:rsidRPr="00832593">
              <w:rPr>
                <w:rFonts w:ascii="Garamond" w:eastAsia="Batang" w:hAnsi="Garamond"/>
                <w:bCs/>
                <w:iCs/>
                <w:sz w:val="22"/>
                <w:szCs w:val="22"/>
                <w:highlight w:val="yellow"/>
              </w:rPr>
              <w:t>1</w:t>
            </w:r>
            <w:r w:rsidR="00597715" w:rsidRPr="00832593">
              <w:rPr>
                <w:rFonts w:ascii="Garamond" w:eastAsia="Batang" w:hAnsi="Garamond"/>
                <w:bCs/>
                <w:iCs/>
                <w:sz w:val="22"/>
                <w:szCs w:val="22"/>
                <w:highlight w:val="yellow"/>
              </w:rPr>
              <w:t xml:space="preserve">, </w:t>
            </w:r>
            <w:r w:rsidRPr="00832593">
              <w:rPr>
                <w:rFonts w:ascii="Garamond" w:eastAsia="Batang" w:hAnsi="Garamond"/>
                <w:bCs/>
                <w:iCs/>
                <w:sz w:val="22"/>
                <w:szCs w:val="22"/>
                <w:highlight w:val="yellow"/>
              </w:rPr>
              <w:t xml:space="preserve">по </w:t>
            </w:r>
            <w:r w:rsidRPr="00C76F9D">
              <w:rPr>
                <w:rFonts w:ascii="Garamond" w:eastAsia="Batang" w:hAnsi="Garamond"/>
                <w:bCs/>
                <w:iCs/>
                <w:sz w:val="22"/>
                <w:szCs w:val="22"/>
                <w:highlight w:val="yellow"/>
              </w:rPr>
              <w:t>результатам которого</w:t>
            </w:r>
            <w:r w:rsidRPr="00C76F9D">
              <w:rPr>
                <w:rFonts w:ascii="Garamond" w:eastAsia="Batang" w:hAnsi="Garamond"/>
                <w:bCs/>
                <w:iCs/>
                <w:sz w:val="22"/>
                <w:szCs w:val="22"/>
              </w:rPr>
              <w:t xml:space="preserve"> </w:t>
            </w:r>
            <w:r w:rsidRPr="00C76F9D">
              <w:rPr>
                <w:rFonts w:ascii="Garamond" w:hAnsi="Garamond"/>
                <w:sz w:val="22"/>
                <w:szCs w:val="22"/>
              </w:rPr>
              <w:t>величина фактической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C76F9D">
              <w:rPr>
                <w:rFonts w:ascii="Garamond" w:hAnsi="Garamond"/>
                <w:sz w:val="22"/>
                <w:szCs w:val="22"/>
              </w:rPr>
              <w:t>) составила не менее минимальной величины из максимальной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Pr="00C76F9D">
              <w:rPr>
                <w:rFonts w:ascii="Garamond" w:hAnsi="Garamond"/>
                <w:sz w:val="22"/>
                <w:szCs w:val="22"/>
              </w:rPr>
              <w:t xml:space="preserve">), определенной по результатам последних комплексных испытаний, и </w:t>
            </w:r>
            <w:r w:rsidRPr="00C76F9D">
              <w:rPr>
                <w:rFonts w:ascii="Garamond" w:hAnsi="Garamond"/>
                <w:color w:val="000000"/>
                <w:sz w:val="22"/>
                <w:szCs w:val="22"/>
              </w:rPr>
              <w:t xml:space="preserve">максимальной мощности (при ее отсутствии </w:t>
            </w:r>
            <w:r w:rsidRPr="00C76F9D">
              <w:rPr>
                <w:rFonts w:ascii="Garamond" w:eastAsia="Batang" w:hAnsi="Garamond"/>
                <w:sz w:val="22"/>
                <w:szCs w:val="22"/>
              </w:rPr>
              <w:t>–</w:t>
            </w:r>
            <w:r w:rsidRPr="00C76F9D">
              <w:rPr>
                <w:rFonts w:ascii="Garamond" w:hAnsi="Garamond"/>
                <w:color w:val="000000"/>
                <w:sz w:val="22"/>
                <w:szCs w:val="22"/>
              </w:rPr>
              <w:t xml:space="preserve"> установленной мощности), определенной в соответствии с техническими условиями на технологическое присоединение</w:t>
            </w:r>
            <w:r w:rsidRPr="00C76F9D">
              <w:rPr>
                <w:rFonts w:ascii="Garamond" w:hAnsi="Garamond"/>
                <w:sz w:val="22"/>
                <w:szCs w:val="22"/>
              </w:rPr>
              <w:t xml:space="preserve">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Pr="00C76F9D">
              <w:rPr>
                <w:rFonts w:ascii="Garamond" w:hAnsi="Garamond"/>
                <w:sz w:val="22"/>
                <w:szCs w:val="22"/>
              </w:rPr>
              <w:t>)</w:t>
            </w:r>
            <w:r w:rsidRPr="00C76F9D">
              <w:rPr>
                <w:rFonts w:ascii="Garamond" w:eastAsia="Batang" w:hAnsi="Garamond"/>
                <w:bCs/>
                <w:iCs/>
                <w:sz w:val="22"/>
                <w:szCs w:val="22"/>
              </w:rPr>
              <w:t>;</w:t>
            </w:r>
          </w:p>
          <w:p w14:paraId="0B7297CD" w14:textId="77777777" w:rsidR="00876661" w:rsidRPr="00926C6B" w:rsidRDefault="00876661" w:rsidP="008C2C2A">
            <w:pPr>
              <w:widowControl w:val="0"/>
              <w:autoSpaceDE w:val="0"/>
              <w:autoSpaceDN w:val="0"/>
              <w:adjustRightInd w:val="0"/>
              <w:spacing w:before="120" w:after="120"/>
              <w:ind w:left="457"/>
              <w:jc w:val="both"/>
              <w:rPr>
                <w:rFonts w:ascii="Garamond" w:eastAsia="Batang" w:hAnsi="Garamond"/>
                <w:sz w:val="22"/>
                <w:szCs w:val="22"/>
              </w:rPr>
            </w:pPr>
            <m:oMath>
              <m:r>
                <w:rPr>
                  <w:rFonts w:ascii="Cambria Math" w:hAnsi="Cambria Math"/>
                  <w:sz w:val="22"/>
                  <w:szCs w:val="22"/>
                </w:rPr>
                <m:t>R</m:t>
              </m:r>
            </m:oMath>
            <w:r w:rsidRPr="00BB59C2">
              <w:rPr>
                <w:rFonts w:ascii="Garamond" w:hAnsi="Garamond"/>
                <w:i/>
                <w:sz w:val="22"/>
                <w:szCs w:val="22"/>
              </w:rPr>
              <w:t xml:space="preserve"> </w:t>
            </w:r>
            <w:r w:rsidRPr="00BB59C2">
              <w:rPr>
                <w:rFonts w:ascii="Garamond" w:hAnsi="Garamond"/>
                <w:sz w:val="22"/>
                <w:szCs w:val="22"/>
              </w:rPr>
              <w:t>– совокупность ЕГО</w:t>
            </w:r>
            <w:r w:rsidRPr="00BB59C2">
              <w:rPr>
                <w:rFonts w:ascii="Garamond" w:hAnsi="Garamond"/>
                <w:i/>
                <w:sz w:val="22"/>
                <w:szCs w:val="22"/>
              </w:rPr>
              <w:t xml:space="preserve"> </w:t>
            </w:r>
            <w:r w:rsidRPr="00BB59C2">
              <w:rPr>
                <w:rFonts w:ascii="Garamond" w:hAnsi="Garamond"/>
                <w:sz w:val="22"/>
                <w:szCs w:val="22"/>
              </w:rPr>
              <w:t xml:space="preserve">(группы ЕГО, входящих в состав энергоблока) </w:t>
            </w:r>
            <w:r w:rsidRPr="00BB59C2">
              <w:rPr>
                <w:rFonts w:ascii="Garamond" w:hAnsi="Garamond"/>
                <w:i/>
                <w:sz w:val="22"/>
                <w:szCs w:val="22"/>
                <w:lang w:val="en-US"/>
              </w:rPr>
              <w:t>g</w:t>
            </w:r>
            <w:r w:rsidRPr="00BB59C2">
              <w:rPr>
                <w:rFonts w:ascii="Garamond" w:hAnsi="Garamond"/>
                <w:i/>
                <w:sz w:val="22"/>
                <w:szCs w:val="22"/>
              </w:rPr>
              <w:t>,</w:t>
            </w:r>
            <w:r w:rsidRPr="00BB59C2">
              <w:rPr>
                <w:rFonts w:ascii="Garamond" w:hAnsi="Garamond"/>
                <w:sz w:val="22"/>
                <w:szCs w:val="22"/>
              </w:rPr>
              <w:t xml:space="preserve"> являющихся частью блочной ТЭС (АЭС) или ГЭС, не включенных во множество </w:t>
            </w:r>
            <w:r w:rsidRPr="00BB59C2">
              <w:rPr>
                <w:rFonts w:ascii="Garamond" w:hAnsi="Garamond"/>
                <w:i/>
                <w:sz w:val="22"/>
                <w:szCs w:val="22"/>
                <w:lang w:val="en-US"/>
              </w:rPr>
              <w:t>B</w:t>
            </w:r>
            <w:r w:rsidRPr="00BB59C2">
              <w:rPr>
                <w:rFonts w:ascii="Garamond" w:hAnsi="Garamond"/>
                <w:sz w:val="22"/>
                <w:szCs w:val="22"/>
              </w:rPr>
              <w:t xml:space="preserve">, для которых </w:t>
            </w:r>
            <w:r w:rsidRPr="00BB59C2">
              <w:rPr>
                <w:rFonts w:ascii="Garamond" w:eastAsia="Batang" w:hAnsi="Garamond"/>
                <w:sz w:val="22"/>
                <w:szCs w:val="22"/>
              </w:rPr>
              <w:t xml:space="preserve">по результатам тестирования, проведенного в целях </w:t>
            </w:r>
            <w:r w:rsidRPr="00BB59C2">
              <w:rPr>
                <w:rFonts w:ascii="Garamond" w:hAnsi="Garamond"/>
                <w:sz w:val="22"/>
                <w:szCs w:val="22"/>
              </w:rPr>
              <w:t xml:space="preserve">подтверждения ранее зарегистрированного значения максимальной располагаемой мощности и предельного объема поставки мощности, подлежащего учету в месяце </w:t>
            </w:r>
            <w:r w:rsidRPr="00BB59C2">
              <w:rPr>
                <w:rFonts w:ascii="Garamond" w:hAnsi="Garamond"/>
                <w:i/>
                <w:sz w:val="22"/>
                <w:szCs w:val="22"/>
                <w:lang w:val="en-US"/>
              </w:rPr>
              <w:t>m</w:t>
            </w:r>
            <w:r w:rsidRPr="00BB59C2">
              <w:rPr>
                <w:rFonts w:ascii="Garamond" w:hAnsi="Garamond"/>
                <w:sz w:val="22"/>
                <w:szCs w:val="22"/>
              </w:rPr>
              <w:t xml:space="preserve">, </w:t>
            </w:r>
            <w:r w:rsidR="005A06F4" w:rsidRPr="002F749E">
              <w:rPr>
                <w:rFonts w:ascii="Garamond" w:eastAsia="Batang" w:hAnsi="Garamond"/>
                <w:bCs/>
                <w:iCs/>
                <w:sz w:val="22"/>
                <w:szCs w:val="22"/>
                <w:highlight w:val="yellow"/>
              </w:rPr>
              <w:t xml:space="preserve">результаты которого представлены в СО до 16.01.2021, </w:t>
            </w:r>
            <w:r w:rsidRPr="00BB59C2">
              <w:rPr>
                <w:rFonts w:ascii="Garamond" w:hAnsi="Garamond"/>
                <w:sz w:val="22"/>
                <w:szCs w:val="22"/>
              </w:rPr>
              <w:t>величина фактической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BB59C2">
              <w:rPr>
                <w:rFonts w:ascii="Garamond" w:hAnsi="Garamond"/>
                <w:sz w:val="22"/>
                <w:szCs w:val="22"/>
              </w:rPr>
              <w:t xml:space="preserve">) составила </w:t>
            </w:r>
            <w:r w:rsidRPr="00BB59C2">
              <w:rPr>
                <w:rFonts w:ascii="Garamond" w:hAnsi="Garamond"/>
                <w:b/>
                <w:sz w:val="22"/>
                <w:szCs w:val="22"/>
              </w:rPr>
              <w:t>менее</w:t>
            </w:r>
            <w:r w:rsidRPr="00BB59C2">
              <w:rPr>
                <w:rFonts w:ascii="Garamond" w:hAnsi="Garamond"/>
                <w:sz w:val="22"/>
                <w:szCs w:val="22"/>
              </w:rPr>
              <w:t xml:space="preserve"> минимальной величины из максимальной располагаемой мощности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m:t>
                  </m:r>
                  <m:r>
                    <w:rPr>
                      <w:rFonts w:ascii="Cambria Math" w:eastAsia="Batang" w:hAnsi="Cambria Math"/>
                      <w:sz w:val="22"/>
                      <w:szCs w:val="22"/>
                      <w:lang w:val="en-US"/>
                    </w:rPr>
                    <m:t>max</m:t>
                  </m:r>
                </m:sub>
              </m:sSub>
            </m:oMath>
            <w:r w:rsidRPr="00BB59C2">
              <w:rPr>
                <w:rFonts w:ascii="Garamond" w:hAnsi="Garamond"/>
                <w:sz w:val="22"/>
                <w:szCs w:val="22"/>
              </w:rPr>
              <w:t xml:space="preserve">), определенной по результатам последних комплексных испытаний, и </w:t>
            </w:r>
            <w:r w:rsidRPr="00BB59C2">
              <w:rPr>
                <w:rFonts w:ascii="Garamond" w:hAnsi="Garamond"/>
                <w:color w:val="000000"/>
                <w:sz w:val="22"/>
                <w:szCs w:val="22"/>
              </w:rPr>
              <w:t xml:space="preserve">максимальной мощности (при ее отсутствии </w:t>
            </w:r>
            <w:r w:rsidRPr="00BB59C2">
              <w:rPr>
                <w:rFonts w:ascii="Garamond" w:eastAsia="Batang" w:hAnsi="Garamond"/>
                <w:sz w:val="22"/>
                <w:szCs w:val="22"/>
              </w:rPr>
              <w:t>–</w:t>
            </w:r>
            <w:r w:rsidRPr="00BB59C2">
              <w:rPr>
                <w:rFonts w:ascii="Garamond" w:hAnsi="Garamond"/>
                <w:color w:val="000000"/>
                <w:sz w:val="22"/>
                <w:szCs w:val="22"/>
              </w:rPr>
              <w:t xml:space="preserve"> установленной мощности), определенной в соответствии с техническими условиями на технологическое присоединение</w:t>
            </w:r>
            <w:r w:rsidRPr="00BB59C2">
              <w:rPr>
                <w:rFonts w:ascii="Garamond" w:hAnsi="Garamond"/>
                <w:sz w:val="22"/>
                <w:szCs w:val="22"/>
              </w:rPr>
              <w:t xml:space="preserve"> (</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g,ТУ</m:t>
                  </m:r>
                </m:sub>
              </m:sSub>
            </m:oMath>
            <w:r w:rsidRPr="00BB59C2">
              <w:rPr>
                <w:rFonts w:ascii="Garamond" w:hAnsi="Garamond"/>
                <w:sz w:val="22"/>
                <w:szCs w:val="22"/>
              </w:rPr>
              <w:t>)</w:t>
            </w:r>
            <w:r w:rsidRPr="00BB59C2">
              <w:rPr>
                <w:rFonts w:ascii="Garamond" w:eastAsia="Batang" w:hAnsi="Garamond"/>
                <w:sz w:val="22"/>
                <w:szCs w:val="22"/>
              </w:rPr>
              <w:t>;</w:t>
            </w:r>
          </w:p>
          <w:p w14:paraId="46365389" w14:textId="77777777" w:rsidR="004529FE" w:rsidRPr="004529FE" w:rsidRDefault="00C910BB" w:rsidP="008C2C2A">
            <w:pPr>
              <w:widowControl w:val="0"/>
              <w:autoSpaceDE w:val="0"/>
              <w:autoSpaceDN w:val="0"/>
              <w:adjustRightInd w:val="0"/>
              <w:spacing w:before="120" w:after="120"/>
              <w:ind w:left="479"/>
              <w:jc w:val="both"/>
              <w:rPr>
                <w:rFonts w:ascii="Garamond" w:hAnsi="Garamond"/>
                <w:sz w:val="22"/>
                <w:szCs w:val="22"/>
              </w:rPr>
            </w:pPr>
            <m:oMath>
              <m:r>
                <w:rPr>
                  <w:rFonts w:ascii="Cambria Math" w:hAnsi="Cambria Math"/>
                  <w:sz w:val="22"/>
                  <w:szCs w:val="22"/>
                  <w:lang w:val="en-US"/>
                </w:rPr>
                <m:t>N</m:t>
              </m:r>
            </m:oMath>
            <w:r w:rsidRPr="00926C6B">
              <w:rPr>
                <w:rFonts w:ascii="Garamond" w:hAnsi="Garamond"/>
                <w:i/>
                <w:sz w:val="22"/>
                <w:szCs w:val="22"/>
              </w:rPr>
              <w:t xml:space="preserve"> </w:t>
            </w:r>
            <w:r w:rsidRPr="00926C6B">
              <w:rPr>
                <w:rFonts w:ascii="Garamond" w:hAnsi="Garamond"/>
                <w:sz w:val="22"/>
                <w:szCs w:val="22"/>
              </w:rPr>
              <w:t>– совокупность ЕГО</w:t>
            </w:r>
            <w:r w:rsidRPr="00926C6B">
              <w:rPr>
                <w:rFonts w:ascii="Garamond" w:hAnsi="Garamond"/>
                <w:i/>
                <w:sz w:val="22"/>
                <w:szCs w:val="22"/>
              </w:rPr>
              <w:t xml:space="preserve"> </w:t>
            </w:r>
            <w:r w:rsidRPr="00926C6B">
              <w:rPr>
                <w:rFonts w:ascii="Garamond" w:hAnsi="Garamond"/>
                <w:i/>
                <w:sz w:val="22"/>
                <w:szCs w:val="22"/>
                <w:lang w:val="en-US"/>
              </w:rPr>
              <w:t>g</w:t>
            </w:r>
            <w:r w:rsidRPr="00926C6B">
              <w:rPr>
                <w:rFonts w:ascii="Garamond" w:hAnsi="Garamond"/>
                <w:i/>
                <w:sz w:val="22"/>
                <w:szCs w:val="22"/>
              </w:rPr>
              <w:t>,</w:t>
            </w:r>
            <w:r w:rsidRPr="00926C6B">
              <w:rPr>
                <w:rFonts w:ascii="Garamond" w:hAnsi="Garamond"/>
                <w:sz w:val="22"/>
                <w:szCs w:val="22"/>
              </w:rPr>
              <w:t xml:space="preserve"> не являющихся частью блочной ТЭС (АЭС) или ГЭС, в отношении которых не ранее</w:t>
            </w:r>
            <w:r w:rsidRPr="00926C6B">
              <w:rPr>
                <w:rFonts w:ascii="Garamond" w:eastAsia="Batang" w:hAnsi="Garamond"/>
                <w:bCs/>
                <w:iCs/>
                <w:sz w:val="22"/>
                <w:szCs w:val="22"/>
              </w:rPr>
              <w:t xml:space="preserve"> чем за 5 лет до начала года поставки мощности</w:t>
            </w:r>
            <w:r w:rsidRPr="00926C6B">
              <w:rPr>
                <w:rFonts w:ascii="Garamond" w:hAnsi="Garamond"/>
                <w:sz w:val="22"/>
                <w:szCs w:val="22"/>
              </w:rPr>
              <w:t xml:space="preserve"> </w:t>
            </w:r>
            <w:r w:rsidR="00C76F9D" w:rsidRPr="00C76F9D">
              <w:rPr>
                <w:rFonts w:ascii="Garamond" w:hAnsi="Garamond"/>
                <w:sz w:val="22"/>
                <w:szCs w:val="22"/>
              </w:rPr>
              <w:t>был</w:t>
            </w:r>
            <w:r w:rsidR="00C76F9D" w:rsidRPr="00CB0ADA">
              <w:rPr>
                <w:rFonts w:ascii="Garamond" w:hAnsi="Garamond"/>
                <w:sz w:val="22"/>
                <w:szCs w:val="22"/>
                <w:highlight w:val="yellow"/>
              </w:rPr>
              <w:t xml:space="preserve">о </w:t>
            </w:r>
            <w:r w:rsidR="00C76F9D" w:rsidRPr="00C76F9D">
              <w:rPr>
                <w:rFonts w:ascii="Garamond" w:hAnsi="Garamond"/>
                <w:sz w:val="22"/>
                <w:szCs w:val="22"/>
              </w:rPr>
              <w:t>проведен</w:t>
            </w:r>
            <w:r w:rsidR="00C76F9D" w:rsidRPr="00CB0ADA">
              <w:rPr>
                <w:rFonts w:ascii="Garamond" w:hAnsi="Garamond"/>
                <w:sz w:val="22"/>
                <w:szCs w:val="22"/>
                <w:highlight w:val="yellow"/>
              </w:rPr>
              <w:t>о тестирование одним из следующих способов</w:t>
            </w:r>
            <w:r w:rsidR="00C76F9D">
              <w:rPr>
                <w:rFonts w:ascii="Garamond" w:hAnsi="Garamond"/>
                <w:sz w:val="22"/>
                <w:szCs w:val="22"/>
              </w:rPr>
              <w:t>:</w:t>
            </w:r>
          </w:p>
          <w:p w14:paraId="2D2F9439" w14:textId="584A9D60" w:rsidR="00C910BB" w:rsidRDefault="00C76F9D" w:rsidP="008C2C2A">
            <w:pPr>
              <w:widowControl w:val="0"/>
              <w:autoSpaceDE w:val="0"/>
              <w:autoSpaceDN w:val="0"/>
              <w:adjustRightInd w:val="0"/>
              <w:spacing w:before="120" w:after="120"/>
              <w:ind w:left="479"/>
              <w:jc w:val="both"/>
              <w:rPr>
                <w:rFonts w:ascii="Garamond" w:hAnsi="Garamond"/>
                <w:i/>
                <w:sz w:val="22"/>
                <w:szCs w:val="22"/>
              </w:rPr>
            </w:pPr>
            <w:r>
              <w:rPr>
                <w:rFonts w:ascii="Garamond" w:hAnsi="Garamond"/>
                <w:sz w:val="22"/>
                <w:szCs w:val="22"/>
                <w:highlight w:val="yellow"/>
              </w:rPr>
              <w:t>а)</w:t>
            </w:r>
            <w:r w:rsidR="00C910BB" w:rsidRPr="00926C6B">
              <w:rPr>
                <w:rFonts w:ascii="Garamond" w:hAnsi="Garamond"/>
                <w:sz w:val="22"/>
                <w:szCs w:val="22"/>
              </w:rPr>
              <w:t xml:space="preserve"> </w:t>
            </w:r>
            <w:r w:rsidRPr="00C76F9D">
              <w:rPr>
                <w:rFonts w:ascii="Garamond" w:hAnsi="Garamond"/>
                <w:sz w:val="22"/>
                <w:szCs w:val="22"/>
                <w:highlight w:val="yellow"/>
              </w:rPr>
              <w:t>путем</w:t>
            </w:r>
            <w:r>
              <w:rPr>
                <w:rFonts w:ascii="Garamond" w:hAnsi="Garamond"/>
                <w:sz w:val="22"/>
                <w:szCs w:val="22"/>
              </w:rPr>
              <w:t xml:space="preserve"> </w:t>
            </w:r>
            <w:r w:rsidRPr="00926C6B">
              <w:rPr>
                <w:rFonts w:ascii="Garamond" w:hAnsi="Garamond"/>
                <w:sz w:val="22"/>
                <w:szCs w:val="22"/>
              </w:rPr>
              <w:t>комплексны</w:t>
            </w:r>
            <w:r w:rsidRPr="00CB0ADA">
              <w:rPr>
                <w:rFonts w:ascii="Garamond" w:hAnsi="Garamond"/>
                <w:sz w:val="22"/>
                <w:szCs w:val="22"/>
                <w:highlight w:val="yellow"/>
              </w:rPr>
              <w:t>х</w:t>
            </w:r>
            <w:r w:rsidRPr="00926C6B">
              <w:rPr>
                <w:rFonts w:ascii="Garamond" w:hAnsi="Garamond"/>
                <w:sz w:val="22"/>
                <w:szCs w:val="22"/>
              </w:rPr>
              <w:t xml:space="preserve"> испытани</w:t>
            </w:r>
            <w:r w:rsidR="00C15CAD">
              <w:rPr>
                <w:rFonts w:ascii="Garamond" w:hAnsi="Garamond"/>
                <w:sz w:val="22"/>
                <w:szCs w:val="22"/>
                <w:highlight w:val="yellow"/>
              </w:rPr>
              <w:t>й</w:t>
            </w:r>
            <w:r>
              <w:rPr>
                <w:rFonts w:ascii="Garamond" w:hAnsi="Garamond"/>
                <w:sz w:val="22"/>
                <w:szCs w:val="22"/>
              </w:rPr>
              <w:t xml:space="preserve"> </w:t>
            </w:r>
            <w:r w:rsidR="004529FE" w:rsidRPr="004529FE">
              <w:rPr>
                <w:rFonts w:ascii="Garamond" w:hAnsi="Garamond"/>
                <w:sz w:val="22"/>
                <w:szCs w:val="22"/>
                <w:highlight w:val="yellow"/>
              </w:rPr>
              <w:t>(</w:t>
            </w:r>
            <w:r w:rsidR="00C910BB" w:rsidRPr="004529FE">
              <w:rPr>
                <w:rFonts w:ascii="Garamond" w:hAnsi="Garamond"/>
                <w:sz w:val="22"/>
                <w:szCs w:val="22"/>
                <w:highlight w:val="yellow"/>
              </w:rPr>
              <w:t>этап</w:t>
            </w:r>
            <w:r w:rsidR="0066306E">
              <w:rPr>
                <w:rFonts w:ascii="Garamond" w:hAnsi="Garamond"/>
                <w:sz w:val="22"/>
                <w:szCs w:val="22"/>
                <w:highlight w:val="yellow"/>
              </w:rPr>
              <w:t>а</w:t>
            </w:r>
            <w:r w:rsidR="00C910BB" w:rsidRPr="004529FE">
              <w:rPr>
                <w:rFonts w:ascii="Garamond" w:hAnsi="Garamond"/>
                <w:sz w:val="22"/>
                <w:szCs w:val="22"/>
                <w:highlight w:val="yellow"/>
              </w:rPr>
              <w:t xml:space="preserve"> </w:t>
            </w:r>
            <w:r w:rsidR="00C910BB" w:rsidRPr="002F749E">
              <w:rPr>
                <w:rFonts w:ascii="Garamond" w:hAnsi="Garamond"/>
                <w:sz w:val="22"/>
                <w:szCs w:val="22"/>
                <w:highlight w:val="yellow"/>
              </w:rPr>
              <w:t>комплексных испытаний с работой с максимально возможной мощностью</w:t>
            </w:r>
            <w:r w:rsidR="0066306E" w:rsidRPr="002F749E">
              <w:rPr>
                <w:rFonts w:ascii="Garamond" w:hAnsi="Garamond"/>
                <w:sz w:val="22"/>
                <w:szCs w:val="22"/>
                <w:highlight w:val="yellow"/>
              </w:rPr>
              <w:t xml:space="preserve"> либо испытаний, проведенных до вступления в действие </w:t>
            </w:r>
            <w:r w:rsidR="0066306E" w:rsidRPr="002F749E">
              <w:rPr>
                <w:rFonts w:ascii="Garamond" w:eastAsia="Batang" w:hAnsi="Garamond" w:cs="Garamond"/>
                <w:sz w:val="22"/>
                <w:szCs w:val="22"/>
                <w:highlight w:val="yellow"/>
                <w:lang w:eastAsia="ko-KR"/>
              </w:rPr>
              <w:t>Правил проведения испытаний, результаты которых представлены в СО до 28.04.2019</w:t>
            </w:r>
            <w:r w:rsidR="004529FE" w:rsidRPr="004529FE">
              <w:rPr>
                <w:rFonts w:ascii="Garamond" w:hAnsi="Garamond"/>
                <w:sz w:val="22"/>
                <w:szCs w:val="22"/>
                <w:highlight w:val="yellow"/>
              </w:rPr>
              <w:t>)</w:t>
            </w:r>
            <w:r w:rsidR="004529FE">
              <w:rPr>
                <w:rFonts w:ascii="Garamond" w:hAnsi="Garamond"/>
                <w:sz w:val="22"/>
                <w:szCs w:val="22"/>
              </w:rPr>
              <w:t xml:space="preserve">, </w:t>
            </w:r>
            <w:r w:rsidR="003F4A3B" w:rsidRPr="00CC41F3">
              <w:rPr>
                <w:rFonts w:ascii="Garamond" w:hAnsi="Garamond"/>
                <w:sz w:val="22"/>
                <w:szCs w:val="22"/>
                <w:highlight w:val="yellow"/>
              </w:rPr>
              <w:t>подлежащи</w:t>
            </w:r>
            <w:r w:rsidR="003F4A3B" w:rsidRPr="003F4A3B">
              <w:rPr>
                <w:rFonts w:ascii="Garamond" w:hAnsi="Garamond"/>
                <w:sz w:val="22"/>
                <w:szCs w:val="22"/>
                <w:highlight w:val="yellow"/>
              </w:rPr>
              <w:t>х</w:t>
            </w:r>
            <w:r w:rsidR="003F4A3B" w:rsidRPr="00CC41F3">
              <w:rPr>
                <w:rFonts w:ascii="Garamond" w:hAnsi="Garamond"/>
                <w:sz w:val="22"/>
                <w:szCs w:val="22"/>
                <w:highlight w:val="yellow"/>
              </w:rPr>
              <w:t xml:space="preserve"> учету в месяце </w:t>
            </w:r>
            <w:r w:rsidR="003F4A3B" w:rsidRPr="00CC41F3">
              <w:rPr>
                <w:rFonts w:ascii="Garamond" w:hAnsi="Garamond"/>
                <w:i/>
                <w:sz w:val="22"/>
                <w:szCs w:val="22"/>
                <w:highlight w:val="yellow"/>
                <w:lang w:val="en-US"/>
              </w:rPr>
              <w:t>m</w:t>
            </w:r>
            <w:r w:rsidR="003F4A3B" w:rsidRPr="00CC41F3">
              <w:rPr>
                <w:rFonts w:ascii="Garamond" w:hAnsi="Garamond"/>
                <w:sz w:val="22"/>
                <w:szCs w:val="22"/>
                <w:highlight w:val="yellow"/>
              </w:rPr>
              <w:t xml:space="preserve"> </w:t>
            </w:r>
            <w:r w:rsidR="003F4A3B" w:rsidRPr="003F4A3B">
              <w:rPr>
                <w:rFonts w:ascii="Garamond" w:hAnsi="Garamond"/>
                <w:sz w:val="22"/>
                <w:szCs w:val="22"/>
                <w:highlight w:val="yellow"/>
              </w:rPr>
              <w:t>и</w:t>
            </w:r>
            <w:r w:rsidR="003F4A3B">
              <w:rPr>
                <w:rFonts w:ascii="Garamond" w:hAnsi="Garamond"/>
                <w:sz w:val="22"/>
                <w:szCs w:val="22"/>
              </w:rPr>
              <w:t xml:space="preserve"> </w:t>
            </w:r>
            <w:r w:rsidR="004529FE">
              <w:rPr>
                <w:rFonts w:ascii="Garamond" w:hAnsi="Garamond"/>
                <w:sz w:val="22"/>
                <w:szCs w:val="22"/>
              </w:rPr>
              <w:t>включающи</w:t>
            </w:r>
            <w:r w:rsidRPr="00C76F9D">
              <w:rPr>
                <w:rFonts w:ascii="Garamond" w:hAnsi="Garamond"/>
                <w:sz w:val="22"/>
                <w:szCs w:val="22"/>
                <w:highlight w:val="yellow"/>
              </w:rPr>
              <w:t>х</w:t>
            </w:r>
            <w:r w:rsidR="004529FE">
              <w:rPr>
                <w:rFonts w:ascii="Garamond" w:hAnsi="Garamond"/>
                <w:sz w:val="22"/>
                <w:szCs w:val="22"/>
              </w:rPr>
              <w:t xml:space="preserve"> этап работы с максимально возможной мощностью</w:t>
            </w:r>
            <w:r w:rsidR="00C910BB" w:rsidRPr="00926C6B">
              <w:rPr>
                <w:rFonts w:ascii="Garamond" w:hAnsi="Garamond"/>
                <w:sz w:val="22"/>
                <w:szCs w:val="22"/>
              </w:rPr>
              <w:t xml:space="preserve"> полным составом оборудования электростанции (</w:t>
            </w:r>
            <w:proofErr w:type="spellStart"/>
            <w:r w:rsidR="00C910BB" w:rsidRPr="00926C6B">
              <w:rPr>
                <w:rFonts w:ascii="Garamond" w:hAnsi="Garamond"/>
                <w:sz w:val="22"/>
                <w:szCs w:val="22"/>
              </w:rPr>
              <w:t>неблочной</w:t>
            </w:r>
            <w:proofErr w:type="spellEnd"/>
            <w:r w:rsidR="00C910BB" w:rsidRPr="00926C6B">
              <w:rPr>
                <w:rFonts w:ascii="Garamond" w:hAnsi="Garamond"/>
                <w:sz w:val="22"/>
                <w:szCs w:val="22"/>
              </w:rPr>
              <w:t xml:space="preserve"> </w:t>
            </w:r>
            <w:r w:rsidR="00C910BB" w:rsidRPr="002211D0">
              <w:rPr>
                <w:rFonts w:ascii="Garamond" w:hAnsi="Garamond"/>
                <w:sz w:val="22"/>
                <w:szCs w:val="22"/>
              </w:rPr>
              <w:t xml:space="preserve">части) </w:t>
            </w:r>
            <w:r w:rsidR="00C910BB" w:rsidRPr="002211D0">
              <w:rPr>
                <w:rFonts w:ascii="Garamond" w:hAnsi="Garamond"/>
                <w:i/>
                <w:sz w:val="22"/>
                <w:szCs w:val="22"/>
              </w:rPr>
              <w:t>s</w:t>
            </w:r>
            <w:r w:rsidR="002211D0" w:rsidRPr="00BB59C2">
              <w:rPr>
                <w:rFonts w:ascii="Garamond" w:hAnsi="Garamond"/>
                <w:sz w:val="22"/>
                <w:szCs w:val="22"/>
              </w:rPr>
              <w:t xml:space="preserve"> и не проводилось</w:t>
            </w:r>
            <w:r w:rsidR="002211D0" w:rsidRPr="00BB59C2">
              <w:rPr>
                <w:rFonts w:ascii="Garamond" w:eastAsia="Batang" w:hAnsi="Garamond"/>
                <w:bCs/>
                <w:iCs/>
                <w:sz w:val="22"/>
                <w:szCs w:val="22"/>
              </w:rPr>
              <w:t xml:space="preserve"> тестирование для целей подтверждения ранее зарегистрированного значения предельного объема поставки мощности</w:t>
            </w:r>
            <w:r w:rsidR="002211D0" w:rsidRPr="00BB59C2">
              <w:rPr>
                <w:rFonts w:ascii="Garamond" w:hAnsi="Garamond"/>
                <w:sz w:val="22"/>
                <w:szCs w:val="22"/>
              </w:rPr>
              <w:t xml:space="preserve"> </w:t>
            </w:r>
            <w:r w:rsidR="002211D0" w:rsidRPr="00BB59C2">
              <w:rPr>
                <w:rFonts w:ascii="Garamond" w:eastAsia="Batang" w:hAnsi="Garamond"/>
                <w:bCs/>
                <w:iCs/>
                <w:sz w:val="22"/>
                <w:szCs w:val="22"/>
              </w:rPr>
              <w:t xml:space="preserve">единиц генерирующего оборудования </w:t>
            </w:r>
            <w:r w:rsidR="002211D0" w:rsidRPr="00BB59C2">
              <w:rPr>
                <w:rFonts w:ascii="Garamond" w:eastAsia="Batang" w:hAnsi="Garamond"/>
                <w:bCs/>
                <w:i/>
                <w:iCs/>
                <w:sz w:val="22"/>
                <w:szCs w:val="22"/>
              </w:rPr>
              <w:t>g</w:t>
            </w:r>
            <w:r w:rsidR="002211D0" w:rsidRPr="00BB59C2">
              <w:rPr>
                <w:rFonts w:ascii="Garamond" w:eastAsia="Batang" w:hAnsi="Garamond"/>
                <w:bCs/>
                <w:iCs/>
                <w:sz w:val="22"/>
                <w:szCs w:val="22"/>
              </w:rPr>
              <w:t>, относящихся к электростанции (</w:t>
            </w:r>
            <w:proofErr w:type="spellStart"/>
            <w:r w:rsidR="002211D0" w:rsidRPr="00BB59C2">
              <w:rPr>
                <w:rFonts w:ascii="Garamond" w:eastAsia="Batang" w:hAnsi="Garamond"/>
                <w:bCs/>
                <w:iCs/>
                <w:sz w:val="22"/>
                <w:szCs w:val="22"/>
              </w:rPr>
              <w:t>неблочной</w:t>
            </w:r>
            <w:proofErr w:type="spellEnd"/>
            <w:r w:rsidR="002211D0" w:rsidRPr="00BB59C2">
              <w:rPr>
                <w:rFonts w:ascii="Garamond" w:eastAsia="Batang" w:hAnsi="Garamond"/>
                <w:bCs/>
                <w:iCs/>
                <w:sz w:val="22"/>
                <w:szCs w:val="22"/>
              </w:rPr>
              <w:t xml:space="preserve"> части) </w:t>
            </w:r>
            <w:r w:rsidR="002211D0" w:rsidRPr="00BB59C2">
              <w:rPr>
                <w:rFonts w:ascii="Garamond" w:eastAsia="Batang" w:hAnsi="Garamond"/>
                <w:bCs/>
                <w:i/>
                <w:iCs/>
                <w:sz w:val="22"/>
                <w:szCs w:val="22"/>
              </w:rPr>
              <w:t>s</w:t>
            </w:r>
            <w:r w:rsidR="00F95294" w:rsidRPr="002F749E">
              <w:rPr>
                <w:rFonts w:ascii="Garamond" w:eastAsia="Batang" w:hAnsi="Garamond"/>
                <w:bCs/>
                <w:iCs/>
                <w:sz w:val="22"/>
                <w:szCs w:val="22"/>
                <w:highlight w:val="yellow"/>
              </w:rPr>
              <w:t>, результаты которого представлены в СО до 16.01.2021, по результатам</w:t>
            </w:r>
            <w:r w:rsidR="00D25B7B">
              <w:rPr>
                <w:rFonts w:ascii="Garamond" w:eastAsia="Batang" w:hAnsi="Garamond"/>
                <w:bCs/>
                <w:iCs/>
                <w:sz w:val="22"/>
                <w:szCs w:val="22"/>
              </w:rPr>
              <w:t xml:space="preserve"> </w:t>
            </w:r>
            <w:r w:rsidR="00D25B7B">
              <w:rPr>
                <w:rFonts w:ascii="Garamond" w:hAnsi="Garamond"/>
                <w:sz w:val="22"/>
                <w:szCs w:val="22"/>
                <w:highlight w:val="yellow"/>
              </w:rPr>
              <w:t xml:space="preserve">которых определена величина </w:t>
            </w:r>
            <w:r w:rsidR="00D25B7B" w:rsidRPr="006A05B9">
              <w:rPr>
                <w:rFonts w:ascii="Garamond" w:hAnsi="Garamond"/>
                <w:sz w:val="22"/>
                <w:szCs w:val="22"/>
                <w:highlight w:val="yellow"/>
              </w:rPr>
              <w:t>максимальной располагаемой мощности (</w:t>
            </w:r>
            <m:oMath>
              <m:sSub>
                <m:sSubPr>
                  <m:ctrlPr>
                    <w:rPr>
                      <w:rFonts w:ascii="Cambria Math" w:eastAsia="Batang" w:hAnsi="Cambria Math"/>
                      <w:i/>
                      <w:sz w:val="22"/>
                      <w:szCs w:val="22"/>
                      <w:highlight w:val="yellow"/>
                    </w:rPr>
                  </m:ctrlPr>
                </m:sSubPr>
                <m:e>
                  <m:r>
                    <w:rPr>
                      <w:rFonts w:ascii="Cambria Math" w:eastAsia="Batang" w:hAnsi="Cambria Math"/>
                      <w:sz w:val="22"/>
                      <w:szCs w:val="22"/>
                      <w:highlight w:val="yellow"/>
                    </w:rPr>
                    <m:t>N</m:t>
                  </m:r>
                </m:e>
                <m:sub>
                  <m:r>
                    <w:rPr>
                      <w:rFonts w:ascii="Cambria Math" w:eastAsia="Batang" w:hAnsi="Cambria Math"/>
                      <w:sz w:val="22"/>
                      <w:szCs w:val="22"/>
                      <w:highlight w:val="yellow"/>
                    </w:rPr>
                    <m:t>g,</m:t>
                  </m:r>
                  <m:r>
                    <w:rPr>
                      <w:rFonts w:ascii="Cambria Math" w:eastAsia="Batang" w:hAnsi="Cambria Math"/>
                      <w:sz w:val="22"/>
                      <w:szCs w:val="22"/>
                      <w:highlight w:val="yellow"/>
                      <w:lang w:val="en-US"/>
                    </w:rPr>
                    <m:t>max</m:t>
                  </m:r>
                </m:sub>
              </m:sSub>
            </m:oMath>
            <w:r w:rsidR="00D25B7B" w:rsidRPr="006A05B9">
              <w:rPr>
                <w:rFonts w:ascii="Garamond" w:hAnsi="Garamond"/>
                <w:sz w:val="22"/>
                <w:szCs w:val="22"/>
                <w:highlight w:val="yellow"/>
              </w:rPr>
              <w:t>)</w:t>
            </w:r>
            <w:r w:rsidR="004529FE" w:rsidRPr="00D25B7B">
              <w:rPr>
                <w:rFonts w:ascii="Garamond" w:hAnsi="Garamond"/>
                <w:sz w:val="22"/>
                <w:szCs w:val="22"/>
              </w:rPr>
              <w:t>;</w:t>
            </w:r>
          </w:p>
          <w:p w14:paraId="1556264D" w14:textId="4873D1A1" w:rsidR="00C76F9D" w:rsidRPr="00C76F9D" w:rsidRDefault="00C76F9D" w:rsidP="008C2C2A">
            <w:pPr>
              <w:widowControl w:val="0"/>
              <w:autoSpaceDE w:val="0"/>
              <w:autoSpaceDN w:val="0"/>
              <w:adjustRightInd w:val="0"/>
              <w:spacing w:before="120" w:after="120"/>
              <w:ind w:left="475"/>
              <w:jc w:val="both"/>
              <w:rPr>
                <w:rFonts w:ascii="Garamond" w:eastAsia="Batang" w:hAnsi="Garamond"/>
                <w:bCs/>
                <w:iCs/>
                <w:sz w:val="22"/>
                <w:szCs w:val="22"/>
              </w:rPr>
            </w:pPr>
            <w:r>
              <w:rPr>
                <w:rFonts w:ascii="Garamond" w:hAnsi="Garamond"/>
                <w:sz w:val="22"/>
                <w:szCs w:val="22"/>
              </w:rPr>
              <w:t>б)</w:t>
            </w:r>
            <w:r w:rsidR="004529FE">
              <w:rPr>
                <w:rFonts w:ascii="Garamond" w:hAnsi="Garamond"/>
                <w:sz w:val="22"/>
                <w:szCs w:val="22"/>
              </w:rPr>
              <w:t xml:space="preserve"> </w:t>
            </w:r>
            <w:r w:rsidR="00597715" w:rsidRPr="00597715">
              <w:rPr>
                <w:rFonts w:ascii="Garamond" w:hAnsi="Garamond"/>
                <w:sz w:val="22"/>
                <w:szCs w:val="22"/>
                <w:highlight w:val="yellow"/>
              </w:rPr>
              <w:t>путем</w:t>
            </w:r>
            <w:r w:rsidR="00597715">
              <w:rPr>
                <w:rFonts w:ascii="Garamond" w:hAnsi="Garamond"/>
                <w:sz w:val="22"/>
                <w:szCs w:val="22"/>
              </w:rPr>
              <w:t xml:space="preserve"> </w:t>
            </w:r>
            <w:r w:rsidR="004529FE">
              <w:rPr>
                <w:rFonts w:ascii="Garamond" w:hAnsi="Garamond"/>
                <w:sz w:val="22"/>
                <w:szCs w:val="22"/>
              </w:rPr>
              <w:t>тестировани</w:t>
            </w:r>
            <w:r>
              <w:rPr>
                <w:rFonts w:ascii="Garamond" w:hAnsi="Garamond"/>
                <w:sz w:val="22"/>
                <w:szCs w:val="22"/>
              </w:rPr>
              <w:t>я</w:t>
            </w:r>
            <w:r w:rsidRPr="00C76F9D">
              <w:rPr>
                <w:rFonts w:ascii="Garamond" w:eastAsia="Batang" w:hAnsi="Garamond"/>
                <w:bCs/>
                <w:iCs/>
                <w:sz w:val="22"/>
                <w:szCs w:val="22"/>
              </w:rPr>
              <w:t xml:space="preserve"> для целей подтверждения ранее зарегистрированного значения предельного объема поставки мощности единиц генерирующего оборудования,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rPr>
              <w:t>s</w:t>
            </w:r>
            <w:r w:rsidRPr="00C76F9D">
              <w:rPr>
                <w:rFonts w:ascii="Garamond" w:hAnsi="Garamond"/>
                <w:sz w:val="22"/>
                <w:szCs w:val="22"/>
              </w:rPr>
              <w:t xml:space="preserve">, </w:t>
            </w:r>
            <w:r w:rsidR="003F4A3B">
              <w:rPr>
                <w:rFonts w:ascii="Garamond" w:eastAsia="Batang" w:hAnsi="Garamond"/>
                <w:bCs/>
                <w:iCs/>
                <w:sz w:val="22"/>
                <w:szCs w:val="22"/>
                <w:highlight w:val="yellow"/>
              </w:rPr>
              <w:t xml:space="preserve">результаты которого представлены </w:t>
            </w:r>
            <w:proofErr w:type="gramStart"/>
            <w:r w:rsidR="003F4A3B">
              <w:rPr>
                <w:rFonts w:ascii="Garamond" w:eastAsia="Batang" w:hAnsi="Garamond"/>
                <w:bCs/>
                <w:iCs/>
                <w:sz w:val="22"/>
                <w:szCs w:val="22"/>
                <w:highlight w:val="yellow"/>
              </w:rPr>
              <w:t>в СО</w:t>
            </w:r>
            <w:proofErr w:type="gramEnd"/>
            <w:r w:rsidR="00597715" w:rsidRPr="00597715">
              <w:rPr>
                <w:rFonts w:ascii="Garamond" w:eastAsia="Batang" w:hAnsi="Garamond"/>
                <w:bCs/>
                <w:iCs/>
                <w:sz w:val="22"/>
                <w:szCs w:val="22"/>
                <w:highlight w:val="yellow"/>
              </w:rPr>
              <w:t xml:space="preserve"> до 1</w:t>
            </w:r>
            <w:r w:rsidR="00F051A9">
              <w:rPr>
                <w:rFonts w:ascii="Garamond" w:eastAsia="Batang" w:hAnsi="Garamond"/>
                <w:bCs/>
                <w:iCs/>
                <w:sz w:val="22"/>
                <w:szCs w:val="22"/>
                <w:highlight w:val="yellow"/>
              </w:rPr>
              <w:t>6</w:t>
            </w:r>
            <w:r w:rsidR="00597715" w:rsidRPr="00597715">
              <w:rPr>
                <w:rFonts w:ascii="Garamond" w:eastAsia="Batang" w:hAnsi="Garamond"/>
                <w:bCs/>
                <w:iCs/>
                <w:sz w:val="22"/>
                <w:szCs w:val="22"/>
                <w:highlight w:val="yellow"/>
              </w:rPr>
              <w:t>.01.</w:t>
            </w:r>
            <w:r w:rsidR="00F051A9" w:rsidRPr="00597715">
              <w:rPr>
                <w:rFonts w:ascii="Garamond" w:eastAsia="Batang" w:hAnsi="Garamond"/>
                <w:bCs/>
                <w:iCs/>
                <w:sz w:val="22"/>
                <w:szCs w:val="22"/>
                <w:highlight w:val="yellow"/>
              </w:rPr>
              <w:t>202</w:t>
            </w:r>
            <w:r w:rsidR="00F051A9">
              <w:rPr>
                <w:rFonts w:ascii="Garamond" w:eastAsia="Batang" w:hAnsi="Garamond"/>
                <w:bCs/>
                <w:iCs/>
                <w:sz w:val="22"/>
                <w:szCs w:val="22"/>
                <w:highlight w:val="yellow"/>
              </w:rPr>
              <w:t>1</w:t>
            </w:r>
            <w:r w:rsidR="00597715">
              <w:rPr>
                <w:rFonts w:ascii="Garamond" w:eastAsia="Batang" w:hAnsi="Garamond"/>
                <w:bCs/>
                <w:iCs/>
                <w:sz w:val="22"/>
                <w:szCs w:val="22"/>
                <w:highlight w:val="yellow"/>
              </w:rPr>
              <w:t>, по результатам</w:t>
            </w:r>
            <w:r w:rsidRPr="00C76F9D">
              <w:rPr>
                <w:rFonts w:ascii="Garamond" w:eastAsia="Batang" w:hAnsi="Garamond"/>
                <w:bCs/>
                <w:iCs/>
                <w:sz w:val="22"/>
                <w:szCs w:val="22"/>
              </w:rPr>
              <w:t xml:space="preserve"> котор</w:t>
            </w:r>
            <w:r w:rsidR="00597715" w:rsidRPr="008B707A">
              <w:rPr>
                <w:rFonts w:ascii="Garamond" w:eastAsia="Batang" w:hAnsi="Garamond"/>
                <w:bCs/>
                <w:iCs/>
                <w:sz w:val="22"/>
                <w:szCs w:val="22"/>
                <w:highlight w:val="yellow"/>
              </w:rPr>
              <w:t>ого</w:t>
            </w:r>
            <w:r w:rsidRPr="00C76F9D">
              <w:rPr>
                <w:rFonts w:ascii="Garamond" w:eastAsia="Batang" w:hAnsi="Garamond"/>
                <w:bCs/>
                <w:iCs/>
                <w:sz w:val="22"/>
                <w:szCs w:val="22"/>
              </w:rPr>
              <w:t xml:space="preserve"> суммарная величина фактических располагаемых мощностей </w:t>
            </w:r>
            <w:r w:rsidRPr="00C76F9D">
              <w:rPr>
                <w:rFonts w:ascii="Garamond" w:hAnsi="Garamond"/>
                <w:sz w:val="22"/>
                <w:szCs w:val="22"/>
              </w:rPr>
              <w:t>(</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C76F9D">
              <w:rPr>
                <w:rFonts w:ascii="Garamond" w:hAnsi="Garamond"/>
                <w:sz w:val="22"/>
                <w:szCs w:val="22"/>
              </w:rPr>
              <w:t>)</w:t>
            </w:r>
            <w:r w:rsidR="007B5BD2" w:rsidRPr="007B5BD2">
              <w:rPr>
                <w:rFonts w:ascii="Garamond" w:hAnsi="Garamond"/>
                <w:sz w:val="22"/>
                <w:szCs w:val="22"/>
                <w:highlight w:val="yellow"/>
              </w:rPr>
              <w:t>,</w:t>
            </w:r>
            <w:r w:rsidRPr="00C76F9D">
              <w:rPr>
                <w:rFonts w:ascii="Garamond" w:eastAsia="Batang" w:hAnsi="Garamond"/>
                <w:bCs/>
                <w:iCs/>
                <w:sz w:val="22"/>
                <w:szCs w:val="22"/>
              </w:rPr>
              <w:t xml:space="preserve"> фактически включенных в период тестирования ЕГО,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rPr>
              <w:t>s</w:t>
            </w:r>
            <w:r w:rsidRPr="00C76F9D">
              <w:rPr>
                <w:rFonts w:ascii="Garamond" w:eastAsia="Batang" w:hAnsi="Garamond"/>
                <w:bCs/>
                <w:iCs/>
                <w:sz w:val="22"/>
                <w:szCs w:val="22"/>
              </w:rPr>
              <w:t>, составила не менее минимального значения из:</w:t>
            </w:r>
          </w:p>
          <w:p w14:paraId="2508186A" w14:textId="77777777" w:rsidR="00946E25" w:rsidRDefault="00946E25" w:rsidP="008C2C2A">
            <w:pPr>
              <w:widowControl w:val="0"/>
              <w:autoSpaceDE w:val="0"/>
              <w:autoSpaceDN w:val="0"/>
              <w:adjustRightInd w:val="0"/>
              <w:spacing w:before="120" w:after="120"/>
              <w:ind w:left="1134"/>
              <w:jc w:val="both"/>
              <w:rPr>
                <w:rFonts w:ascii="Garamond" w:eastAsia="Batang" w:hAnsi="Garamond"/>
                <w:bCs/>
                <w:iCs/>
                <w:sz w:val="22"/>
                <w:szCs w:val="22"/>
              </w:rPr>
            </w:pPr>
            <w:r w:rsidRPr="00BB59C2">
              <w:rPr>
                <w:rFonts w:ascii="Garamond" w:eastAsia="Batang" w:hAnsi="Garamond"/>
                <w:bCs/>
                <w:iCs/>
                <w:sz w:val="22"/>
                <w:szCs w:val="22"/>
              </w:rPr>
              <w:t>-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Pr="00BB59C2">
              <w:rPr>
                <w:rFonts w:ascii="Garamond" w:eastAsia="Batang" w:hAnsi="Garamond"/>
                <w:sz w:val="22"/>
                <w:szCs w:val="22"/>
              </w:rPr>
              <w:t>)</w:t>
            </w:r>
            <w:r w:rsidRPr="00BB59C2">
              <w:rPr>
                <w:rFonts w:ascii="Garamond" w:eastAsia="Batang" w:hAnsi="Garamond"/>
                <w:bCs/>
                <w:iCs/>
                <w:sz w:val="22"/>
                <w:szCs w:val="22"/>
              </w:rPr>
              <w:t xml:space="preserve"> ЕГО,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eastAsia="Batang" w:hAnsi="Garamond"/>
                <w:bCs/>
                <w:iCs/>
                <w:sz w:val="22"/>
                <w:szCs w:val="22"/>
              </w:rPr>
              <w:t>, определенных по результатам последних комплексных испытаний соответствующих ЕГО;</w:t>
            </w:r>
          </w:p>
          <w:p w14:paraId="429D5613" w14:textId="77777777" w:rsidR="00C76F9D" w:rsidRPr="00C76F9D" w:rsidRDefault="00C76F9D" w:rsidP="008C2C2A">
            <w:pPr>
              <w:widowControl w:val="0"/>
              <w:autoSpaceDE w:val="0"/>
              <w:autoSpaceDN w:val="0"/>
              <w:adjustRightInd w:val="0"/>
              <w:spacing w:before="120" w:after="120"/>
              <w:ind w:left="1134"/>
              <w:jc w:val="both"/>
              <w:rPr>
                <w:rFonts w:ascii="Garamond" w:eastAsia="Batang" w:hAnsi="Garamond"/>
                <w:bCs/>
                <w:iCs/>
                <w:sz w:val="22"/>
                <w:szCs w:val="22"/>
              </w:rPr>
            </w:pPr>
            <w:r w:rsidRPr="00C76F9D">
              <w:rPr>
                <w:rFonts w:ascii="Garamond" w:eastAsia="Batang" w:hAnsi="Garamond"/>
                <w:bCs/>
                <w:iCs/>
                <w:sz w:val="22"/>
                <w:szCs w:val="22"/>
              </w:rPr>
              <w:t>- суммарной величины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Pr="00C76F9D">
              <w:rPr>
                <w:rFonts w:ascii="Garamond" w:eastAsia="Batang" w:hAnsi="Garamond"/>
                <w:bCs/>
                <w:iCs/>
                <w:sz w:val="22"/>
                <w:szCs w:val="22"/>
              </w:rPr>
              <w:t xml:space="preserve">) совокупности ЕГО, относящихся к электростанции (неблочной части) </w:t>
            </w:r>
            <w:r w:rsidRPr="00C76F9D">
              <w:rPr>
                <w:rFonts w:ascii="Garamond" w:eastAsia="Batang" w:hAnsi="Garamond"/>
                <w:bCs/>
                <w:i/>
                <w:iCs/>
                <w:sz w:val="22"/>
                <w:szCs w:val="22"/>
                <w:lang w:val="en-US"/>
              </w:rPr>
              <w:t>s</w:t>
            </w:r>
            <w:r w:rsidRPr="00C76F9D">
              <w:rPr>
                <w:rFonts w:ascii="Garamond" w:eastAsia="Batang" w:hAnsi="Garamond"/>
                <w:bCs/>
                <w:iCs/>
                <w:sz w:val="22"/>
                <w:szCs w:val="22"/>
              </w:rPr>
              <w:t>,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 относящихся к электростанции (</w:t>
            </w:r>
            <w:proofErr w:type="spellStart"/>
            <w:r w:rsidRPr="00C76F9D">
              <w:rPr>
                <w:rFonts w:ascii="Garamond" w:eastAsia="Batang" w:hAnsi="Garamond"/>
                <w:bCs/>
                <w:iCs/>
                <w:sz w:val="22"/>
                <w:szCs w:val="22"/>
              </w:rPr>
              <w:t>неблочной</w:t>
            </w:r>
            <w:proofErr w:type="spellEnd"/>
            <w:r w:rsidRPr="00C76F9D">
              <w:rPr>
                <w:rFonts w:ascii="Garamond" w:eastAsia="Batang" w:hAnsi="Garamond"/>
                <w:bCs/>
                <w:iCs/>
                <w:sz w:val="22"/>
                <w:szCs w:val="22"/>
              </w:rPr>
              <w:t xml:space="preserve"> части) </w:t>
            </w:r>
            <w:r w:rsidRPr="00C76F9D">
              <w:rPr>
                <w:rFonts w:ascii="Garamond" w:eastAsia="Batang" w:hAnsi="Garamond"/>
                <w:bCs/>
                <w:i/>
                <w:iCs/>
                <w:sz w:val="22"/>
                <w:szCs w:val="22"/>
                <w:lang w:val="en-US"/>
              </w:rPr>
              <w:t>s</w:t>
            </w:r>
            <w:r w:rsidRPr="00C76F9D">
              <w:rPr>
                <w:rFonts w:ascii="Garamond" w:eastAsia="Batang" w:hAnsi="Garamond"/>
                <w:bCs/>
                <w:iCs/>
                <w:sz w:val="22"/>
                <w:szCs w:val="22"/>
              </w:rPr>
              <w:t>;</w:t>
            </w:r>
          </w:p>
          <w:p w14:paraId="28FC0041" w14:textId="77777777" w:rsidR="00C76F9D" w:rsidRPr="00C76F9D" w:rsidRDefault="00C76F9D" w:rsidP="008C2C2A">
            <w:pPr>
              <w:widowControl w:val="0"/>
              <w:autoSpaceDE w:val="0"/>
              <w:autoSpaceDN w:val="0"/>
              <w:adjustRightInd w:val="0"/>
              <w:spacing w:before="120" w:after="120"/>
              <w:ind w:left="1134"/>
              <w:jc w:val="both"/>
              <w:rPr>
                <w:rFonts w:ascii="Garamond" w:eastAsia="Batang" w:hAnsi="Garamond"/>
                <w:bCs/>
                <w:iCs/>
                <w:sz w:val="22"/>
                <w:szCs w:val="22"/>
              </w:rPr>
            </w:pPr>
            <w:r w:rsidRPr="00C76F9D">
              <w:rPr>
                <w:rFonts w:ascii="Garamond" w:eastAsia="Batang" w:hAnsi="Garamond"/>
                <w:bCs/>
                <w:iCs/>
                <w:sz w:val="22"/>
                <w:szCs w:val="22"/>
              </w:rPr>
              <w:t xml:space="preserve">- максимальной </w:t>
            </w:r>
            <w:r w:rsidRPr="00C76F9D">
              <w:rPr>
                <w:rFonts w:ascii="Garamond" w:hAnsi="Garamond"/>
                <w:color w:val="000000"/>
                <w:sz w:val="22"/>
                <w:szCs w:val="22"/>
              </w:rPr>
              <w:t xml:space="preserve">мощности (при ее отсутствии </w:t>
            </w:r>
            <w:r w:rsidRPr="00C76F9D">
              <w:rPr>
                <w:rFonts w:ascii="Garamond" w:eastAsia="Batang" w:hAnsi="Garamond"/>
                <w:sz w:val="22"/>
                <w:szCs w:val="22"/>
              </w:rPr>
              <w:t>–</w:t>
            </w:r>
            <w:r w:rsidRPr="00C76F9D">
              <w:rPr>
                <w:rFonts w:ascii="Garamond" w:eastAsia="Batang" w:hAnsi="Garamond"/>
                <w:bCs/>
                <w:iCs/>
                <w:sz w:val="22"/>
                <w:szCs w:val="22"/>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 w:val="22"/>
                      <w:szCs w:val="22"/>
                      <w:lang w:eastAsia="en-US"/>
                    </w:rPr>
                  </m:ctrlPr>
                </m:sSubPr>
                <m:e>
                  <m:r>
                    <w:rPr>
                      <w:rFonts w:ascii="Cambria Math" w:eastAsia="Batang" w:hAnsi="Cambria Math"/>
                      <w:sz w:val="22"/>
                      <w:szCs w:val="22"/>
                    </w:rPr>
                    <m:t>N</m:t>
                  </m:r>
                </m:e>
                <m:sub>
                  <m:r>
                    <w:rPr>
                      <w:rFonts w:ascii="Cambria Math" w:eastAsia="Batang" w:hAnsi="Cambria Math"/>
                      <w:sz w:val="22"/>
                      <w:szCs w:val="22"/>
                    </w:rPr>
                    <m:t>ТУ</m:t>
                  </m:r>
                </m:sub>
              </m:sSub>
            </m:oMath>
            <w:r w:rsidRPr="00C76F9D">
              <w:rPr>
                <w:rFonts w:ascii="Garamond" w:eastAsia="Batang" w:hAnsi="Garamond"/>
                <w:bCs/>
                <w:iCs/>
                <w:sz w:val="22"/>
                <w:szCs w:val="22"/>
              </w:rPr>
              <w:t>)</w:t>
            </w:r>
            <w:r>
              <w:rPr>
                <w:rFonts w:ascii="Garamond" w:eastAsia="Batang" w:hAnsi="Garamond"/>
                <w:bCs/>
                <w:iCs/>
                <w:sz w:val="22"/>
                <w:szCs w:val="22"/>
              </w:rPr>
              <w:t>.</w:t>
            </w:r>
          </w:p>
          <w:p w14:paraId="66A27FEC" w14:textId="77777777" w:rsidR="000844B0" w:rsidRPr="00BB59C2" w:rsidRDefault="000844B0" w:rsidP="008C2C2A">
            <w:pPr>
              <w:widowControl w:val="0"/>
              <w:autoSpaceDE w:val="0"/>
              <w:autoSpaceDN w:val="0"/>
              <w:adjustRightInd w:val="0"/>
              <w:spacing w:before="120" w:after="120"/>
              <w:ind w:left="567"/>
              <w:jc w:val="both"/>
              <w:rPr>
                <w:rFonts w:ascii="Garamond" w:eastAsia="Batang" w:hAnsi="Garamond"/>
                <w:bCs/>
                <w:iCs/>
                <w:sz w:val="22"/>
                <w:szCs w:val="22"/>
              </w:rPr>
            </w:pPr>
            <m:oMath>
              <m:r>
                <w:rPr>
                  <w:rFonts w:ascii="Cambria Math" w:hAnsi="Cambria Math"/>
                  <w:sz w:val="22"/>
                  <w:szCs w:val="22"/>
                </w:rPr>
                <m:t>T</m:t>
              </m:r>
            </m:oMath>
            <w:r w:rsidRPr="00BB59C2">
              <w:rPr>
                <w:rFonts w:ascii="Garamond" w:hAnsi="Garamond"/>
                <w:i/>
                <w:sz w:val="22"/>
                <w:szCs w:val="22"/>
              </w:rPr>
              <w:t xml:space="preserve"> </w:t>
            </w:r>
            <w:r w:rsidRPr="00BB59C2">
              <w:rPr>
                <w:rFonts w:ascii="Garamond" w:hAnsi="Garamond"/>
                <w:sz w:val="22"/>
                <w:szCs w:val="22"/>
              </w:rPr>
              <w:t>– совокупность ЕГО</w:t>
            </w:r>
            <w:r w:rsidRPr="00BB59C2">
              <w:rPr>
                <w:rFonts w:ascii="Garamond" w:hAnsi="Garamond"/>
                <w:i/>
                <w:sz w:val="22"/>
                <w:szCs w:val="22"/>
              </w:rPr>
              <w:t xml:space="preserve"> </w:t>
            </w:r>
            <w:r w:rsidRPr="00BB59C2">
              <w:rPr>
                <w:rFonts w:ascii="Garamond" w:hAnsi="Garamond"/>
                <w:i/>
                <w:sz w:val="22"/>
                <w:szCs w:val="22"/>
                <w:lang w:val="en-US"/>
              </w:rPr>
              <w:t>g</w:t>
            </w:r>
            <w:r w:rsidRPr="00BB59C2">
              <w:rPr>
                <w:rFonts w:ascii="Garamond" w:hAnsi="Garamond"/>
                <w:i/>
                <w:sz w:val="22"/>
                <w:szCs w:val="22"/>
              </w:rPr>
              <w:t>,</w:t>
            </w:r>
            <w:r w:rsidRPr="00BB59C2">
              <w:rPr>
                <w:rFonts w:ascii="Garamond" w:hAnsi="Garamond"/>
                <w:sz w:val="22"/>
                <w:szCs w:val="22"/>
              </w:rPr>
              <w:t xml:space="preserve"> не являющихся частью блочной ТЭС (АЭС) или ГЭС, не включенная во множество </w:t>
            </w:r>
            <w:r w:rsidRPr="00BB59C2">
              <w:rPr>
                <w:rFonts w:ascii="Garamond" w:hAnsi="Garamond"/>
                <w:i/>
                <w:sz w:val="22"/>
                <w:szCs w:val="22"/>
                <w:lang w:val="en-US"/>
              </w:rPr>
              <w:t>N</w:t>
            </w:r>
            <w:r w:rsidRPr="00BB59C2">
              <w:rPr>
                <w:rFonts w:ascii="Garamond" w:hAnsi="Garamond"/>
                <w:sz w:val="22"/>
                <w:szCs w:val="22"/>
              </w:rPr>
              <w:t xml:space="preserve">, в отношении которых </w:t>
            </w:r>
            <w:r w:rsidRPr="00BB59C2">
              <w:rPr>
                <w:rFonts w:ascii="Garamond" w:eastAsia="Batang" w:hAnsi="Garamond"/>
                <w:bCs/>
                <w:iCs/>
                <w:sz w:val="22"/>
                <w:szCs w:val="22"/>
              </w:rPr>
              <w:t>было проведено тестирование для целей подтверждения ранее зарегистрированного значения предельного объема поставки мощности ЕГО,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hAnsi="Garamond"/>
                <w:sz w:val="22"/>
                <w:szCs w:val="22"/>
              </w:rPr>
              <w:t xml:space="preserve">, подлежащее учету в месяце </w:t>
            </w:r>
            <w:r w:rsidRPr="00BB59C2">
              <w:rPr>
                <w:rFonts w:ascii="Garamond" w:hAnsi="Garamond"/>
                <w:i/>
                <w:sz w:val="22"/>
                <w:szCs w:val="22"/>
                <w:lang w:val="en-US"/>
              </w:rPr>
              <w:t>m</w:t>
            </w:r>
            <w:r w:rsidRPr="00BB59C2">
              <w:rPr>
                <w:rFonts w:ascii="Garamond" w:eastAsia="Batang" w:hAnsi="Garamond"/>
                <w:bCs/>
                <w:iCs/>
                <w:sz w:val="22"/>
                <w:szCs w:val="22"/>
              </w:rPr>
              <w:t xml:space="preserve">, </w:t>
            </w:r>
            <w:r w:rsidR="00F467EB" w:rsidRPr="002F749E">
              <w:rPr>
                <w:rFonts w:ascii="Garamond" w:eastAsia="Batang" w:hAnsi="Garamond"/>
                <w:bCs/>
                <w:iCs/>
                <w:sz w:val="22"/>
                <w:szCs w:val="22"/>
                <w:highlight w:val="yellow"/>
              </w:rPr>
              <w:t xml:space="preserve">результаты которого представлены в СО до 16.01.2021, </w:t>
            </w:r>
            <w:r w:rsidRPr="00BB59C2">
              <w:rPr>
                <w:rFonts w:ascii="Garamond" w:eastAsia="Batang" w:hAnsi="Garamond"/>
                <w:bCs/>
                <w:iCs/>
                <w:sz w:val="22"/>
                <w:szCs w:val="22"/>
              </w:rPr>
              <w:t xml:space="preserve">в ходе которых суммарная величина фактических располагаемых мощностей </w:t>
            </w:r>
            <w:r w:rsidRPr="00BB59C2">
              <w:rPr>
                <w:rFonts w:ascii="Garamond" w:hAnsi="Garamond"/>
                <w:sz w:val="22"/>
                <w:szCs w:val="22"/>
              </w:rPr>
              <w:t>(</w:t>
            </w:r>
            <m:oMath>
              <m:sSub>
                <m:sSubPr>
                  <m:ctrlPr>
                    <w:rPr>
                      <w:rFonts w:ascii="Cambria Math" w:eastAsia="Batang" w:hAnsi="Cambria Math"/>
                      <w:i/>
                      <w:sz w:val="22"/>
                      <w:szCs w:val="22"/>
                    </w:rPr>
                  </m:ctrlPr>
                </m:sSubPr>
                <m:e>
                  <m:r>
                    <w:rPr>
                      <w:rFonts w:ascii="Cambria Math" w:eastAsia="Batang" w:hAnsi="Cambria Math"/>
                      <w:sz w:val="22"/>
                      <w:szCs w:val="22"/>
                    </w:rPr>
                    <m:t>N</m:t>
                  </m:r>
                </m:e>
                <m:sub>
                  <m:r>
                    <w:rPr>
                      <w:rFonts w:ascii="Cambria Math" w:eastAsia="Batang" w:hAnsi="Cambria Math"/>
                      <w:sz w:val="22"/>
                      <w:szCs w:val="22"/>
                    </w:rPr>
                    <m:t>g,тест</m:t>
                  </m:r>
                </m:sub>
              </m:sSub>
            </m:oMath>
            <w:r w:rsidRPr="00BB59C2">
              <w:rPr>
                <w:rFonts w:ascii="Garamond" w:hAnsi="Garamond"/>
                <w:sz w:val="22"/>
                <w:szCs w:val="22"/>
              </w:rPr>
              <w:t>)</w:t>
            </w:r>
            <w:r w:rsidRPr="00BB59C2">
              <w:rPr>
                <w:rFonts w:ascii="Garamond" w:eastAsia="Batang" w:hAnsi="Garamond"/>
                <w:bCs/>
                <w:iCs/>
                <w:sz w:val="22"/>
                <w:szCs w:val="22"/>
              </w:rPr>
              <w:t xml:space="preserve"> фактически включенных в период тестирования ЕГО,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eastAsia="Batang" w:hAnsi="Garamond"/>
                <w:bCs/>
                <w:iCs/>
                <w:sz w:val="22"/>
                <w:szCs w:val="22"/>
              </w:rPr>
              <w:t xml:space="preserve">, составила </w:t>
            </w:r>
            <w:r w:rsidRPr="00BB59C2">
              <w:rPr>
                <w:rFonts w:ascii="Garamond" w:eastAsia="Batang" w:hAnsi="Garamond"/>
                <w:b/>
                <w:bCs/>
                <w:iCs/>
                <w:sz w:val="22"/>
                <w:szCs w:val="22"/>
              </w:rPr>
              <w:t>менее</w:t>
            </w:r>
            <w:r w:rsidRPr="00BB59C2">
              <w:rPr>
                <w:rFonts w:ascii="Garamond" w:eastAsia="Batang" w:hAnsi="Garamond"/>
                <w:bCs/>
                <w:iCs/>
                <w:sz w:val="22"/>
                <w:szCs w:val="22"/>
              </w:rPr>
              <w:t xml:space="preserve"> минимального значения из:</w:t>
            </w:r>
          </w:p>
          <w:p w14:paraId="0312776D" w14:textId="77777777" w:rsidR="000844B0" w:rsidRPr="00BB59C2" w:rsidRDefault="000844B0" w:rsidP="008C2C2A">
            <w:pPr>
              <w:widowControl w:val="0"/>
              <w:autoSpaceDE w:val="0"/>
              <w:autoSpaceDN w:val="0"/>
              <w:adjustRightInd w:val="0"/>
              <w:spacing w:before="120" w:after="120"/>
              <w:ind w:left="1134"/>
              <w:jc w:val="both"/>
              <w:rPr>
                <w:rFonts w:ascii="Garamond" w:eastAsia="Batang" w:hAnsi="Garamond"/>
                <w:bCs/>
                <w:iCs/>
                <w:sz w:val="22"/>
                <w:szCs w:val="22"/>
              </w:rPr>
            </w:pPr>
            <w:r w:rsidRPr="00BB59C2">
              <w:rPr>
                <w:rFonts w:ascii="Garamond" w:eastAsia="Batang" w:hAnsi="Garamond"/>
                <w:bCs/>
                <w:iCs/>
                <w:sz w:val="22"/>
                <w:szCs w:val="22"/>
              </w:rPr>
              <w:t>- суммарной величины максимальных располагаемых мощностей (</w:t>
            </w: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g,max</m:t>
                  </m:r>
                </m:sub>
              </m:sSub>
            </m:oMath>
            <w:r w:rsidRPr="00BB59C2">
              <w:rPr>
                <w:rFonts w:ascii="Garamond" w:eastAsia="Batang" w:hAnsi="Garamond"/>
                <w:sz w:val="22"/>
                <w:szCs w:val="22"/>
              </w:rPr>
              <w:t xml:space="preserve">) </w:t>
            </w:r>
            <w:r w:rsidRPr="00BB59C2">
              <w:rPr>
                <w:rFonts w:ascii="Garamond" w:eastAsia="Batang" w:hAnsi="Garamond"/>
                <w:bCs/>
                <w:iCs/>
                <w:sz w:val="22"/>
                <w:szCs w:val="22"/>
              </w:rPr>
              <w:t>ЕГО, относящихся к электростанции (</w:t>
            </w:r>
            <w:proofErr w:type="spellStart"/>
            <w:r w:rsidRPr="00BB59C2">
              <w:rPr>
                <w:rFonts w:ascii="Garamond" w:eastAsia="Batang" w:hAnsi="Garamond"/>
                <w:bCs/>
                <w:iCs/>
                <w:sz w:val="22"/>
                <w:szCs w:val="22"/>
              </w:rPr>
              <w:t>неблочной</w:t>
            </w:r>
            <w:proofErr w:type="spellEnd"/>
            <w:r w:rsidRPr="00BB59C2">
              <w:rPr>
                <w:rFonts w:ascii="Garamond" w:eastAsia="Batang" w:hAnsi="Garamond"/>
                <w:bCs/>
                <w:iCs/>
                <w:sz w:val="22"/>
                <w:szCs w:val="22"/>
              </w:rPr>
              <w:t xml:space="preserve"> части) </w:t>
            </w:r>
            <w:r w:rsidRPr="00BB59C2">
              <w:rPr>
                <w:rFonts w:ascii="Garamond" w:eastAsia="Batang" w:hAnsi="Garamond"/>
                <w:bCs/>
                <w:i/>
                <w:iCs/>
                <w:sz w:val="22"/>
                <w:szCs w:val="22"/>
              </w:rPr>
              <w:t>s</w:t>
            </w:r>
            <w:r w:rsidRPr="00BB59C2">
              <w:rPr>
                <w:rFonts w:ascii="Garamond" w:eastAsia="Batang" w:hAnsi="Garamond"/>
                <w:bCs/>
                <w:iCs/>
                <w:sz w:val="22"/>
                <w:szCs w:val="22"/>
              </w:rPr>
              <w:t>, определенной по результатам последних комплексных испытаний соответствующих ЕГО;</w:t>
            </w:r>
          </w:p>
          <w:p w14:paraId="767C3948" w14:textId="77777777" w:rsidR="000844B0" w:rsidRPr="00BB59C2" w:rsidRDefault="000844B0" w:rsidP="008C2C2A">
            <w:pPr>
              <w:widowControl w:val="0"/>
              <w:autoSpaceDE w:val="0"/>
              <w:autoSpaceDN w:val="0"/>
              <w:adjustRightInd w:val="0"/>
              <w:spacing w:before="120" w:after="120"/>
              <w:ind w:left="1134"/>
              <w:jc w:val="both"/>
              <w:rPr>
                <w:rFonts w:ascii="Garamond" w:eastAsia="Batang" w:hAnsi="Garamond"/>
                <w:bCs/>
                <w:iCs/>
                <w:sz w:val="22"/>
                <w:szCs w:val="22"/>
              </w:rPr>
            </w:pPr>
            <w:r w:rsidRPr="00BB59C2">
              <w:rPr>
                <w:rFonts w:ascii="Garamond" w:eastAsia="Batang" w:hAnsi="Garamond"/>
                <w:bCs/>
                <w:iCs/>
                <w:sz w:val="22"/>
                <w:szCs w:val="22"/>
              </w:rPr>
              <w:t>- суммарной величины максимальной располагаемой мощности (</w:t>
            </w:r>
            <m:oMath>
              <m:sSubSup>
                <m:sSubSupPr>
                  <m:ctrlPr>
                    <w:rPr>
                      <w:rFonts w:ascii="Cambria Math" w:eastAsia="Batang" w:hAnsi="Cambria Math"/>
                      <w:bCs/>
                      <w:iCs/>
                      <w:sz w:val="22"/>
                      <w:szCs w:val="22"/>
                    </w:rPr>
                  </m:ctrlPr>
                </m:sSubSupPr>
                <m:e>
                  <m:r>
                    <w:rPr>
                      <w:rFonts w:ascii="Cambria Math" w:eastAsia="Batang" w:hAnsi="Cambria Math"/>
                      <w:sz w:val="22"/>
                      <w:szCs w:val="22"/>
                    </w:rPr>
                    <m:t>N</m:t>
                  </m:r>
                </m:e>
                <m:sub>
                  <m:r>
                    <w:rPr>
                      <w:rFonts w:ascii="Cambria Math" w:eastAsia="Batang" w:hAnsi="Cambria Math"/>
                      <w:sz w:val="22"/>
                      <w:szCs w:val="22"/>
                    </w:rPr>
                    <m:t>g</m:t>
                  </m:r>
                  <m:r>
                    <m:rPr>
                      <m:sty m:val="p"/>
                    </m:rPr>
                    <w:rPr>
                      <w:rFonts w:ascii="Cambria Math" w:eastAsia="Batang" w:hAnsi="Cambria Math"/>
                      <w:sz w:val="22"/>
                      <w:szCs w:val="22"/>
                    </w:rPr>
                    <m:t>,</m:t>
                  </m:r>
                  <m:r>
                    <w:rPr>
                      <w:rFonts w:ascii="Cambria Math" w:eastAsia="Batang" w:hAnsi="Cambria Math"/>
                      <w:sz w:val="22"/>
                      <w:szCs w:val="22"/>
                    </w:rPr>
                    <m:t>max</m:t>
                  </m:r>
                </m:sub>
                <m:sup>
                  <m:r>
                    <w:rPr>
                      <w:rFonts w:ascii="Cambria Math" w:eastAsia="Batang" w:hAnsi="Cambria Math"/>
                      <w:sz w:val="22"/>
                      <w:szCs w:val="22"/>
                    </w:rPr>
                    <m:t>s</m:t>
                  </m:r>
                </m:sup>
              </m:sSubSup>
            </m:oMath>
            <w:r w:rsidRPr="00BB59C2">
              <w:rPr>
                <w:rFonts w:ascii="Garamond" w:eastAsia="Batang" w:hAnsi="Garamond"/>
                <w:bCs/>
                <w:iCs/>
                <w:sz w:val="22"/>
                <w:szCs w:val="22"/>
              </w:rPr>
              <w:t xml:space="preserve">) совокупности ЕГО, относящихся к электростанции (неблочной части) </w:t>
            </w:r>
            <w:r w:rsidRPr="00BB59C2">
              <w:rPr>
                <w:rFonts w:ascii="Garamond" w:eastAsia="Batang" w:hAnsi="Garamond"/>
                <w:bCs/>
                <w:i/>
                <w:iCs/>
                <w:sz w:val="22"/>
                <w:szCs w:val="22"/>
                <w:lang w:val="en-US"/>
              </w:rPr>
              <w:t>s</w:t>
            </w:r>
            <w:r w:rsidRPr="00BB59C2">
              <w:rPr>
                <w:rFonts w:ascii="Garamond" w:eastAsia="Batang" w:hAnsi="Garamond"/>
                <w:bCs/>
                <w:iCs/>
                <w:sz w:val="22"/>
                <w:szCs w:val="22"/>
              </w:rPr>
              <w:t>, определенной по результатам этапа последних комплексных испытаний с работой с максимально возможной мощностью полным составом соответствующей совокупности ЕГО;</w:t>
            </w:r>
          </w:p>
          <w:p w14:paraId="16AE7134" w14:textId="77777777" w:rsidR="004529FE" w:rsidRPr="00BB59C2" w:rsidRDefault="000844B0" w:rsidP="008C2C2A">
            <w:pPr>
              <w:widowControl w:val="0"/>
              <w:autoSpaceDE w:val="0"/>
              <w:autoSpaceDN w:val="0"/>
              <w:adjustRightInd w:val="0"/>
              <w:spacing w:before="120" w:after="120"/>
              <w:ind w:left="567"/>
              <w:jc w:val="both"/>
              <w:rPr>
                <w:rFonts w:ascii="Garamond" w:eastAsia="Batang" w:hAnsi="Garamond"/>
                <w:bCs/>
                <w:iCs/>
                <w:sz w:val="22"/>
                <w:szCs w:val="22"/>
              </w:rPr>
            </w:pPr>
            <w:r w:rsidRPr="00BB59C2">
              <w:rPr>
                <w:rFonts w:ascii="Garamond" w:eastAsia="Batang" w:hAnsi="Garamond"/>
                <w:bCs/>
                <w:iCs/>
                <w:sz w:val="22"/>
                <w:szCs w:val="22"/>
              </w:rPr>
              <w:t xml:space="preserve">- максимальной </w:t>
            </w:r>
            <w:r w:rsidRPr="00BB59C2">
              <w:rPr>
                <w:rFonts w:ascii="Garamond" w:hAnsi="Garamond"/>
                <w:color w:val="000000"/>
                <w:sz w:val="22"/>
                <w:szCs w:val="22"/>
              </w:rPr>
              <w:t xml:space="preserve">мощности (при ее отсутствии </w:t>
            </w:r>
            <w:r w:rsidRPr="00BB59C2">
              <w:rPr>
                <w:rFonts w:ascii="Garamond" w:eastAsia="Batang" w:hAnsi="Garamond"/>
                <w:sz w:val="22"/>
                <w:szCs w:val="22"/>
              </w:rPr>
              <w:t>–</w:t>
            </w:r>
            <w:r w:rsidRPr="00BB59C2">
              <w:rPr>
                <w:rFonts w:ascii="Garamond" w:eastAsia="Batang" w:hAnsi="Garamond"/>
                <w:bCs/>
                <w:iCs/>
                <w:sz w:val="22"/>
                <w:szCs w:val="22"/>
              </w:rPr>
              <w:t xml:space="preserve"> установленной мощности), определенной в соответствии с техническими условиями на технологическое присоединение соответствующей совокупности ЕГО (</w:t>
            </w:r>
            <m:oMath>
              <m:sSub>
                <m:sSubPr>
                  <m:ctrlPr>
                    <w:rPr>
                      <w:rFonts w:ascii="Cambria Math" w:eastAsia="Batang" w:hAnsi="Cambria Math"/>
                      <w:i/>
                      <w:sz w:val="22"/>
                      <w:szCs w:val="22"/>
                      <w:lang w:eastAsia="en-US"/>
                    </w:rPr>
                  </m:ctrlPr>
                </m:sSubPr>
                <m:e>
                  <m:r>
                    <w:rPr>
                      <w:rFonts w:ascii="Cambria Math" w:eastAsia="Batang" w:hAnsi="Cambria Math"/>
                      <w:sz w:val="22"/>
                      <w:szCs w:val="22"/>
                    </w:rPr>
                    <m:t>N</m:t>
                  </m:r>
                </m:e>
                <m:sub>
                  <m:r>
                    <w:rPr>
                      <w:rFonts w:ascii="Cambria Math" w:eastAsia="Batang" w:hAnsi="Cambria Math"/>
                      <w:sz w:val="22"/>
                      <w:szCs w:val="22"/>
                    </w:rPr>
                    <m:t>ТУ</m:t>
                  </m:r>
                </m:sub>
              </m:sSub>
            </m:oMath>
            <w:r w:rsidRPr="00BB59C2">
              <w:rPr>
                <w:rFonts w:ascii="Garamond" w:eastAsia="Batang" w:hAnsi="Garamond"/>
                <w:bCs/>
                <w:iCs/>
                <w:sz w:val="22"/>
                <w:szCs w:val="22"/>
              </w:rPr>
              <w:t>).</w:t>
            </w:r>
          </w:p>
          <w:p w14:paraId="3D398D9D" w14:textId="77777777" w:rsidR="00C910BB" w:rsidRPr="006A05B9" w:rsidRDefault="00C910BB" w:rsidP="008C2C2A">
            <w:pPr>
              <w:widowControl w:val="0"/>
              <w:autoSpaceDE w:val="0"/>
              <w:autoSpaceDN w:val="0"/>
              <w:adjustRightInd w:val="0"/>
              <w:spacing w:before="120" w:after="120"/>
              <w:ind w:firstLine="475"/>
              <w:jc w:val="both"/>
              <w:rPr>
                <w:rFonts w:ascii="Garamond" w:hAnsi="Garamond"/>
                <w:sz w:val="22"/>
                <w:szCs w:val="22"/>
                <w:highlight w:val="yellow"/>
              </w:rPr>
            </w:pPr>
            <w:r w:rsidRPr="00C00175">
              <w:rPr>
                <w:rFonts w:ascii="Garamond" w:hAnsi="Garamond"/>
                <w:sz w:val="22"/>
                <w:szCs w:val="22"/>
              </w:rPr>
              <w:t xml:space="preserve">Во множества </w:t>
            </w:r>
            <w:r w:rsidRPr="00C00175">
              <w:rPr>
                <w:rFonts w:ascii="Garamond" w:hAnsi="Garamond"/>
                <w:i/>
                <w:sz w:val="22"/>
                <w:szCs w:val="22"/>
                <w:lang w:val="en-US"/>
              </w:rPr>
              <w:t>B</w:t>
            </w:r>
            <w:r w:rsidRPr="00C00175">
              <w:rPr>
                <w:rFonts w:ascii="Garamond" w:hAnsi="Garamond"/>
                <w:sz w:val="22"/>
                <w:szCs w:val="22"/>
              </w:rPr>
              <w:t xml:space="preserve">, </w:t>
            </w:r>
            <w:r w:rsidRPr="00143DA2">
              <w:rPr>
                <w:rFonts w:ascii="Garamond" w:hAnsi="Garamond"/>
                <w:i/>
                <w:sz w:val="22"/>
                <w:szCs w:val="22"/>
                <w:lang w:val="en-US"/>
              </w:rPr>
              <w:t>N</w:t>
            </w:r>
            <w:r w:rsidR="00143DA2" w:rsidRPr="00A350E0">
              <w:rPr>
                <w:rFonts w:ascii="Garamond" w:hAnsi="Garamond"/>
                <w:sz w:val="22"/>
                <w:szCs w:val="22"/>
              </w:rPr>
              <w:t xml:space="preserve">, </w:t>
            </w:r>
            <w:r w:rsidR="00143DA2" w:rsidRPr="00A350E0">
              <w:rPr>
                <w:rFonts w:ascii="Garamond" w:hAnsi="Garamond"/>
                <w:i/>
                <w:sz w:val="22"/>
                <w:szCs w:val="22"/>
                <w:lang w:val="en-US"/>
              </w:rPr>
              <w:t>R</w:t>
            </w:r>
            <w:r w:rsidR="00143DA2" w:rsidRPr="00A350E0">
              <w:rPr>
                <w:rFonts w:ascii="Garamond" w:hAnsi="Garamond"/>
                <w:sz w:val="22"/>
                <w:szCs w:val="22"/>
              </w:rPr>
              <w:t xml:space="preserve"> и </w:t>
            </w:r>
            <w:r w:rsidR="00143DA2" w:rsidRPr="00A350E0">
              <w:rPr>
                <w:rFonts w:ascii="Garamond" w:hAnsi="Garamond"/>
                <w:i/>
                <w:sz w:val="22"/>
                <w:szCs w:val="22"/>
                <w:lang w:val="en-US"/>
              </w:rPr>
              <w:t>T</w:t>
            </w:r>
            <w:r w:rsidRPr="00143DA2">
              <w:rPr>
                <w:rFonts w:ascii="Garamond" w:hAnsi="Garamond"/>
                <w:sz w:val="22"/>
                <w:szCs w:val="22"/>
              </w:rPr>
              <w:t xml:space="preserve"> не</w:t>
            </w:r>
            <w:r w:rsidRPr="00C00175">
              <w:rPr>
                <w:rFonts w:ascii="Garamond" w:hAnsi="Garamond"/>
                <w:sz w:val="22"/>
                <w:szCs w:val="22"/>
              </w:rPr>
              <w:t xml:space="preserve"> включается совокупность входящих в состав ГТП </w:t>
            </w:r>
            <w:r w:rsidRPr="00C00175">
              <w:rPr>
                <w:rFonts w:ascii="Garamond" w:hAnsi="Garamond"/>
                <w:i/>
                <w:sz w:val="22"/>
                <w:szCs w:val="22"/>
                <w:lang w:val="en-US"/>
              </w:rPr>
              <w:t>j</w:t>
            </w:r>
            <w:r w:rsidRPr="00C00175">
              <w:rPr>
                <w:rFonts w:ascii="Garamond" w:eastAsia="Batang" w:hAnsi="Garamond"/>
                <w:sz w:val="22"/>
                <w:szCs w:val="22"/>
              </w:rPr>
              <w:t xml:space="preserve"> ЕГО </w:t>
            </w:r>
            <w:r w:rsidRPr="002E4B01">
              <w:rPr>
                <w:rFonts w:ascii="Garamond" w:hAnsi="Garamond"/>
                <w:i/>
                <w:sz w:val="22"/>
                <w:szCs w:val="22"/>
                <w:lang w:val="en-US"/>
              </w:rPr>
              <w:t>g</w:t>
            </w:r>
            <w:r w:rsidRPr="002E4B01">
              <w:rPr>
                <w:rFonts w:ascii="Garamond" w:hAnsi="Garamond"/>
                <w:sz w:val="22"/>
                <w:szCs w:val="22"/>
              </w:rPr>
              <w:t xml:space="preserve">, в отношении которых </w:t>
            </w:r>
            <w:r w:rsidRPr="006A05B9">
              <w:rPr>
                <w:rFonts w:ascii="Garamond" w:hAnsi="Garamond"/>
                <w:sz w:val="22"/>
                <w:szCs w:val="22"/>
                <w:highlight w:val="yellow"/>
              </w:rPr>
              <w:t>выполняется одно из условий:</w:t>
            </w:r>
          </w:p>
          <w:p w14:paraId="63FAA2F0" w14:textId="77777777" w:rsidR="00C910BB" w:rsidRDefault="00C910BB" w:rsidP="008C2C2A">
            <w:pPr>
              <w:widowControl w:val="0"/>
              <w:autoSpaceDE w:val="0"/>
              <w:autoSpaceDN w:val="0"/>
              <w:adjustRightInd w:val="0"/>
              <w:spacing w:before="120" w:after="120"/>
              <w:ind w:left="475"/>
              <w:jc w:val="both"/>
              <w:rPr>
                <w:rFonts w:ascii="Garamond" w:hAnsi="Garamond"/>
                <w:sz w:val="22"/>
                <w:szCs w:val="22"/>
              </w:rPr>
            </w:pPr>
            <w:r w:rsidRPr="006A05B9">
              <w:rPr>
                <w:rFonts w:ascii="Garamond" w:hAnsi="Garamond"/>
                <w:sz w:val="22"/>
                <w:szCs w:val="22"/>
                <w:highlight w:val="yellow"/>
              </w:rPr>
              <w:t>-</w:t>
            </w:r>
            <w:r>
              <w:rPr>
                <w:rFonts w:ascii="Garamond" w:hAnsi="Garamond"/>
                <w:sz w:val="22"/>
                <w:szCs w:val="22"/>
              </w:rPr>
              <w:t xml:space="preserve"> </w:t>
            </w:r>
            <w:r w:rsidRPr="00C00175">
              <w:rPr>
                <w:rFonts w:ascii="Garamond" w:hAnsi="Garamond"/>
                <w:sz w:val="22"/>
                <w:szCs w:val="22"/>
              </w:rPr>
              <w:t>предыдущее тестирование в форме комплексных испытаний либо подтверждения ранее зарегистрированного значения максимальной располагаемой мощности и предельного объема поставки мощности проводилось ранее</w:t>
            </w:r>
            <w:r w:rsidRPr="00C00175">
              <w:rPr>
                <w:rFonts w:ascii="Garamond" w:eastAsia="Batang" w:hAnsi="Garamond"/>
                <w:bCs/>
                <w:iCs/>
                <w:sz w:val="22"/>
                <w:szCs w:val="22"/>
              </w:rPr>
              <w:t xml:space="preserve"> чем за 5 лет до начала года поставки мощности</w:t>
            </w:r>
            <w:r w:rsidRPr="00ED2AC8">
              <w:rPr>
                <w:rFonts w:ascii="Garamond" w:eastAsia="Batang" w:hAnsi="Garamond"/>
                <w:bCs/>
                <w:iCs/>
                <w:sz w:val="22"/>
                <w:szCs w:val="22"/>
                <w:highlight w:val="yellow"/>
              </w:rPr>
              <w:t>;</w:t>
            </w:r>
          </w:p>
          <w:p w14:paraId="2149C867" w14:textId="47537986" w:rsidR="00C910BB" w:rsidRPr="00C00175" w:rsidRDefault="00C910BB" w:rsidP="008C2C2A">
            <w:pPr>
              <w:widowControl w:val="0"/>
              <w:autoSpaceDE w:val="0"/>
              <w:autoSpaceDN w:val="0"/>
              <w:adjustRightInd w:val="0"/>
              <w:spacing w:before="120" w:after="120"/>
              <w:ind w:left="475"/>
              <w:jc w:val="both"/>
              <w:rPr>
                <w:rFonts w:ascii="Garamond" w:eastAsia="Batang" w:hAnsi="Garamond"/>
                <w:sz w:val="22"/>
                <w:szCs w:val="22"/>
              </w:rPr>
            </w:pPr>
            <w:r w:rsidRPr="006A05B9">
              <w:rPr>
                <w:rFonts w:ascii="Garamond" w:eastAsia="Batang" w:hAnsi="Garamond"/>
                <w:bCs/>
                <w:iCs/>
                <w:sz w:val="22"/>
                <w:szCs w:val="22"/>
                <w:highlight w:val="yellow"/>
              </w:rPr>
              <w:t xml:space="preserve">- ЕГО </w:t>
            </w:r>
            <w:r w:rsidRPr="006A05B9">
              <w:rPr>
                <w:rFonts w:ascii="Garamond" w:eastAsia="Batang" w:hAnsi="Garamond"/>
                <w:bCs/>
                <w:i/>
                <w:iCs/>
                <w:sz w:val="22"/>
                <w:szCs w:val="22"/>
                <w:highlight w:val="yellow"/>
                <w:lang w:val="en-US"/>
              </w:rPr>
              <w:t>g</w:t>
            </w:r>
            <w:r w:rsidRPr="006A05B9">
              <w:rPr>
                <w:rFonts w:ascii="Garamond" w:eastAsia="Batang" w:hAnsi="Garamond"/>
                <w:bCs/>
                <w:i/>
                <w:iCs/>
                <w:sz w:val="22"/>
                <w:szCs w:val="22"/>
                <w:highlight w:val="yellow"/>
              </w:rPr>
              <w:t xml:space="preserve">, </w:t>
            </w:r>
            <w:r w:rsidRPr="006A05B9">
              <w:rPr>
                <w:rFonts w:ascii="Garamond" w:hAnsi="Garamond"/>
                <w:sz w:val="22"/>
                <w:szCs w:val="22"/>
                <w:highlight w:val="yellow"/>
              </w:rPr>
              <w:t>не являющ</w:t>
            </w:r>
            <w:r>
              <w:rPr>
                <w:rFonts w:ascii="Garamond" w:hAnsi="Garamond"/>
                <w:sz w:val="22"/>
                <w:szCs w:val="22"/>
                <w:highlight w:val="yellow"/>
              </w:rPr>
              <w:t>ая</w:t>
            </w:r>
            <w:r w:rsidRPr="006A05B9">
              <w:rPr>
                <w:rFonts w:ascii="Garamond" w:hAnsi="Garamond"/>
                <w:sz w:val="22"/>
                <w:szCs w:val="22"/>
                <w:highlight w:val="yellow"/>
              </w:rPr>
              <w:t>ся частью блочной ТЭС (АЭС) или ГЭС</w:t>
            </w:r>
            <w:r>
              <w:rPr>
                <w:rFonts w:ascii="Garamond" w:hAnsi="Garamond"/>
                <w:sz w:val="22"/>
                <w:szCs w:val="22"/>
                <w:highlight w:val="yellow"/>
              </w:rPr>
              <w:t>,</w:t>
            </w:r>
            <w:r w:rsidRPr="006A05B9">
              <w:rPr>
                <w:rFonts w:ascii="Garamond" w:hAnsi="Garamond"/>
                <w:sz w:val="22"/>
                <w:szCs w:val="22"/>
                <w:highlight w:val="yellow"/>
              </w:rPr>
              <w:t xml:space="preserve"> </w:t>
            </w:r>
            <w:r w:rsidR="007B5BD2">
              <w:rPr>
                <w:rFonts w:ascii="Garamond" w:hAnsi="Garamond"/>
                <w:sz w:val="22"/>
                <w:szCs w:val="22"/>
                <w:highlight w:val="yellow"/>
              </w:rPr>
              <w:t>не включала</w:t>
            </w:r>
            <w:r>
              <w:rPr>
                <w:rFonts w:ascii="Garamond" w:hAnsi="Garamond"/>
                <w:sz w:val="22"/>
                <w:szCs w:val="22"/>
                <w:highlight w:val="yellow"/>
              </w:rPr>
              <w:t>сь</w:t>
            </w:r>
            <w:r w:rsidRPr="006A05B9">
              <w:rPr>
                <w:rFonts w:ascii="Garamond" w:hAnsi="Garamond"/>
                <w:sz w:val="22"/>
                <w:szCs w:val="22"/>
                <w:highlight w:val="yellow"/>
              </w:rPr>
              <w:t xml:space="preserve"> в период последнего по времени</w:t>
            </w:r>
            <w:r w:rsidRPr="006A05B9">
              <w:rPr>
                <w:rFonts w:ascii="Garamond" w:eastAsia="Batang" w:hAnsi="Garamond"/>
                <w:bCs/>
                <w:iCs/>
                <w:sz w:val="22"/>
                <w:szCs w:val="22"/>
                <w:highlight w:val="yellow"/>
              </w:rPr>
              <w:t xml:space="preserve"> тестирования </w:t>
            </w:r>
            <w:r>
              <w:rPr>
                <w:rFonts w:ascii="Garamond" w:eastAsia="Batang" w:hAnsi="Garamond"/>
                <w:sz w:val="22"/>
                <w:szCs w:val="22"/>
                <w:highlight w:val="yellow"/>
              </w:rPr>
              <w:t xml:space="preserve">в форме </w:t>
            </w:r>
            <w:r w:rsidRPr="006A05B9">
              <w:rPr>
                <w:rFonts w:ascii="Garamond" w:hAnsi="Garamond"/>
                <w:sz w:val="22"/>
                <w:szCs w:val="22"/>
                <w:highlight w:val="yellow"/>
              </w:rPr>
              <w:t>комплексны</w:t>
            </w:r>
            <w:r>
              <w:rPr>
                <w:rFonts w:ascii="Garamond" w:hAnsi="Garamond"/>
                <w:sz w:val="22"/>
                <w:szCs w:val="22"/>
                <w:highlight w:val="yellow"/>
              </w:rPr>
              <w:t>х</w:t>
            </w:r>
            <w:r w:rsidRPr="006A05B9">
              <w:rPr>
                <w:rFonts w:ascii="Garamond" w:hAnsi="Garamond"/>
                <w:sz w:val="22"/>
                <w:szCs w:val="22"/>
                <w:highlight w:val="yellow"/>
              </w:rPr>
              <w:t xml:space="preserve"> испытани</w:t>
            </w:r>
            <w:r>
              <w:rPr>
                <w:rFonts w:ascii="Garamond" w:hAnsi="Garamond"/>
                <w:sz w:val="22"/>
                <w:szCs w:val="22"/>
                <w:highlight w:val="yellow"/>
              </w:rPr>
              <w:t>й</w:t>
            </w:r>
            <w:r w:rsidRPr="006A05B9">
              <w:rPr>
                <w:rFonts w:ascii="Garamond" w:hAnsi="Garamond"/>
                <w:sz w:val="22"/>
                <w:szCs w:val="22"/>
                <w:highlight w:val="yellow"/>
              </w:rPr>
              <w:t xml:space="preserve"> либо </w:t>
            </w:r>
            <w:r w:rsidRPr="006A05B9">
              <w:rPr>
                <w:rFonts w:ascii="Garamond" w:eastAsia="Batang" w:hAnsi="Garamond"/>
                <w:bCs/>
                <w:iCs/>
                <w:sz w:val="22"/>
                <w:szCs w:val="22"/>
                <w:highlight w:val="yellow"/>
              </w:rPr>
              <w:t>для целей подтверждения ранее зарегистрированного значения предельного объема поставки мощности единиц генерирующего оборудования</w:t>
            </w:r>
            <w:r>
              <w:rPr>
                <w:rFonts w:ascii="Garamond" w:eastAsia="Batang" w:hAnsi="Garamond"/>
                <w:sz w:val="22"/>
                <w:szCs w:val="22"/>
                <w:highlight w:val="yellow"/>
              </w:rPr>
              <w:t xml:space="preserve"> на этапе работы</w:t>
            </w:r>
            <w:r w:rsidRPr="006A05B9">
              <w:rPr>
                <w:rFonts w:ascii="Garamond" w:eastAsia="Batang" w:hAnsi="Garamond"/>
                <w:sz w:val="22"/>
                <w:szCs w:val="22"/>
                <w:highlight w:val="yellow"/>
              </w:rPr>
              <w:t xml:space="preserve"> с максимально возможной мощностью полным составом оборудования электростанции (</w:t>
            </w:r>
            <w:proofErr w:type="spellStart"/>
            <w:r w:rsidRPr="006A05B9">
              <w:rPr>
                <w:rFonts w:ascii="Garamond" w:eastAsia="Batang" w:hAnsi="Garamond"/>
                <w:sz w:val="22"/>
                <w:szCs w:val="22"/>
                <w:highlight w:val="yellow"/>
              </w:rPr>
              <w:t>неблочной</w:t>
            </w:r>
            <w:proofErr w:type="spellEnd"/>
            <w:r w:rsidRPr="006A05B9">
              <w:rPr>
                <w:rFonts w:ascii="Garamond" w:eastAsia="Batang" w:hAnsi="Garamond"/>
                <w:sz w:val="22"/>
                <w:szCs w:val="22"/>
                <w:highlight w:val="yellow"/>
              </w:rPr>
              <w:t xml:space="preserve"> части) </w:t>
            </w:r>
            <w:r w:rsidRPr="006A05B9">
              <w:rPr>
                <w:rFonts w:ascii="Garamond" w:eastAsia="Batang" w:hAnsi="Garamond"/>
                <w:i/>
                <w:sz w:val="22"/>
                <w:szCs w:val="22"/>
                <w:highlight w:val="yellow"/>
              </w:rPr>
              <w:t>s</w:t>
            </w:r>
            <w:r w:rsidRPr="006A05B9">
              <w:rPr>
                <w:rFonts w:ascii="Garamond" w:eastAsia="Batang" w:hAnsi="Garamond"/>
                <w:bCs/>
                <w:iCs/>
                <w:sz w:val="22"/>
                <w:szCs w:val="22"/>
                <w:highlight w:val="yellow"/>
              </w:rPr>
              <w:t>.</w:t>
            </w:r>
          </w:p>
          <w:p w14:paraId="2699CA85" w14:textId="77777777" w:rsidR="00C910BB" w:rsidRPr="00AF4494" w:rsidRDefault="00C910BB" w:rsidP="008C2C2A">
            <w:pPr>
              <w:widowControl w:val="0"/>
              <w:spacing w:before="120" w:after="120"/>
              <w:ind w:firstLine="475"/>
              <w:jc w:val="both"/>
              <w:rPr>
                <w:rFonts w:ascii="Garamond" w:hAnsi="Garamond"/>
                <w:sz w:val="22"/>
                <w:szCs w:val="22"/>
                <w:highlight w:val="yellow"/>
              </w:rPr>
            </w:pPr>
            <w:r w:rsidRPr="00975325">
              <w:rPr>
                <w:rFonts w:ascii="Garamond" w:hAnsi="Garamond"/>
                <w:bCs/>
                <w:sz w:val="22"/>
                <w:szCs w:val="22"/>
              </w:rPr>
              <w:t>При предоставлении</w:t>
            </w:r>
            <w:r w:rsidRPr="00975325">
              <w:rPr>
                <w:rFonts w:ascii="Garamond" w:hAnsi="Garamond"/>
                <w:sz w:val="22"/>
                <w:szCs w:val="22"/>
              </w:rPr>
              <w:t xml:space="preserve"> поставщиком мощности в СО</w:t>
            </w:r>
            <w:r w:rsidRPr="00975325">
              <w:rPr>
                <w:rFonts w:ascii="Garamond" w:hAnsi="Garamond"/>
                <w:bCs/>
                <w:sz w:val="22"/>
                <w:szCs w:val="22"/>
              </w:rPr>
              <w:t xml:space="preserve"> заявления о снижении предельного объема поставки мощности ранее аттестованного генерирующего оборудования (без изменения его установленной мощности) в связи с </w:t>
            </w:r>
            <w:r w:rsidRPr="00975325">
              <w:rPr>
                <w:rFonts w:ascii="Garamond" w:hAnsi="Garamond"/>
                <w:color w:val="000000"/>
                <w:sz w:val="22"/>
                <w:szCs w:val="22"/>
              </w:rPr>
              <w:t>наличием в технических условиях на технологическое присоединение генерирующего объекта ограничений на выдачу мощности,</w:t>
            </w:r>
            <w:r w:rsidRPr="00975325">
              <w:rPr>
                <w:rFonts w:ascii="Garamond" w:hAnsi="Garamond"/>
                <w:bCs/>
                <w:sz w:val="22"/>
                <w:szCs w:val="22"/>
              </w:rPr>
              <w:t xml:space="preserve"> распространяющих свое действие на соответствующее генерирующее оборудование, </w:t>
            </w:r>
            <w:r w:rsidRPr="00975325">
              <w:rPr>
                <w:rFonts w:ascii="Garamond" w:hAnsi="Garamond"/>
                <w:sz w:val="22"/>
                <w:szCs w:val="22"/>
              </w:rPr>
              <w:t>предоставление ины</w:t>
            </w:r>
            <w:r>
              <w:rPr>
                <w:rFonts w:ascii="Garamond" w:hAnsi="Garamond"/>
                <w:sz w:val="22"/>
                <w:szCs w:val="22"/>
              </w:rPr>
              <w:t>х документов, указанных в п. 4.4</w:t>
            </w:r>
            <w:r w:rsidRPr="00975325">
              <w:rPr>
                <w:rFonts w:ascii="Garamond" w:hAnsi="Garamond"/>
                <w:sz w:val="22"/>
                <w:szCs w:val="22"/>
              </w:rPr>
              <w:t xml:space="preserve"> настоящего Регламента, не требуется.</w:t>
            </w:r>
          </w:p>
        </w:tc>
      </w:tr>
      <w:tr w:rsidR="00C910BB" w:rsidRPr="008E726A" w14:paraId="225C1C94" w14:textId="77777777" w:rsidTr="00CC760F">
        <w:trPr>
          <w:trHeight w:val="450"/>
        </w:trPr>
        <w:tc>
          <w:tcPr>
            <w:tcW w:w="275" w:type="pct"/>
            <w:tcMar>
              <w:left w:w="57" w:type="dxa"/>
              <w:right w:w="57" w:type="dxa"/>
            </w:tcMar>
            <w:vAlign w:val="center"/>
          </w:tcPr>
          <w:p w14:paraId="61DADA38" w14:textId="77777777" w:rsidR="00C910BB" w:rsidRPr="00982FAB" w:rsidRDefault="00C910BB" w:rsidP="000C12E0">
            <w:pPr>
              <w:jc w:val="center"/>
              <w:rPr>
                <w:rFonts w:ascii="Garamond" w:eastAsia="Times New Roman" w:hAnsi="Garamond" w:cs="Garamond"/>
                <w:b/>
                <w:bCs/>
                <w:sz w:val="22"/>
                <w:szCs w:val="22"/>
              </w:rPr>
            </w:pPr>
            <w:r>
              <w:rPr>
                <w:rFonts w:ascii="Garamond" w:eastAsia="Times New Roman" w:hAnsi="Garamond" w:cs="Garamond"/>
                <w:b/>
                <w:bCs/>
                <w:sz w:val="22"/>
                <w:szCs w:val="22"/>
              </w:rPr>
              <w:t>6.1.2</w:t>
            </w:r>
          </w:p>
        </w:tc>
        <w:tc>
          <w:tcPr>
            <w:tcW w:w="2318" w:type="pct"/>
          </w:tcPr>
          <w:p w14:paraId="23F28910" w14:textId="77777777" w:rsidR="00C910BB" w:rsidRPr="0035551E" w:rsidRDefault="00C910BB" w:rsidP="008C2C2A">
            <w:pPr>
              <w:widowControl w:val="0"/>
              <w:autoSpaceDE w:val="0"/>
              <w:autoSpaceDN w:val="0"/>
              <w:adjustRightInd w:val="0"/>
              <w:spacing w:before="120" w:after="120"/>
              <w:ind w:firstLine="540"/>
              <w:jc w:val="both"/>
              <w:rPr>
                <w:rFonts w:ascii="Garamond" w:hAnsi="Garamond"/>
                <w:sz w:val="22"/>
                <w:szCs w:val="22"/>
              </w:rPr>
            </w:pPr>
            <w:r w:rsidRPr="0035551E">
              <w:rPr>
                <w:rFonts w:ascii="Garamond" w:eastAsia="Batang" w:hAnsi="Garamond"/>
                <w:sz w:val="22"/>
                <w:szCs w:val="22"/>
              </w:rPr>
              <w:t xml:space="preserve">Определенные в соответствии с </w:t>
            </w:r>
            <w:r w:rsidRPr="00775683">
              <w:rPr>
                <w:rFonts w:ascii="Garamond" w:eastAsia="Batang" w:hAnsi="Garamond"/>
                <w:sz w:val="22"/>
                <w:szCs w:val="22"/>
              </w:rPr>
              <w:t xml:space="preserve">п. 6.1.1 и </w:t>
            </w:r>
            <w:r w:rsidRPr="00654832">
              <w:rPr>
                <w:rFonts w:ascii="Garamond" w:eastAsia="Batang" w:hAnsi="Garamond"/>
                <w:sz w:val="22"/>
                <w:szCs w:val="22"/>
                <w:highlight w:val="yellow"/>
              </w:rPr>
              <w:t>п.</w:t>
            </w:r>
            <w:r w:rsidRPr="00775683">
              <w:rPr>
                <w:rFonts w:ascii="Garamond" w:eastAsia="Batang" w:hAnsi="Garamond"/>
                <w:sz w:val="22"/>
                <w:szCs w:val="22"/>
              </w:rPr>
              <w:t xml:space="preserve"> 6.8 настоящего Регламента значения предельных объемов поставки мощности по каждой ГТП генерации</w:t>
            </w:r>
            <w:r w:rsidRPr="0035551E">
              <w:rPr>
                <w:rFonts w:ascii="Garamond" w:eastAsia="Batang" w:hAnsi="Garamond"/>
                <w:sz w:val="22"/>
                <w:szCs w:val="22"/>
              </w:rPr>
              <w:t xml:space="preserve"> </w:t>
            </w:r>
            <w:r w:rsidRPr="0035551E">
              <w:rPr>
                <w:rFonts w:ascii="Garamond" w:hAnsi="Garamond" w:cs="Courier New"/>
                <w:sz w:val="22"/>
                <w:szCs w:val="22"/>
              </w:rPr>
              <w:t>(объекту управления ГТП потребления с регулируемой нагрузкой</w:t>
            </w:r>
            <w:r w:rsidRPr="0035551E">
              <w:rPr>
                <w:rFonts w:ascii="Garamond" w:hAnsi="Garamond"/>
                <w:sz w:val="22"/>
                <w:szCs w:val="22"/>
              </w:rPr>
              <w:t>, имеющих объект управления типа ГЭС, ГАЭС или АЭС</w:t>
            </w:r>
            <w:r w:rsidRPr="0035551E">
              <w:rPr>
                <w:rFonts w:ascii="Garamond" w:hAnsi="Garamond" w:cs="Courier New"/>
                <w:sz w:val="22"/>
                <w:szCs w:val="22"/>
              </w:rPr>
              <w:t>)</w:t>
            </w:r>
            <w:r w:rsidRPr="0035551E">
              <w:rPr>
                <w:rFonts w:ascii="Garamond" w:eastAsia="Batang" w:hAnsi="Garamond"/>
                <w:sz w:val="22"/>
                <w:szCs w:val="22"/>
              </w:rPr>
              <w:t xml:space="preserve"> вносятся СО в Реестр предельных объемов поставки мощности генерирующего оборудования, формируемый на 1-е число месяца, </w:t>
            </w:r>
            <w:r w:rsidRPr="0035551E">
              <w:rPr>
                <w:rFonts w:ascii="Garamond" w:hAnsi="Garamond"/>
                <w:sz w:val="22"/>
                <w:szCs w:val="22"/>
              </w:rPr>
              <w:t>следующего за месяцем предоставления документов по результатам тест</w:t>
            </w:r>
            <w:r>
              <w:rPr>
                <w:rFonts w:ascii="Garamond" w:hAnsi="Garamond"/>
                <w:sz w:val="22"/>
                <w:szCs w:val="22"/>
              </w:rPr>
              <w:t>ирования в соответствии с п. 4.6</w:t>
            </w:r>
            <w:r w:rsidRPr="0035551E">
              <w:rPr>
                <w:rFonts w:ascii="Garamond" w:hAnsi="Garamond"/>
                <w:sz w:val="22"/>
                <w:szCs w:val="22"/>
              </w:rPr>
              <w:t xml:space="preserve"> настоящего Регламента и регистрации соответствующих изменений (подтверждения ранее зарегистрированных значений) в Реестре фактических параметров генерирующего оборудования.</w:t>
            </w:r>
          </w:p>
          <w:p w14:paraId="2A80E1D0" w14:textId="77777777" w:rsidR="00C910BB" w:rsidRPr="00AF4494" w:rsidRDefault="00C910BB" w:rsidP="008C2C2A">
            <w:pPr>
              <w:widowControl w:val="0"/>
              <w:autoSpaceDE w:val="0"/>
              <w:autoSpaceDN w:val="0"/>
              <w:adjustRightInd w:val="0"/>
              <w:spacing w:before="120" w:after="120"/>
              <w:ind w:firstLine="540"/>
              <w:jc w:val="both"/>
              <w:rPr>
                <w:rFonts w:ascii="Garamond" w:eastAsia="Batang" w:hAnsi="Garamond"/>
                <w:sz w:val="22"/>
                <w:szCs w:val="22"/>
              </w:rPr>
            </w:pPr>
            <w:r w:rsidRPr="003F4A3B">
              <w:rPr>
                <w:rFonts w:ascii="Garamond" w:hAnsi="Garamond"/>
                <w:sz w:val="22"/>
                <w:szCs w:val="22"/>
              </w:rPr>
              <w:t xml:space="preserve">Внесение изменений </w:t>
            </w:r>
            <w:r w:rsidRPr="009726BE">
              <w:rPr>
                <w:rFonts w:ascii="Garamond" w:hAnsi="Garamond"/>
                <w:sz w:val="22"/>
                <w:szCs w:val="22"/>
                <w:highlight w:val="yellow"/>
              </w:rPr>
              <w:t>(подтверждение ранее зарегистрированных значений)</w:t>
            </w:r>
            <w:r w:rsidRPr="003F4A3B">
              <w:rPr>
                <w:rFonts w:ascii="Garamond" w:hAnsi="Garamond"/>
                <w:sz w:val="22"/>
                <w:szCs w:val="22"/>
              </w:rPr>
              <w:t xml:space="preserve"> в Реестр фактических параметров генерирующего оборудования и Реестр предельных объемов поставки мощности может быть осуществлено с более поздней даты на основании заявления поставщика мощности только в случае проведения тестирования в форме комплексных испытаний </w:t>
            </w:r>
            <w:r w:rsidRPr="009726BE">
              <w:rPr>
                <w:rFonts w:ascii="Garamond" w:hAnsi="Garamond"/>
                <w:sz w:val="22"/>
                <w:szCs w:val="22"/>
                <w:highlight w:val="yellow"/>
              </w:rPr>
              <w:t xml:space="preserve">либо подтверждения ранее зарегистрированного значения максимальной располагаемой мощности и предельного объема поставки мощности </w:t>
            </w:r>
            <w:r w:rsidRPr="009726BE">
              <w:rPr>
                <w:rFonts w:ascii="Garamond" w:eastAsia="Batang" w:hAnsi="Garamond"/>
                <w:bCs/>
                <w:iCs/>
                <w:sz w:val="22"/>
                <w:szCs w:val="22"/>
                <w:highlight w:val="yellow"/>
              </w:rPr>
              <w:t>генерирующего оборудования</w:t>
            </w:r>
            <w:r w:rsidRPr="003F4A3B">
              <w:rPr>
                <w:rFonts w:ascii="Garamond" w:eastAsia="Batang" w:hAnsi="Garamond"/>
                <w:bCs/>
                <w:iCs/>
                <w:sz w:val="22"/>
                <w:szCs w:val="22"/>
              </w:rPr>
              <w:t>,</w:t>
            </w:r>
            <w:r w:rsidRPr="003F4A3B">
              <w:rPr>
                <w:rFonts w:ascii="Garamond" w:hAnsi="Garamond"/>
                <w:sz w:val="22"/>
                <w:szCs w:val="22"/>
              </w:rPr>
              <w:t xml:space="preserve"> не являющегося частью блочной ТЭС (АЭС) или ГЭС</w:t>
            </w:r>
            <w:r w:rsidRPr="003F4A3B">
              <w:rPr>
                <w:rFonts w:ascii="Garamond" w:eastAsia="Batang" w:hAnsi="Garamond"/>
                <w:bCs/>
                <w:iCs/>
                <w:sz w:val="22"/>
                <w:szCs w:val="22"/>
              </w:rPr>
              <w:t xml:space="preserve">, без включения в период тестирования ЕГО, входящих в состав </w:t>
            </w:r>
            <w:r w:rsidRPr="003F4A3B">
              <w:rPr>
                <w:rFonts w:ascii="Garamond" w:hAnsi="Garamond"/>
                <w:sz w:val="22"/>
                <w:szCs w:val="22"/>
              </w:rPr>
              <w:t>электростанции (</w:t>
            </w:r>
            <w:proofErr w:type="spellStart"/>
            <w:r w:rsidRPr="003F4A3B">
              <w:rPr>
                <w:rFonts w:ascii="Garamond" w:hAnsi="Garamond"/>
                <w:sz w:val="22"/>
                <w:szCs w:val="22"/>
              </w:rPr>
              <w:t>неблочной</w:t>
            </w:r>
            <w:proofErr w:type="spellEnd"/>
            <w:r w:rsidRPr="003F4A3B">
              <w:rPr>
                <w:rFonts w:ascii="Garamond" w:hAnsi="Garamond"/>
                <w:sz w:val="22"/>
                <w:szCs w:val="22"/>
              </w:rPr>
              <w:t xml:space="preserve"> части) </w:t>
            </w:r>
            <w:r w:rsidRPr="003F4A3B">
              <w:rPr>
                <w:rFonts w:ascii="Garamond" w:hAnsi="Garamond"/>
                <w:i/>
                <w:sz w:val="22"/>
                <w:szCs w:val="22"/>
                <w:lang w:val="en-US"/>
              </w:rPr>
              <w:t>s</w:t>
            </w:r>
            <w:r w:rsidRPr="003F4A3B">
              <w:rPr>
                <w:rFonts w:ascii="Garamond" w:hAnsi="Garamond"/>
                <w:i/>
                <w:sz w:val="22"/>
                <w:szCs w:val="22"/>
              </w:rPr>
              <w:t xml:space="preserve"> </w:t>
            </w:r>
            <w:r w:rsidRPr="003F4A3B">
              <w:rPr>
                <w:rFonts w:ascii="Garamond" w:hAnsi="Garamond"/>
                <w:sz w:val="22"/>
                <w:szCs w:val="22"/>
              </w:rPr>
              <w:t>и</w:t>
            </w:r>
            <w:r w:rsidRPr="003F4A3B">
              <w:rPr>
                <w:rFonts w:ascii="Garamond" w:eastAsia="Batang" w:hAnsi="Garamond"/>
                <w:sz w:val="22"/>
                <w:szCs w:val="22"/>
              </w:rPr>
              <w:t xml:space="preserve"> </w:t>
            </w:r>
            <w:r w:rsidRPr="003F4A3B">
              <w:rPr>
                <w:rFonts w:ascii="Garamond" w:eastAsia="Batang" w:hAnsi="Garamond"/>
                <w:bCs/>
                <w:iCs/>
                <w:sz w:val="22"/>
                <w:szCs w:val="22"/>
              </w:rPr>
              <w:t>планируемых к выводу из эксплуатации.</w:t>
            </w:r>
          </w:p>
        </w:tc>
        <w:tc>
          <w:tcPr>
            <w:tcW w:w="2407" w:type="pct"/>
          </w:tcPr>
          <w:p w14:paraId="2D63A87A" w14:textId="77777777" w:rsidR="00C910BB" w:rsidRDefault="00C910BB" w:rsidP="008C2C2A">
            <w:pPr>
              <w:widowControl w:val="0"/>
              <w:autoSpaceDE w:val="0"/>
              <w:autoSpaceDN w:val="0"/>
              <w:adjustRightInd w:val="0"/>
              <w:spacing w:before="120" w:after="120"/>
              <w:ind w:firstLine="540"/>
              <w:jc w:val="both"/>
              <w:rPr>
                <w:rFonts w:ascii="Garamond" w:hAnsi="Garamond"/>
                <w:sz w:val="22"/>
                <w:szCs w:val="22"/>
              </w:rPr>
            </w:pPr>
            <w:r w:rsidRPr="0035551E">
              <w:rPr>
                <w:rFonts w:ascii="Garamond" w:eastAsia="Batang" w:hAnsi="Garamond"/>
                <w:sz w:val="22"/>
                <w:szCs w:val="22"/>
              </w:rPr>
              <w:t xml:space="preserve">Определенные в соответствии с </w:t>
            </w:r>
            <w:proofErr w:type="spellStart"/>
            <w:r w:rsidR="00654832" w:rsidRPr="00654832">
              <w:rPr>
                <w:rFonts w:ascii="Garamond" w:eastAsia="Batang" w:hAnsi="Garamond"/>
                <w:sz w:val="22"/>
                <w:szCs w:val="22"/>
                <w:highlight w:val="yellow"/>
              </w:rPr>
              <w:t>п</w:t>
            </w:r>
            <w:r w:rsidRPr="00775683">
              <w:rPr>
                <w:rFonts w:ascii="Garamond" w:eastAsia="Batang" w:hAnsi="Garamond"/>
                <w:sz w:val="22"/>
                <w:szCs w:val="22"/>
              </w:rPr>
              <w:t>п</w:t>
            </w:r>
            <w:proofErr w:type="spellEnd"/>
            <w:r w:rsidRPr="00775683">
              <w:rPr>
                <w:rFonts w:ascii="Garamond" w:eastAsia="Batang" w:hAnsi="Garamond"/>
                <w:sz w:val="22"/>
                <w:szCs w:val="22"/>
              </w:rPr>
              <w:t>. 6.1.1</w:t>
            </w:r>
            <w:r w:rsidR="00654832" w:rsidRPr="00654832">
              <w:rPr>
                <w:rFonts w:ascii="Garamond" w:eastAsia="Batang" w:hAnsi="Garamond"/>
                <w:sz w:val="22"/>
                <w:szCs w:val="22"/>
                <w:highlight w:val="yellow"/>
              </w:rPr>
              <w:t>, 6.7</w:t>
            </w:r>
            <w:r w:rsidRPr="00775683">
              <w:rPr>
                <w:rFonts w:ascii="Garamond" w:eastAsia="Batang" w:hAnsi="Garamond"/>
                <w:sz w:val="22"/>
                <w:szCs w:val="22"/>
              </w:rPr>
              <w:t xml:space="preserve"> и 6.8 настоящего Регламента значения предельных объемов поставки мощности по каждой ГТП генерации</w:t>
            </w:r>
            <w:r w:rsidRPr="0035551E">
              <w:rPr>
                <w:rFonts w:ascii="Garamond" w:eastAsia="Batang" w:hAnsi="Garamond"/>
                <w:sz w:val="22"/>
                <w:szCs w:val="22"/>
              </w:rPr>
              <w:t xml:space="preserve"> </w:t>
            </w:r>
            <w:r w:rsidRPr="0035551E">
              <w:rPr>
                <w:rFonts w:ascii="Garamond" w:hAnsi="Garamond" w:cs="Courier New"/>
                <w:sz w:val="22"/>
                <w:szCs w:val="22"/>
              </w:rPr>
              <w:t>(объекту управления ГТП потребления с регулируемой нагрузкой</w:t>
            </w:r>
            <w:r w:rsidRPr="0035551E">
              <w:rPr>
                <w:rFonts w:ascii="Garamond" w:hAnsi="Garamond"/>
                <w:sz w:val="22"/>
                <w:szCs w:val="22"/>
              </w:rPr>
              <w:t>, имеющих объект управления типа ГЭС, ГАЭС или АЭС</w:t>
            </w:r>
            <w:r w:rsidRPr="0035551E">
              <w:rPr>
                <w:rFonts w:ascii="Garamond" w:hAnsi="Garamond" w:cs="Courier New"/>
                <w:sz w:val="22"/>
                <w:szCs w:val="22"/>
              </w:rPr>
              <w:t>)</w:t>
            </w:r>
            <w:r w:rsidRPr="0035551E">
              <w:rPr>
                <w:rFonts w:ascii="Garamond" w:eastAsia="Batang" w:hAnsi="Garamond"/>
                <w:sz w:val="22"/>
                <w:szCs w:val="22"/>
              </w:rPr>
              <w:t xml:space="preserve"> вносятся СО в Реестр предельных объемов поставки мощности генерирующего оборудования, формируемый на 1-е число месяца, </w:t>
            </w:r>
            <w:r w:rsidRPr="0035551E">
              <w:rPr>
                <w:rFonts w:ascii="Garamond" w:hAnsi="Garamond"/>
                <w:sz w:val="22"/>
                <w:szCs w:val="22"/>
              </w:rPr>
              <w:t>следующего за месяцем предоставления документов по результатам тест</w:t>
            </w:r>
            <w:r>
              <w:rPr>
                <w:rFonts w:ascii="Garamond" w:hAnsi="Garamond"/>
                <w:sz w:val="22"/>
                <w:szCs w:val="22"/>
              </w:rPr>
              <w:t>ирования в соответствии с п. 4.6</w:t>
            </w:r>
            <w:r w:rsidRPr="0035551E">
              <w:rPr>
                <w:rFonts w:ascii="Garamond" w:hAnsi="Garamond"/>
                <w:sz w:val="22"/>
                <w:szCs w:val="22"/>
              </w:rPr>
              <w:t xml:space="preserve"> настоящего Регламента и регистрации соответствующих изменений (подтверждения ранее зарегистрированных значений) в Реестре фактических параметров генерирующего оборудования.</w:t>
            </w:r>
          </w:p>
          <w:p w14:paraId="634327D6" w14:textId="77777777" w:rsidR="009726BE" w:rsidRPr="00E07461" w:rsidRDefault="009726BE" w:rsidP="008C2C2A">
            <w:pPr>
              <w:widowControl w:val="0"/>
              <w:autoSpaceDE w:val="0"/>
              <w:autoSpaceDN w:val="0"/>
              <w:adjustRightInd w:val="0"/>
              <w:spacing w:before="120" w:after="120"/>
              <w:ind w:firstLine="540"/>
              <w:jc w:val="both"/>
              <w:rPr>
                <w:rFonts w:ascii="Garamond" w:hAnsi="Garamond"/>
                <w:sz w:val="22"/>
                <w:szCs w:val="22"/>
              </w:rPr>
            </w:pPr>
            <w:r w:rsidRPr="003F4A3B">
              <w:rPr>
                <w:rFonts w:ascii="Garamond" w:hAnsi="Garamond"/>
                <w:sz w:val="22"/>
                <w:szCs w:val="22"/>
              </w:rPr>
              <w:t xml:space="preserve">Внесение изменений в Реестр фактических параметров генерирующего оборудования и Реестр предельных объемов поставки мощности может быть осуществлено с более поздней даты на основании заявления поставщика мощности только в случае проведения тестирования в форме комплексных испытаний </w:t>
            </w:r>
            <w:r w:rsidRPr="008C2C2A">
              <w:rPr>
                <w:rFonts w:ascii="Garamond" w:eastAsia="Batang" w:hAnsi="Garamond"/>
                <w:bCs/>
                <w:iCs/>
                <w:sz w:val="22"/>
                <w:szCs w:val="22"/>
                <w:highlight w:val="yellow"/>
              </w:rPr>
              <w:t>генерирующего оборудования</w:t>
            </w:r>
            <w:r w:rsidR="003F4A3B" w:rsidRPr="008C2C2A">
              <w:rPr>
                <w:rFonts w:ascii="Garamond" w:eastAsia="Batang" w:hAnsi="Garamond"/>
                <w:bCs/>
                <w:iCs/>
                <w:sz w:val="22"/>
                <w:szCs w:val="22"/>
                <w:highlight w:val="yellow"/>
              </w:rPr>
              <w:t xml:space="preserve"> </w:t>
            </w:r>
            <w:r w:rsidR="003F4A3B" w:rsidRPr="008C2C2A">
              <w:rPr>
                <w:rFonts w:ascii="Garamond" w:hAnsi="Garamond"/>
                <w:sz w:val="22"/>
                <w:szCs w:val="22"/>
                <w:highlight w:val="yellow"/>
              </w:rPr>
              <w:t>(</w:t>
            </w:r>
            <w:r w:rsidR="003F4A3B" w:rsidRPr="003F4A3B">
              <w:rPr>
                <w:rFonts w:ascii="Garamond" w:hAnsi="Garamond"/>
                <w:sz w:val="22"/>
                <w:szCs w:val="22"/>
                <w:highlight w:val="yellow"/>
              </w:rPr>
              <w:t>этапа комплексных испытаний с работой с максимально возможной мощностью)</w:t>
            </w:r>
            <w:r w:rsidRPr="003F4A3B">
              <w:rPr>
                <w:rFonts w:ascii="Garamond" w:eastAsia="Batang" w:hAnsi="Garamond"/>
                <w:bCs/>
                <w:iCs/>
                <w:sz w:val="22"/>
                <w:szCs w:val="22"/>
              </w:rPr>
              <w:t>,</w:t>
            </w:r>
            <w:r w:rsidRPr="003F4A3B">
              <w:rPr>
                <w:rFonts w:ascii="Garamond" w:hAnsi="Garamond"/>
                <w:sz w:val="22"/>
                <w:szCs w:val="22"/>
              </w:rPr>
              <w:t xml:space="preserve"> не являющегося частью блочной ТЭС (АЭС) или ГЭС</w:t>
            </w:r>
            <w:r w:rsidRPr="003F4A3B">
              <w:rPr>
                <w:rFonts w:ascii="Garamond" w:eastAsia="Batang" w:hAnsi="Garamond"/>
                <w:bCs/>
                <w:iCs/>
                <w:sz w:val="22"/>
                <w:szCs w:val="22"/>
              </w:rPr>
              <w:t xml:space="preserve">, без включения в период тестирования ЕГО, входящих в состав </w:t>
            </w:r>
            <w:r w:rsidRPr="003F4A3B">
              <w:rPr>
                <w:rFonts w:ascii="Garamond" w:hAnsi="Garamond"/>
                <w:sz w:val="22"/>
                <w:szCs w:val="22"/>
              </w:rPr>
              <w:t>электростанции (</w:t>
            </w:r>
            <w:proofErr w:type="spellStart"/>
            <w:r w:rsidRPr="003F4A3B">
              <w:rPr>
                <w:rFonts w:ascii="Garamond" w:hAnsi="Garamond"/>
                <w:sz w:val="22"/>
                <w:szCs w:val="22"/>
              </w:rPr>
              <w:t>неблочной</w:t>
            </w:r>
            <w:proofErr w:type="spellEnd"/>
            <w:r w:rsidRPr="003F4A3B">
              <w:rPr>
                <w:rFonts w:ascii="Garamond" w:hAnsi="Garamond"/>
                <w:sz w:val="22"/>
                <w:szCs w:val="22"/>
              </w:rPr>
              <w:t xml:space="preserve"> части) </w:t>
            </w:r>
            <w:r w:rsidRPr="003F4A3B">
              <w:rPr>
                <w:rFonts w:ascii="Garamond" w:hAnsi="Garamond"/>
                <w:i/>
                <w:sz w:val="22"/>
                <w:szCs w:val="22"/>
                <w:lang w:val="en-US"/>
              </w:rPr>
              <w:t>s</w:t>
            </w:r>
            <w:r w:rsidRPr="003F4A3B">
              <w:rPr>
                <w:rFonts w:ascii="Garamond" w:hAnsi="Garamond"/>
                <w:i/>
                <w:sz w:val="22"/>
                <w:szCs w:val="22"/>
              </w:rPr>
              <w:t xml:space="preserve"> </w:t>
            </w:r>
            <w:r w:rsidRPr="003F4A3B">
              <w:rPr>
                <w:rFonts w:ascii="Garamond" w:hAnsi="Garamond"/>
                <w:sz w:val="22"/>
                <w:szCs w:val="22"/>
              </w:rPr>
              <w:t>и</w:t>
            </w:r>
            <w:r w:rsidRPr="003F4A3B">
              <w:rPr>
                <w:rFonts w:ascii="Garamond" w:eastAsia="Batang" w:hAnsi="Garamond"/>
                <w:sz w:val="22"/>
                <w:szCs w:val="22"/>
              </w:rPr>
              <w:t xml:space="preserve"> </w:t>
            </w:r>
            <w:r w:rsidRPr="003F4A3B">
              <w:rPr>
                <w:rFonts w:ascii="Garamond" w:eastAsia="Batang" w:hAnsi="Garamond"/>
                <w:bCs/>
                <w:iCs/>
                <w:sz w:val="22"/>
                <w:szCs w:val="22"/>
              </w:rPr>
              <w:t>планируемых к выводу из эксплуатации.</w:t>
            </w:r>
          </w:p>
        </w:tc>
      </w:tr>
      <w:tr w:rsidR="00C910BB" w:rsidRPr="008E726A" w14:paraId="29EAFE3C" w14:textId="77777777" w:rsidTr="00CC760F">
        <w:trPr>
          <w:trHeight w:val="450"/>
        </w:trPr>
        <w:tc>
          <w:tcPr>
            <w:tcW w:w="275" w:type="pct"/>
            <w:tcMar>
              <w:left w:w="57" w:type="dxa"/>
              <w:right w:w="57" w:type="dxa"/>
            </w:tcMar>
            <w:vAlign w:val="center"/>
          </w:tcPr>
          <w:p w14:paraId="42C11974" w14:textId="77777777" w:rsidR="00C910BB" w:rsidRDefault="00C910BB" w:rsidP="000C12E0">
            <w:pPr>
              <w:jc w:val="center"/>
              <w:rPr>
                <w:rFonts w:ascii="Garamond" w:hAnsi="Garamond"/>
                <w:b/>
                <w:bCs/>
                <w:sz w:val="22"/>
                <w:szCs w:val="22"/>
              </w:rPr>
            </w:pPr>
            <w:r>
              <w:rPr>
                <w:rFonts w:ascii="Garamond" w:hAnsi="Garamond"/>
                <w:b/>
                <w:bCs/>
                <w:sz w:val="22"/>
                <w:szCs w:val="22"/>
              </w:rPr>
              <w:t>6.3.1</w:t>
            </w:r>
          </w:p>
        </w:tc>
        <w:tc>
          <w:tcPr>
            <w:tcW w:w="2318" w:type="pct"/>
          </w:tcPr>
          <w:p w14:paraId="04FA601E" w14:textId="77777777" w:rsidR="00C910BB" w:rsidRPr="00661B5C" w:rsidRDefault="00C910BB" w:rsidP="008C2C2A">
            <w:pPr>
              <w:widowControl w:val="0"/>
              <w:spacing w:before="120" w:after="120"/>
              <w:jc w:val="both"/>
              <w:rPr>
                <w:rFonts w:ascii="Garamond" w:eastAsia="Batang" w:hAnsi="Garamond" w:cs="Garamond"/>
                <w:sz w:val="22"/>
                <w:szCs w:val="22"/>
                <w:lang w:eastAsia="ko-KR"/>
              </w:rPr>
            </w:pPr>
            <w:r w:rsidRPr="00661B5C">
              <w:rPr>
                <w:rFonts w:ascii="Garamond" w:eastAsia="Batang" w:hAnsi="Garamond" w:cs="Garamond"/>
                <w:sz w:val="22"/>
                <w:szCs w:val="22"/>
                <w:lang w:eastAsia="ko-KR"/>
              </w:rPr>
              <w:t xml:space="preserve">В случае если процедура тестирования генерирующего оборудования для целей подтверждения ранее зарегистрированного </w:t>
            </w:r>
            <w:r w:rsidRPr="00661B5C">
              <w:rPr>
                <w:rFonts w:ascii="Garamond" w:hAnsi="Garamond"/>
                <w:sz w:val="22"/>
                <w:szCs w:val="22"/>
              </w:rPr>
              <w:t>значения максимальной располагаемой мощности и</w:t>
            </w:r>
            <w:r w:rsidRPr="00661B5C">
              <w:rPr>
                <w:rFonts w:ascii="Garamond" w:eastAsia="Batang" w:hAnsi="Garamond" w:cs="Garamond"/>
                <w:sz w:val="22"/>
                <w:szCs w:val="22"/>
                <w:lang w:eastAsia="ko-KR"/>
              </w:rPr>
              <w:t xml:space="preserve"> предельного объема поставки мощности была инициирована по основаниям, указанным в подпункте 1 п. 5.1 настоящего Регламента, значение предельного объема поставки мощности по ГТП, в состав которой входит соответствующее генерирующее оборудование:</w:t>
            </w:r>
          </w:p>
          <w:p w14:paraId="144624BC" w14:textId="77777777" w:rsidR="00C910BB" w:rsidRPr="00661B5C" w:rsidRDefault="00C910BB" w:rsidP="008C2C2A">
            <w:pPr>
              <w:pStyle w:val="a3"/>
              <w:widowControl w:val="0"/>
              <w:numPr>
                <w:ilvl w:val="0"/>
                <w:numId w:val="42"/>
              </w:numPr>
              <w:spacing w:before="120" w:after="120"/>
              <w:ind w:firstLine="567"/>
              <w:jc w:val="both"/>
              <w:rPr>
                <w:rFonts w:ascii="Garamond" w:eastAsia="Batang" w:hAnsi="Garamond" w:cs="Garamond"/>
                <w:sz w:val="22"/>
                <w:szCs w:val="22"/>
                <w:lang w:eastAsia="ko-KR"/>
              </w:rPr>
            </w:pPr>
            <w:r w:rsidRPr="00661B5C">
              <w:rPr>
                <w:rFonts w:ascii="Garamond" w:eastAsia="Batang" w:hAnsi="Garamond" w:cs="Garamond"/>
                <w:sz w:val="22"/>
                <w:szCs w:val="22"/>
                <w:lang w:eastAsia="ko-KR"/>
              </w:rPr>
              <w:t xml:space="preserve">а) устанавливается равным среднемесячному часовому значению, рассчитанному СО на основании зарегистрированных КО по данным коммерческого учета почасовых значений производства электрической энергии по соответствующей ГТП за месяц, предшествующий дате внесения изменений в Реестр </w:t>
            </w:r>
            <w:r w:rsidRPr="00ED2AC8">
              <w:rPr>
                <w:rFonts w:ascii="Garamond" w:eastAsia="Batang" w:hAnsi="Garamond" w:cs="Garamond"/>
                <w:sz w:val="22"/>
                <w:szCs w:val="22"/>
                <w:highlight w:val="yellow"/>
                <w:lang w:eastAsia="ko-KR"/>
              </w:rPr>
              <w:t>фактических параметров</w:t>
            </w:r>
            <w:r w:rsidRPr="00661B5C">
              <w:rPr>
                <w:rFonts w:ascii="Garamond" w:eastAsia="Batang" w:hAnsi="Garamond" w:cs="Garamond"/>
                <w:sz w:val="22"/>
                <w:szCs w:val="22"/>
                <w:lang w:eastAsia="ko-KR"/>
              </w:rPr>
              <w:t xml:space="preserve"> генерирующего оборудования (если генерирующее оборудование в данный месяц не было  включено в работу – устанавливается равным нулю), в случае если в сроки, указанные в </w:t>
            </w:r>
            <w:proofErr w:type="spellStart"/>
            <w:r w:rsidRPr="00661B5C">
              <w:rPr>
                <w:rFonts w:ascii="Garamond" w:eastAsia="Batang" w:hAnsi="Garamond" w:cs="Garamond"/>
                <w:sz w:val="22"/>
                <w:szCs w:val="22"/>
                <w:lang w:eastAsia="ko-KR"/>
              </w:rPr>
              <w:t>пп</w:t>
            </w:r>
            <w:proofErr w:type="spellEnd"/>
            <w:r w:rsidRPr="00661B5C">
              <w:rPr>
                <w:rFonts w:ascii="Garamond" w:eastAsia="Batang" w:hAnsi="Garamond" w:cs="Garamond"/>
                <w:sz w:val="22"/>
                <w:szCs w:val="22"/>
                <w:lang w:eastAsia="ko-KR"/>
              </w:rPr>
              <w:t>. 5.2, 5.3 настоящего Регламента, произошло одно из следующих событий:</w:t>
            </w:r>
          </w:p>
          <w:p w14:paraId="61FBFEDC" w14:textId="77777777" w:rsidR="00C910BB" w:rsidRPr="00875BE8" w:rsidRDefault="00C910BB" w:rsidP="008C2C2A">
            <w:pPr>
              <w:widowControl w:val="0"/>
              <w:spacing w:before="120" w:after="120"/>
              <w:ind w:firstLine="540"/>
              <w:jc w:val="both"/>
              <w:rPr>
                <w:rFonts w:ascii="Garamond" w:eastAsia="Batang" w:hAnsi="Garamond" w:cs="Garamond"/>
                <w:sz w:val="22"/>
                <w:szCs w:val="22"/>
                <w:lang w:eastAsia="ko-KR"/>
              </w:rPr>
            </w:pPr>
            <w:r w:rsidRPr="00875BE8">
              <w:rPr>
                <w:rFonts w:ascii="Garamond" w:eastAsia="Batang" w:hAnsi="Garamond" w:cs="Garamond"/>
                <w:sz w:val="22"/>
                <w:szCs w:val="22"/>
                <w:lang w:eastAsia="ko-KR"/>
              </w:rPr>
              <w:t xml:space="preserve">– не проведено тестирование </w:t>
            </w:r>
            <w:r w:rsidRPr="009D3E31">
              <w:rPr>
                <w:rFonts w:ascii="Garamond" w:eastAsia="Batang" w:hAnsi="Garamond" w:cs="Garamond"/>
                <w:sz w:val="22"/>
                <w:szCs w:val="22"/>
                <w:highlight w:val="yellow"/>
                <w:lang w:eastAsia="ko-KR"/>
              </w:rPr>
              <w:t>в целях подтверждения предельных объемов мощности</w:t>
            </w:r>
            <w:r w:rsidRPr="00875BE8">
              <w:rPr>
                <w:rFonts w:ascii="Garamond" w:eastAsia="Batang" w:hAnsi="Garamond" w:cs="Garamond"/>
                <w:sz w:val="22"/>
                <w:szCs w:val="22"/>
                <w:lang w:eastAsia="ko-KR"/>
              </w:rPr>
              <w:t>;</w:t>
            </w:r>
          </w:p>
          <w:p w14:paraId="1B6D3177" w14:textId="77777777" w:rsidR="00C910BB" w:rsidRPr="00875BE8" w:rsidRDefault="00C910BB" w:rsidP="008C2C2A">
            <w:pPr>
              <w:widowControl w:val="0"/>
              <w:spacing w:before="120" w:after="120"/>
              <w:ind w:firstLine="540"/>
              <w:jc w:val="both"/>
              <w:rPr>
                <w:rFonts w:ascii="Garamond" w:eastAsia="Batang" w:hAnsi="Garamond" w:cs="Garamond"/>
                <w:sz w:val="22"/>
                <w:szCs w:val="22"/>
                <w:lang w:eastAsia="ko-KR"/>
              </w:rPr>
            </w:pPr>
            <w:r w:rsidRPr="00875BE8">
              <w:rPr>
                <w:rFonts w:ascii="Garamond" w:eastAsia="Batang" w:hAnsi="Garamond" w:cs="Garamond"/>
                <w:sz w:val="22"/>
                <w:szCs w:val="22"/>
                <w:lang w:eastAsia="ko-KR"/>
              </w:rPr>
              <w:t>– СО получен письменный отказ поставщика мощности от проведения тестирования (испытаний) в установленный срок;</w:t>
            </w:r>
          </w:p>
          <w:p w14:paraId="470F5927" w14:textId="77777777" w:rsidR="00C910BB" w:rsidRDefault="00C910BB" w:rsidP="008C2C2A">
            <w:pPr>
              <w:widowControl w:val="0"/>
              <w:spacing w:before="120" w:after="120"/>
              <w:ind w:firstLine="540"/>
              <w:jc w:val="both"/>
              <w:rPr>
                <w:rFonts w:ascii="Garamond" w:hAnsi="Garamond"/>
                <w:sz w:val="22"/>
                <w:szCs w:val="22"/>
              </w:rPr>
            </w:pPr>
            <w:r w:rsidRPr="00875BE8">
              <w:rPr>
                <w:rFonts w:ascii="Garamond" w:eastAsia="Batang" w:hAnsi="Garamond" w:cs="Garamond"/>
                <w:sz w:val="22"/>
                <w:szCs w:val="22"/>
                <w:lang w:eastAsia="ko-KR"/>
              </w:rPr>
              <w:t xml:space="preserve">– </w:t>
            </w:r>
            <w:r w:rsidRPr="00875BE8">
              <w:rPr>
                <w:rFonts w:ascii="Garamond" w:hAnsi="Garamond"/>
                <w:sz w:val="22"/>
                <w:szCs w:val="22"/>
              </w:rPr>
              <w:t xml:space="preserve">отсутствует уведомление о наличии (отсутствии) решения </w:t>
            </w:r>
            <w:r w:rsidRPr="00875BE8">
              <w:rPr>
                <w:rFonts w:ascii="Garamond" w:eastAsia="Batang" w:hAnsi="Garamond" w:cs="Garamond"/>
                <w:sz w:val="22"/>
                <w:szCs w:val="22"/>
                <w:lang w:eastAsia="ko-KR"/>
              </w:rPr>
              <w:t>уполномоченного органа о начале отопительного сезона</w:t>
            </w:r>
            <w:r w:rsidRPr="00875BE8">
              <w:rPr>
                <w:rFonts w:ascii="Garamond" w:hAnsi="Garamond"/>
                <w:sz w:val="22"/>
                <w:szCs w:val="22"/>
              </w:rPr>
              <w:t>, предусмотренное п. 5.3 настоящего Регламента,</w:t>
            </w:r>
          </w:p>
          <w:p w14:paraId="32DC0C7A" w14:textId="77777777" w:rsidR="00C910BB" w:rsidRPr="007E602B" w:rsidRDefault="00C910BB" w:rsidP="008C2C2A">
            <w:pPr>
              <w:widowControl w:val="0"/>
              <w:spacing w:before="120" w:after="120"/>
              <w:ind w:firstLine="567"/>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 xml:space="preserve">б) определяется в общем порядке, в случае если в сроки, указанные в </w:t>
            </w:r>
            <w:proofErr w:type="spellStart"/>
            <w:r w:rsidRPr="007E602B">
              <w:rPr>
                <w:rFonts w:ascii="Garamond" w:eastAsia="Batang" w:hAnsi="Garamond" w:cs="Garamond"/>
                <w:sz w:val="22"/>
                <w:szCs w:val="22"/>
                <w:lang w:eastAsia="ko-KR"/>
              </w:rPr>
              <w:t>пп</w:t>
            </w:r>
            <w:proofErr w:type="spellEnd"/>
            <w:r w:rsidRPr="007E602B">
              <w:rPr>
                <w:rFonts w:ascii="Garamond" w:eastAsia="Batang" w:hAnsi="Garamond" w:cs="Garamond"/>
                <w:sz w:val="22"/>
                <w:szCs w:val="22"/>
                <w:lang w:eastAsia="ko-KR"/>
              </w:rPr>
              <w:t xml:space="preserve">. 5.2, 5.3 настоящего Регламента, было проведено тестирование </w:t>
            </w:r>
            <w:r w:rsidRPr="003F023B">
              <w:rPr>
                <w:rFonts w:ascii="Garamond" w:eastAsia="Batang" w:hAnsi="Garamond" w:cs="Garamond"/>
                <w:sz w:val="22"/>
                <w:szCs w:val="22"/>
                <w:highlight w:val="yellow"/>
                <w:lang w:eastAsia="ko-KR"/>
              </w:rPr>
              <w:t>в целях подтверждения предельных объемов поставки мощности</w:t>
            </w:r>
            <w:r w:rsidRPr="007E602B">
              <w:rPr>
                <w:rFonts w:ascii="Garamond" w:eastAsia="Batang" w:hAnsi="Garamond" w:cs="Garamond"/>
                <w:sz w:val="22"/>
                <w:szCs w:val="22"/>
                <w:lang w:eastAsia="ko-KR"/>
              </w:rPr>
              <w:t xml:space="preserve"> всего либо части генерирующего оборудования, входящего в состав данной ГТП.</w:t>
            </w:r>
          </w:p>
        </w:tc>
        <w:tc>
          <w:tcPr>
            <w:tcW w:w="2407" w:type="pct"/>
          </w:tcPr>
          <w:p w14:paraId="3ED77FF5" w14:textId="77777777" w:rsidR="00C910BB" w:rsidRPr="00661B5C" w:rsidRDefault="00C910BB" w:rsidP="008C2C2A">
            <w:pPr>
              <w:widowControl w:val="0"/>
              <w:spacing w:before="120" w:after="120"/>
              <w:jc w:val="both"/>
              <w:rPr>
                <w:rFonts w:ascii="Garamond" w:eastAsia="Batang" w:hAnsi="Garamond" w:cs="Garamond"/>
                <w:sz w:val="22"/>
                <w:szCs w:val="22"/>
                <w:lang w:eastAsia="ko-KR"/>
              </w:rPr>
            </w:pPr>
            <w:r w:rsidRPr="00661B5C">
              <w:rPr>
                <w:rFonts w:ascii="Garamond" w:eastAsia="Batang" w:hAnsi="Garamond" w:cs="Garamond"/>
                <w:sz w:val="22"/>
                <w:szCs w:val="22"/>
                <w:lang w:eastAsia="ko-KR"/>
              </w:rPr>
              <w:t xml:space="preserve">В случае если процедура тестирования генерирующего оборудования для целей подтверждения ранее зарегистрированного </w:t>
            </w:r>
            <w:r w:rsidRPr="00661B5C">
              <w:rPr>
                <w:rFonts w:ascii="Garamond" w:hAnsi="Garamond"/>
                <w:sz w:val="22"/>
                <w:szCs w:val="22"/>
              </w:rPr>
              <w:t>значения максимальной располагаемой мощности и</w:t>
            </w:r>
            <w:r w:rsidRPr="00661B5C">
              <w:rPr>
                <w:rFonts w:ascii="Garamond" w:eastAsia="Batang" w:hAnsi="Garamond" w:cs="Garamond"/>
                <w:sz w:val="22"/>
                <w:szCs w:val="22"/>
                <w:lang w:eastAsia="ko-KR"/>
              </w:rPr>
              <w:t xml:space="preserve"> предельного объема поставки мощности была инициирована по основаниям, указанным в подпункте 1 п. 5.1 настоящего Регламента, значение предельного объема поставки мощности по ГТП, в состав которой входит соответствующее генерирующее оборудование:</w:t>
            </w:r>
          </w:p>
          <w:p w14:paraId="6C54B976" w14:textId="77777777" w:rsidR="00C910BB" w:rsidRPr="00661B5C" w:rsidRDefault="00C910BB" w:rsidP="008C2C2A">
            <w:pPr>
              <w:pStyle w:val="a3"/>
              <w:widowControl w:val="0"/>
              <w:numPr>
                <w:ilvl w:val="0"/>
                <w:numId w:val="42"/>
              </w:numPr>
              <w:spacing w:before="120" w:after="120"/>
              <w:ind w:firstLine="567"/>
              <w:jc w:val="both"/>
              <w:rPr>
                <w:rFonts w:ascii="Garamond" w:eastAsia="Batang" w:hAnsi="Garamond" w:cs="Garamond"/>
                <w:sz w:val="22"/>
                <w:szCs w:val="22"/>
                <w:lang w:eastAsia="ko-KR"/>
              </w:rPr>
            </w:pPr>
            <w:r w:rsidRPr="00661B5C">
              <w:rPr>
                <w:rFonts w:ascii="Garamond" w:eastAsia="Batang" w:hAnsi="Garamond" w:cs="Garamond"/>
                <w:sz w:val="22"/>
                <w:szCs w:val="22"/>
                <w:lang w:eastAsia="ko-KR"/>
              </w:rPr>
              <w:t xml:space="preserve">а) устанавливается равным среднемесячному часовому значению, рассчитанному СО на основании зарегистрированных КО по данным коммерческого учета почасовых значений производства электрической энергии по соответствующей ГТП за месяц, предшествующий дате внесения изменений в Реестр </w:t>
            </w:r>
            <w:r w:rsidRPr="00ED2AC8">
              <w:rPr>
                <w:rFonts w:ascii="Garamond" w:eastAsia="Batang" w:hAnsi="Garamond" w:cs="Garamond"/>
                <w:sz w:val="22"/>
                <w:szCs w:val="22"/>
                <w:highlight w:val="yellow"/>
                <w:lang w:eastAsia="ko-KR"/>
              </w:rPr>
              <w:t>предельных объемов поставки мощности</w:t>
            </w:r>
            <w:r w:rsidRPr="00661B5C">
              <w:rPr>
                <w:rFonts w:ascii="Garamond" w:eastAsia="Batang" w:hAnsi="Garamond" w:cs="Garamond"/>
                <w:sz w:val="22"/>
                <w:szCs w:val="22"/>
                <w:lang w:eastAsia="ko-KR"/>
              </w:rPr>
              <w:t xml:space="preserve"> генерирующего оборудования (если генерирующее оборудование в данный месяц не было  включено в работу – устанавливается равным нулю), в случае если в сроки, указанные в </w:t>
            </w:r>
            <w:proofErr w:type="spellStart"/>
            <w:r w:rsidRPr="00661B5C">
              <w:rPr>
                <w:rFonts w:ascii="Garamond" w:eastAsia="Batang" w:hAnsi="Garamond" w:cs="Garamond"/>
                <w:sz w:val="22"/>
                <w:szCs w:val="22"/>
                <w:lang w:eastAsia="ko-KR"/>
              </w:rPr>
              <w:t>пп</w:t>
            </w:r>
            <w:proofErr w:type="spellEnd"/>
            <w:r w:rsidRPr="00661B5C">
              <w:rPr>
                <w:rFonts w:ascii="Garamond" w:eastAsia="Batang" w:hAnsi="Garamond" w:cs="Garamond"/>
                <w:sz w:val="22"/>
                <w:szCs w:val="22"/>
                <w:lang w:eastAsia="ko-KR"/>
              </w:rPr>
              <w:t>. 5.2, 5.3 настоящего Регламента, произошло одно из следующих событий:</w:t>
            </w:r>
          </w:p>
          <w:p w14:paraId="095BCD72" w14:textId="77777777" w:rsidR="00C910BB" w:rsidRPr="00875BE8" w:rsidRDefault="00C910BB" w:rsidP="008C2C2A">
            <w:pPr>
              <w:widowControl w:val="0"/>
              <w:spacing w:before="120" w:after="120"/>
              <w:ind w:firstLine="540"/>
              <w:jc w:val="both"/>
              <w:rPr>
                <w:rFonts w:ascii="Garamond" w:eastAsia="Batang" w:hAnsi="Garamond" w:cs="Garamond"/>
                <w:sz w:val="22"/>
                <w:szCs w:val="22"/>
                <w:lang w:eastAsia="ko-KR"/>
              </w:rPr>
            </w:pPr>
            <w:r w:rsidRPr="00875BE8">
              <w:rPr>
                <w:rFonts w:ascii="Garamond" w:eastAsia="Batang" w:hAnsi="Garamond" w:cs="Garamond"/>
                <w:sz w:val="22"/>
                <w:szCs w:val="22"/>
                <w:lang w:eastAsia="ko-KR"/>
              </w:rPr>
              <w:t xml:space="preserve">– не проведено тестирование </w:t>
            </w:r>
            <w:r w:rsidR="009D3E31" w:rsidRPr="009D3E31">
              <w:rPr>
                <w:rFonts w:ascii="Garamond" w:eastAsia="Batang" w:hAnsi="Garamond" w:cs="Garamond"/>
                <w:sz w:val="22"/>
                <w:szCs w:val="22"/>
                <w:highlight w:val="yellow"/>
                <w:lang w:eastAsia="ko-KR"/>
              </w:rPr>
              <w:t>путем проведения этапа комплексных испытаний, предусматривающего работу с максимально возможной мощностью</w:t>
            </w:r>
            <w:r w:rsidRPr="00875BE8">
              <w:rPr>
                <w:rFonts w:ascii="Garamond" w:eastAsia="Batang" w:hAnsi="Garamond" w:cs="Garamond"/>
                <w:sz w:val="22"/>
                <w:szCs w:val="22"/>
                <w:lang w:eastAsia="ko-KR"/>
              </w:rPr>
              <w:t>;</w:t>
            </w:r>
          </w:p>
          <w:p w14:paraId="21E53F58" w14:textId="77777777" w:rsidR="00C910BB" w:rsidRPr="00875BE8" w:rsidRDefault="00C910BB" w:rsidP="008C2C2A">
            <w:pPr>
              <w:widowControl w:val="0"/>
              <w:spacing w:before="120" w:after="120"/>
              <w:ind w:firstLine="540"/>
              <w:jc w:val="both"/>
              <w:rPr>
                <w:rFonts w:ascii="Garamond" w:eastAsia="Batang" w:hAnsi="Garamond" w:cs="Garamond"/>
                <w:sz w:val="22"/>
                <w:szCs w:val="22"/>
                <w:lang w:eastAsia="ko-KR"/>
              </w:rPr>
            </w:pPr>
            <w:r w:rsidRPr="00875BE8">
              <w:rPr>
                <w:rFonts w:ascii="Garamond" w:eastAsia="Batang" w:hAnsi="Garamond" w:cs="Garamond"/>
                <w:sz w:val="22"/>
                <w:szCs w:val="22"/>
                <w:lang w:eastAsia="ko-KR"/>
              </w:rPr>
              <w:t>– СО получен письменный отказ поставщика мощности от проведения тестирования (испытаний) в установленный срок;</w:t>
            </w:r>
          </w:p>
          <w:p w14:paraId="72BBDDE5" w14:textId="77777777" w:rsidR="00C910BB" w:rsidRDefault="00C910BB" w:rsidP="008C2C2A">
            <w:pPr>
              <w:widowControl w:val="0"/>
              <w:spacing w:before="120" w:after="120"/>
              <w:ind w:firstLine="540"/>
              <w:jc w:val="both"/>
              <w:rPr>
                <w:rFonts w:ascii="Garamond" w:hAnsi="Garamond"/>
                <w:sz w:val="22"/>
                <w:szCs w:val="22"/>
              </w:rPr>
            </w:pPr>
            <w:r w:rsidRPr="00875BE8">
              <w:rPr>
                <w:rFonts w:ascii="Garamond" w:eastAsia="Batang" w:hAnsi="Garamond" w:cs="Garamond"/>
                <w:sz w:val="22"/>
                <w:szCs w:val="22"/>
                <w:lang w:eastAsia="ko-KR"/>
              </w:rPr>
              <w:t xml:space="preserve">– </w:t>
            </w:r>
            <w:r w:rsidRPr="00875BE8">
              <w:rPr>
                <w:rFonts w:ascii="Garamond" w:hAnsi="Garamond"/>
                <w:sz w:val="22"/>
                <w:szCs w:val="22"/>
              </w:rPr>
              <w:t xml:space="preserve">отсутствует уведомление о наличии (отсутствии) решения </w:t>
            </w:r>
            <w:r w:rsidRPr="00875BE8">
              <w:rPr>
                <w:rFonts w:ascii="Garamond" w:eastAsia="Batang" w:hAnsi="Garamond" w:cs="Garamond"/>
                <w:sz w:val="22"/>
                <w:szCs w:val="22"/>
                <w:lang w:eastAsia="ko-KR"/>
              </w:rPr>
              <w:t>уполномоченного органа о начале отопительного сезона</w:t>
            </w:r>
            <w:r w:rsidRPr="00875BE8">
              <w:rPr>
                <w:rFonts w:ascii="Garamond" w:hAnsi="Garamond"/>
                <w:sz w:val="22"/>
                <w:szCs w:val="22"/>
              </w:rPr>
              <w:t>, предусмотренное п. 5.3 настоящего Регламента,</w:t>
            </w:r>
          </w:p>
          <w:p w14:paraId="2C3C8C9C" w14:textId="77777777" w:rsidR="00C910BB" w:rsidRPr="007E602B" w:rsidRDefault="00C910BB" w:rsidP="008C2C2A">
            <w:pPr>
              <w:widowControl w:val="0"/>
              <w:spacing w:before="120" w:after="120"/>
              <w:ind w:firstLine="617"/>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 xml:space="preserve">б) определяется в общем порядке, в случае если в сроки, указанные в </w:t>
            </w:r>
            <w:proofErr w:type="spellStart"/>
            <w:r w:rsidRPr="007E602B">
              <w:rPr>
                <w:rFonts w:ascii="Garamond" w:eastAsia="Batang" w:hAnsi="Garamond" w:cs="Garamond"/>
                <w:sz w:val="22"/>
                <w:szCs w:val="22"/>
                <w:lang w:eastAsia="ko-KR"/>
              </w:rPr>
              <w:t>пп</w:t>
            </w:r>
            <w:proofErr w:type="spellEnd"/>
            <w:r w:rsidRPr="007E602B">
              <w:rPr>
                <w:rFonts w:ascii="Garamond" w:eastAsia="Batang" w:hAnsi="Garamond" w:cs="Garamond"/>
                <w:sz w:val="22"/>
                <w:szCs w:val="22"/>
                <w:lang w:eastAsia="ko-KR"/>
              </w:rPr>
              <w:t xml:space="preserve">. 5.2, 5.3 настоящего Регламента, было проведено тестирование </w:t>
            </w:r>
            <w:r w:rsidR="003F023B" w:rsidRPr="009D3E31">
              <w:rPr>
                <w:rFonts w:ascii="Garamond" w:eastAsia="Batang" w:hAnsi="Garamond" w:cs="Garamond"/>
                <w:sz w:val="22"/>
                <w:szCs w:val="22"/>
                <w:highlight w:val="yellow"/>
                <w:lang w:eastAsia="ko-KR"/>
              </w:rPr>
              <w:t>путем проведения этапа комплексных испытаний, предусматривающего работу с максимально возможной мощностью</w:t>
            </w:r>
            <w:r w:rsidR="003F023B" w:rsidRPr="007E602B">
              <w:rPr>
                <w:rFonts w:ascii="Garamond" w:eastAsia="Batang" w:hAnsi="Garamond" w:cs="Garamond"/>
                <w:sz w:val="22"/>
                <w:szCs w:val="22"/>
                <w:lang w:eastAsia="ko-KR"/>
              </w:rPr>
              <w:t xml:space="preserve"> </w:t>
            </w:r>
            <w:r w:rsidRPr="007E602B">
              <w:rPr>
                <w:rFonts w:ascii="Garamond" w:eastAsia="Batang" w:hAnsi="Garamond" w:cs="Garamond"/>
                <w:sz w:val="22"/>
                <w:szCs w:val="22"/>
                <w:lang w:eastAsia="ko-KR"/>
              </w:rPr>
              <w:t>всего либо части генерирующего оборудования, входящего в состав данной ГТП.</w:t>
            </w:r>
          </w:p>
        </w:tc>
      </w:tr>
      <w:tr w:rsidR="00C910BB" w:rsidRPr="008E726A" w14:paraId="1A393995" w14:textId="77777777" w:rsidTr="00CC760F">
        <w:trPr>
          <w:trHeight w:val="450"/>
        </w:trPr>
        <w:tc>
          <w:tcPr>
            <w:tcW w:w="275" w:type="pct"/>
            <w:tcMar>
              <w:left w:w="57" w:type="dxa"/>
              <w:right w:w="57" w:type="dxa"/>
            </w:tcMar>
            <w:vAlign w:val="center"/>
          </w:tcPr>
          <w:p w14:paraId="37281B2A" w14:textId="77777777" w:rsidR="00C910BB" w:rsidRDefault="00C910BB" w:rsidP="000C12E0">
            <w:pPr>
              <w:jc w:val="center"/>
              <w:rPr>
                <w:rFonts w:ascii="Garamond" w:hAnsi="Garamond"/>
                <w:b/>
                <w:bCs/>
                <w:sz w:val="22"/>
                <w:szCs w:val="22"/>
              </w:rPr>
            </w:pPr>
            <w:r>
              <w:rPr>
                <w:rFonts w:ascii="Garamond" w:hAnsi="Garamond"/>
                <w:b/>
                <w:bCs/>
                <w:sz w:val="22"/>
                <w:szCs w:val="22"/>
              </w:rPr>
              <w:t>6.3.2</w:t>
            </w:r>
          </w:p>
        </w:tc>
        <w:tc>
          <w:tcPr>
            <w:tcW w:w="2318" w:type="pct"/>
          </w:tcPr>
          <w:p w14:paraId="18A6EC28" w14:textId="77777777" w:rsidR="00C910BB" w:rsidRPr="007E602B" w:rsidRDefault="00C910BB" w:rsidP="008C2C2A">
            <w:pPr>
              <w:widowControl w:val="0"/>
              <w:spacing w:before="120" w:after="120"/>
              <w:ind w:firstLine="540"/>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 xml:space="preserve">В случае если процедура тестирования генерирующего оборудования для целей подтверждения ранее зарегистрированного </w:t>
            </w:r>
            <w:r w:rsidRPr="007E602B">
              <w:rPr>
                <w:rFonts w:ascii="Garamond" w:hAnsi="Garamond"/>
                <w:sz w:val="22"/>
                <w:szCs w:val="22"/>
              </w:rPr>
              <w:t xml:space="preserve">значения максимальной располагаемой мощности </w:t>
            </w:r>
            <w:r w:rsidRPr="00CE5A95">
              <w:rPr>
                <w:rFonts w:ascii="Garamond" w:hAnsi="Garamond"/>
                <w:sz w:val="22"/>
                <w:szCs w:val="22"/>
                <w:highlight w:val="yellow"/>
              </w:rPr>
              <w:t>и</w:t>
            </w:r>
            <w:r w:rsidRPr="00CE5A95">
              <w:rPr>
                <w:rFonts w:ascii="Garamond" w:eastAsia="Batang" w:hAnsi="Garamond" w:cs="Garamond"/>
                <w:sz w:val="22"/>
                <w:szCs w:val="22"/>
                <w:highlight w:val="yellow"/>
                <w:lang w:eastAsia="ko-KR"/>
              </w:rPr>
              <w:t xml:space="preserve"> предельного объема поставки мощности</w:t>
            </w:r>
            <w:r w:rsidRPr="007E602B">
              <w:rPr>
                <w:rFonts w:ascii="Garamond" w:eastAsia="Batang" w:hAnsi="Garamond" w:cs="Garamond"/>
                <w:sz w:val="22"/>
                <w:szCs w:val="22"/>
                <w:lang w:eastAsia="ko-KR"/>
              </w:rPr>
              <w:t xml:space="preserve"> была инициирована по основаниям, указанным в подпункте 2 п. 5.1 настоящего Регламента, значение предельного объема поставки мощности по соответствующей ГТП:</w:t>
            </w:r>
          </w:p>
          <w:p w14:paraId="56BE8276" w14:textId="77777777" w:rsidR="00C910BB" w:rsidRPr="007E602B" w:rsidRDefault="00C910BB" w:rsidP="008C2C2A">
            <w:pPr>
              <w:widowControl w:val="0"/>
              <w:spacing w:before="120" w:after="120"/>
              <w:ind w:firstLine="567"/>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а) снижается на величину максимальной располагаемой мощности соответствующего генерирующего оборудования, определенную в период последних комплексных испытаний,</w:t>
            </w:r>
            <w:r w:rsidRPr="007E602B">
              <w:rPr>
                <w:rFonts w:ascii="Garamond" w:hAnsi="Garamond"/>
                <w:sz w:val="22"/>
                <w:szCs w:val="22"/>
              </w:rPr>
              <w:t xml:space="preserve"> проведенных не ранее 1 января года </w:t>
            </w:r>
            <w:r w:rsidRPr="007E602B">
              <w:rPr>
                <w:rFonts w:ascii="Garamond" w:hAnsi="Garamond"/>
                <w:i/>
                <w:sz w:val="22"/>
                <w:szCs w:val="22"/>
                <w:lang w:val="en-US"/>
              </w:rPr>
              <w:t>Y</w:t>
            </w:r>
            <w:r w:rsidRPr="007E602B">
              <w:rPr>
                <w:rFonts w:ascii="Garamond" w:hAnsi="Garamond"/>
                <w:sz w:val="22"/>
                <w:szCs w:val="22"/>
              </w:rPr>
              <w:t xml:space="preserve">-5, в случае если в срок, установленный п. 5.2 настоящего Регламента, </w:t>
            </w:r>
            <w:r w:rsidRPr="007E602B">
              <w:rPr>
                <w:rFonts w:ascii="Garamond" w:eastAsia="Batang" w:hAnsi="Garamond" w:cs="Garamond"/>
                <w:sz w:val="22"/>
                <w:szCs w:val="22"/>
                <w:lang w:eastAsia="ko-KR"/>
              </w:rPr>
              <w:t xml:space="preserve">не было проведено тестирование соответствующего генерирующего оборудования </w:t>
            </w:r>
            <w:r w:rsidRPr="00257CEC">
              <w:rPr>
                <w:rFonts w:ascii="Garamond" w:eastAsia="Batang" w:hAnsi="Garamond" w:cs="Garamond"/>
                <w:sz w:val="22"/>
                <w:szCs w:val="22"/>
                <w:highlight w:val="yellow"/>
                <w:lang w:eastAsia="ko-KR"/>
              </w:rPr>
              <w:t>в целях подтверждения предельного объема мощности ГТП, в состав которой входит такое оборудование,</w:t>
            </w:r>
            <w:r w:rsidRPr="007E602B">
              <w:rPr>
                <w:rFonts w:ascii="Garamond" w:eastAsia="Batang" w:hAnsi="Garamond" w:cs="Garamond"/>
                <w:sz w:val="22"/>
                <w:szCs w:val="22"/>
                <w:lang w:eastAsia="ko-KR"/>
              </w:rPr>
              <w:t xml:space="preserve"> либо СО получен письменный отказ поставщика мощности от проведения тестирования (испытаний) в установленный срок;</w:t>
            </w:r>
          </w:p>
          <w:p w14:paraId="659FD117" w14:textId="77777777" w:rsidR="00C910BB" w:rsidRPr="007E602B" w:rsidRDefault="00C910BB" w:rsidP="008C2C2A">
            <w:pPr>
              <w:widowControl w:val="0"/>
              <w:spacing w:before="120" w:after="120"/>
              <w:ind w:firstLine="567"/>
              <w:jc w:val="both"/>
              <w:rPr>
                <w:rFonts w:ascii="Garamond" w:hAnsi="Garamond"/>
                <w:sz w:val="22"/>
                <w:szCs w:val="22"/>
              </w:rPr>
            </w:pPr>
            <w:r w:rsidRPr="007E602B">
              <w:rPr>
                <w:rFonts w:ascii="Garamond" w:eastAsia="Batang" w:hAnsi="Garamond" w:cs="Garamond"/>
                <w:sz w:val="22"/>
                <w:szCs w:val="22"/>
                <w:lang w:eastAsia="ko-KR"/>
              </w:rPr>
              <w:t>б) определяется в общем порядке, в случае если</w:t>
            </w:r>
            <w:r w:rsidRPr="007E602B">
              <w:rPr>
                <w:rFonts w:ascii="Garamond" w:hAnsi="Garamond"/>
                <w:sz w:val="22"/>
                <w:szCs w:val="22"/>
              </w:rPr>
              <w:t xml:space="preserve"> в срок,</w:t>
            </w:r>
            <w:r w:rsidRPr="007E602B">
              <w:rPr>
                <w:rFonts w:ascii="Garamond" w:eastAsia="Batang" w:hAnsi="Garamond" w:cs="Garamond"/>
                <w:sz w:val="22"/>
                <w:szCs w:val="22"/>
                <w:lang w:eastAsia="ko-KR"/>
              </w:rPr>
              <w:t xml:space="preserve"> </w:t>
            </w:r>
            <w:r w:rsidRPr="007E602B">
              <w:rPr>
                <w:rFonts w:ascii="Garamond" w:hAnsi="Garamond"/>
                <w:sz w:val="22"/>
                <w:szCs w:val="22"/>
              </w:rPr>
              <w:t xml:space="preserve">установленный п. 5.2 настоящего Регламента, </w:t>
            </w:r>
            <w:r w:rsidRPr="007E602B">
              <w:rPr>
                <w:rFonts w:ascii="Garamond" w:eastAsia="Batang" w:hAnsi="Garamond" w:cs="Garamond"/>
                <w:sz w:val="22"/>
                <w:szCs w:val="22"/>
                <w:lang w:eastAsia="ko-KR"/>
              </w:rPr>
              <w:t xml:space="preserve">было проведено тестирование генерирующего оборудования </w:t>
            </w:r>
            <w:r w:rsidRPr="00E84B17">
              <w:rPr>
                <w:rFonts w:ascii="Garamond" w:eastAsia="Batang" w:hAnsi="Garamond" w:cs="Garamond"/>
                <w:sz w:val="22"/>
                <w:szCs w:val="22"/>
                <w:highlight w:val="yellow"/>
                <w:lang w:eastAsia="ko-KR"/>
              </w:rPr>
              <w:t>электростанции в целом либо единицы генерирующего оборудования, являющегося частью блочной ТЭС, АЭС или ГЭС, в целях подтверждения предельного объема мощности ГТП</w:t>
            </w:r>
            <w:r w:rsidRPr="007E602B">
              <w:rPr>
                <w:rFonts w:ascii="Garamond" w:eastAsia="Batang" w:hAnsi="Garamond" w:cs="Garamond"/>
                <w:sz w:val="22"/>
                <w:szCs w:val="22"/>
                <w:lang w:eastAsia="ko-KR"/>
              </w:rPr>
              <w:t>.</w:t>
            </w:r>
          </w:p>
          <w:p w14:paraId="3F255298" w14:textId="77777777" w:rsidR="00C910BB" w:rsidRPr="009F75AD" w:rsidRDefault="00C910BB" w:rsidP="008C2C2A">
            <w:pPr>
              <w:widowControl w:val="0"/>
              <w:tabs>
                <w:tab w:val="left" w:pos="1080"/>
              </w:tabs>
              <w:spacing w:before="120" w:after="120"/>
              <w:jc w:val="both"/>
              <w:rPr>
                <w:rFonts w:ascii="Garamond" w:eastAsia="Batang" w:hAnsi="Garamond" w:cs="Garamond"/>
                <w:sz w:val="22"/>
                <w:szCs w:val="22"/>
                <w:lang w:eastAsia="ko-KR"/>
              </w:rPr>
            </w:pPr>
          </w:p>
        </w:tc>
        <w:tc>
          <w:tcPr>
            <w:tcW w:w="2407" w:type="pct"/>
          </w:tcPr>
          <w:p w14:paraId="15DE78FF" w14:textId="77777777" w:rsidR="00C910BB" w:rsidRPr="007E602B" w:rsidRDefault="00C910BB" w:rsidP="008C2C2A">
            <w:pPr>
              <w:widowControl w:val="0"/>
              <w:spacing w:before="120" w:after="120"/>
              <w:ind w:firstLine="540"/>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 xml:space="preserve">В случае если процедура тестирования генерирующего оборудования для целей подтверждения ранее зарегистрированного </w:t>
            </w:r>
            <w:r w:rsidRPr="007E602B">
              <w:rPr>
                <w:rFonts w:ascii="Garamond" w:hAnsi="Garamond"/>
                <w:sz w:val="22"/>
                <w:szCs w:val="22"/>
              </w:rPr>
              <w:t xml:space="preserve">значения максимальной располагаемой мощности </w:t>
            </w:r>
            <w:r w:rsidRPr="007E602B">
              <w:rPr>
                <w:rFonts w:ascii="Garamond" w:eastAsia="Batang" w:hAnsi="Garamond" w:cs="Garamond"/>
                <w:sz w:val="22"/>
                <w:szCs w:val="22"/>
                <w:lang w:eastAsia="ko-KR"/>
              </w:rPr>
              <w:t>была инициирована по основаниям, указанным в подпункте 2 п. 5.1 настоящего Регламента, значение предельного объема поставки мощности по соответствующей ГТП:</w:t>
            </w:r>
          </w:p>
          <w:p w14:paraId="12D49812" w14:textId="77777777" w:rsidR="00C910BB" w:rsidRPr="007E602B" w:rsidRDefault="00C910BB" w:rsidP="008C2C2A">
            <w:pPr>
              <w:widowControl w:val="0"/>
              <w:spacing w:before="120" w:after="120"/>
              <w:ind w:firstLine="567"/>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а) снижается на величину максимальной располагаемой мощности соответствующего генерирующего оборудования, определенную в период последних комплексных испытаний,</w:t>
            </w:r>
            <w:r w:rsidRPr="007E602B">
              <w:rPr>
                <w:rFonts w:ascii="Garamond" w:hAnsi="Garamond"/>
                <w:sz w:val="22"/>
                <w:szCs w:val="22"/>
              </w:rPr>
              <w:t xml:space="preserve"> проведенных не ранее 1 января года </w:t>
            </w:r>
            <w:r w:rsidRPr="007E602B">
              <w:rPr>
                <w:rFonts w:ascii="Garamond" w:hAnsi="Garamond"/>
                <w:i/>
                <w:sz w:val="22"/>
                <w:szCs w:val="22"/>
                <w:lang w:val="en-US"/>
              </w:rPr>
              <w:t>Y</w:t>
            </w:r>
            <w:r w:rsidRPr="007E602B">
              <w:rPr>
                <w:rFonts w:ascii="Garamond" w:hAnsi="Garamond"/>
                <w:sz w:val="22"/>
                <w:szCs w:val="22"/>
              </w:rPr>
              <w:t xml:space="preserve">-5, в случае если в срок, установленный п. 5.2 настоящего Регламента, </w:t>
            </w:r>
            <w:r w:rsidRPr="007E602B">
              <w:rPr>
                <w:rFonts w:ascii="Garamond" w:eastAsia="Batang" w:hAnsi="Garamond" w:cs="Garamond"/>
                <w:sz w:val="22"/>
                <w:szCs w:val="22"/>
                <w:lang w:eastAsia="ko-KR"/>
              </w:rPr>
              <w:t>не было проведено тестирование соответствующего генерирующего оборудования</w:t>
            </w:r>
            <w:r w:rsidR="00C375A8">
              <w:rPr>
                <w:rFonts w:ascii="Garamond" w:eastAsia="Batang" w:hAnsi="Garamond" w:cs="Garamond"/>
                <w:sz w:val="22"/>
                <w:szCs w:val="22"/>
                <w:lang w:eastAsia="ko-KR"/>
              </w:rPr>
              <w:t xml:space="preserve"> </w:t>
            </w:r>
            <w:r w:rsidR="00C375A8" w:rsidRPr="00C375A8">
              <w:rPr>
                <w:rFonts w:ascii="Garamond" w:eastAsia="Batang" w:hAnsi="Garamond" w:cs="Garamond"/>
                <w:sz w:val="22"/>
                <w:szCs w:val="22"/>
                <w:highlight w:val="yellow"/>
                <w:lang w:eastAsia="ko-KR"/>
              </w:rPr>
              <w:t>(</w:t>
            </w:r>
            <w:r w:rsidR="00C375A8" w:rsidRPr="009D3E31">
              <w:rPr>
                <w:rFonts w:ascii="Garamond" w:eastAsia="Batang" w:hAnsi="Garamond" w:cs="Garamond"/>
                <w:sz w:val="22"/>
                <w:szCs w:val="22"/>
                <w:highlight w:val="yellow"/>
                <w:lang w:eastAsia="ko-KR"/>
              </w:rPr>
              <w:t>путем проведения этапа комплексных испытаний, предусматривающего работу с максимально возможной мощностью</w:t>
            </w:r>
            <w:r w:rsidR="00C375A8">
              <w:rPr>
                <w:rFonts w:ascii="Garamond" w:eastAsia="Batang" w:hAnsi="Garamond" w:cs="Garamond"/>
                <w:sz w:val="22"/>
                <w:szCs w:val="22"/>
                <w:highlight w:val="yellow"/>
                <w:lang w:eastAsia="ko-KR"/>
              </w:rPr>
              <w:t>, либо подтверждения ранее зарегистрированной максимальной располагаемой мощности),</w:t>
            </w:r>
            <w:r>
              <w:rPr>
                <w:rFonts w:ascii="Garamond" w:eastAsia="Batang" w:hAnsi="Garamond" w:cs="Garamond"/>
                <w:sz w:val="22"/>
                <w:szCs w:val="22"/>
                <w:lang w:eastAsia="ko-KR"/>
              </w:rPr>
              <w:t xml:space="preserve"> </w:t>
            </w:r>
            <w:r w:rsidRPr="007E602B">
              <w:rPr>
                <w:rFonts w:ascii="Garamond" w:eastAsia="Batang" w:hAnsi="Garamond" w:cs="Garamond"/>
                <w:sz w:val="22"/>
                <w:szCs w:val="22"/>
                <w:lang w:eastAsia="ko-KR"/>
              </w:rPr>
              <w:t>либо СО получен письменный отказ поставщика мощности от проведения тестирования (испытаний) в установленный срок;</w:t>
            </w:r>
          </w:p>
          <w:p w14:paraId="00DA9E52" w14:textId="7BCF892A" w:rsidR="00C910BB" w:rsidRPr="00E1067E" w:rsidRDefault="00C910BB" w:rsidP="008C2C2A">
            <w:pPr>
              <w:widowControl w:val="0"/>
              <w:spacing w:before="120" w:after="120"/>
              <w:ind w:firstLine="567"/>
              <w:jc w:val="both"/>
              <w:rPr>
                <w:rFonts w:ascii="Garamond" w:eastAsia="Batang" w:hAnsi="Garamond" w:cs="Garamond"/>
                <w:sz w:val="22"/>
                <w:szCs w:val="22"/>
                <w:lang w:eastAsia="ko-KR"/>
              </w:rPr>
            </w:pPr>
            <w:r w:rsidRPr="007E602B">
              <w:rPr>
                <w:rFonts w:ascii="Garamond" w:eastAsia="Batang" w:hAnsi="Garamond" w:cs="Garamond"/>
                <w:sz w:val="22"/>
                <w:szCs w:val="22"/>
                <w:lang w:eastAsia="ko-KR"/>
              </w:rPr>
              <w:t>б) определяется в общем порядке, в случае если</w:t>
            </w:r>
            <w:r w:rsidRPr="007E602B">
              <w:rPr>
                <w:rFonts w:ascii="Garamond" w:hAnsi="Garamond"/>
                <w:sz w:val="22"/>
                <w:szCs w:val="22"/>
              </w:rPr>
              <w:t xml:space="preserve"> в срок,</w:t>
            </w:r>
            <w:r w:rsidRPr="007E602B">
              <w:rPr>
                <w:rFonts w:ascii="Garamond" w:eastAsia="Batang" w:hAnsi="Garamond" w:cs="Garamond"/>
                <w:sz w:val="22"/>
                <w:szCs w:val="22"/>
                <w:lang w:eastAsia="ko-KR"/>
              </w:rPr>
              <w:t xml:space="preserve"> </w:t>
            </w:r>
            <w:r w:rsidRPr="007E602B">
              <w:rPr>
                <w:rFonts w:ascii="Garamond" w:hAnsi="Garamond"/>
                <w:sz w:val="22"/>
                <w:szCs w:val="22"/>
              </w:rPr>
              <w:t xml:space="preserve">установленный п. 5.2 настоящего Регламента, </w:t>
            </w:r>
            <w:r w:rsidRPr="007E602B">
              <w:rPr>
                <w:rFonts w:ascii="Garamond" w:eastAsia="Batang" w:hAnsi="Garamond" w:cs="Garamond"/>
                <w:sz w:val="22"/>
                <w:szCs w:val="22"/>
                <w:lang w:eastAsia="ko-KR"/>
              </w:rPr>
              <w:t xml:space="preserve">было проведено тестирование генерирующего </w:t>
            </w:r>
            <w:r w:rsidRPr="00510C6B">
              <w:rPr>
                <w:rFonts w:ascii="Garamond" w:eastAsia="Batang" w:hAnsi="Garamond" w:cs="Garamond"/>
                <w:sz w:val="22"/>
                <w:szCs w:val="22"/>
                <w:lang w:eastAsia="ko-KR"/>
              </w:rPr>
              <w:t>оборудования</w:t>
            </w:r>
            <w:r>
              <w:rPr>
                <w:rFonts w:ascii="Garamond" w:eastAsia="Batang" w:hAnsi="Garamond" w:cs="Garamond"/>
                <w:sz w:val="22"/>
                <w:szCs w:val="22"/>
                <w:lang w:eastAsia="ko-KR"/>
              </w:rPr>
              <w:t xml:space="preserve"> </w:t>
            </w:r>
            <w:r w:rsidR="00C375A8" w:rsidRPr="009D3E31">
              <w:rPr>
                <w:rFonts w:ascii="Garamond" w:eastAsia="Batang" w:hAnsi="Garamond" w:cs="Garamond"/>
                <w:sz w:val="22"/>
                <w:szCs w:val="22"/>
                <w:highlight w:val="yellow"/>
                <w:lang w:eastAsia="ko-KR"/>
              </w:rPr>
              <w:t>путем проведения этапа комплексных испытаний, предусматривающего работу с максимально возможной мощностью</w:t>
            </w:r>
            <w:r w:rsidR="00C375A8">
              <w:rPr>
                <w:rFonts w:ascii="Garamond" w:eastAsia="Batang" w:hAnsi="Garamond" w:cs="Garamond"/>
                <w:sz w:val="22"/>
                <w:szCs w:val="22"/>
                <w:highlight w:val="yellow"/>
                <w:lang w:eastAsia="ko-KR"/>
              </w:rPr>
              <w:t xml:space="preserve"> с учетом требований п.</w:t>
            </w:r>
            <w:r w:rsidR="008C2C2A">
              <w:rPr>
                <w:rFonts w:ascii="Garamond" w:eastAsia="Batang" w:hAnsi="Garamond" w:cs="Garamond"/>
                <w:sz w:val="22"/>
                <w:szCs w:val="22"/>
                <w:highlight w:val="yellow"/>
                <w:lang w:eastAsia="ko-KR"/>
              </w:rPr>
              <w:t xml:space="preserve"> </w:t>
            </w:r>
            <w:r w:rsidR="00C375A8">
              <w:rPr>
                <w:rFonts w:ascii="Garamond" w:eastAsia="Batang" w:hAnsi="Garamond" w:cs="Garamond"/>
                <w:sz w:val="22"/>
                <w:szCs w:val="22"/>
                <w:highlight w:val="yellow"/>
                <w:lang w:eastAsia="ko-KR"/>
              </w:rPr>
              <w:t>3.1.4 настоящего Регламента</w:t>
            </w:r>
            <w:r w:rsidRPr="00E1067E">
              <w:rPr>
                <w:rFonts w:ascii="Garamond" w:eastAsia="Batang" w:hAnsi="Garamond" w:cs="Garamond"/>
                <w:sz w:val="22"/>
                <w:szCs w:val="22"/>
                <w:lang w:eastAsia="ko-KR"/>
              </w:rPr>
              <w:t>;</w:t>
            </w:r>
          </w:p>
          <w:p w14:paraId="5DF8509B" w14:textId="77777777" w:rsidR="00C910BB" w:rsidRPr="004106F6" w:rsidRDefault="00C910BB" w:rsidP="008C2C2A">
            <w:pPr>
              <w:widowControl w:val="0"/>
              <w:spacing w:before="120" w:after="120"/>
              <w:ind w:firstLine="567"/>
              <w:jc w:val="both"/>
              <w:rPr>
                <w:rFonts w:ascii="Garamond" w:hAnsi="Garamond"/>
                <w:sz w:val="22"/>
                <w:szCs w:val="22"/>
              </w:rPr>
            </w:pPr>
            <w:r w:rsidRPr="002F749E">
              <w:rPr>
                <w:rFonts w:ascii="Garamond" w:eastAsia="Batang" w:hAnsi="Garamond" w:cs="Garamond"/>
                <w:sz w:val="22"/>
                <w:szCs w:val="22"/>
                <w:highlight w:val="yellow"/>
                <w:lang w:eastAsia="ko-KR"/>
              </w:rPr>
              <w:t>в) не изменяется относительно ранее зарегистрированного, в случае если</w:t>
            </w:r>
            <w:r w:rsidRPr="002F749E">
              <w:rPr>
                <w:rFonts w:ascii="Garamond" w:hAnsi="Garamond"/>
                <w:sz w:val="22"/>
                <w:szCs w:val="22"/>
                <w:highlight w:val="yellow"/>
              </w:rPr>
              <w:t xml:space="preserve"> в срок,</w:t>
            </w:r>
            <w:r w:rsidRPr="002F749E">
              <w:rPr>
                <w:rFonts w:ascii="Garamond" w:eastAsia="Batang" w:hAnsi="Garamond" w:cs="Garamond"/>
                <w:sz w:val="22"/>
                <w:szCs w:val="22"/>
                <w:highlight w:val="yellow"/>
                <w:lang w:eastAsia="ko-KR"/>
              </w:rPr>
              <w:t xml:space="preserve"> </w:t>
            </w:r>
            <w:r w:rsidRPr="002F749E">
              <w:rPr>
                <w:rFonts w:ascii="Garamond" w:hAnsi="Garamond"/>
                <w:sz w:val="22"/>
                <w:szCs w:val="22"/>
                <w:highlight w:val="yellow"/>
              </w:rPr>
              <w:t xml:space="preserve">установленный п. 5.2 настоящего Регламента, </w:t>
            </w:r>
            <w:r w:rsidRPr="002F749E">
              <w:rPr>
                <w:rFonts w:ascii="Garamond" w:eastAsia="Batang" w:hAnsi="Garamond" w:cs="Garamond"/>
                <w:sz w:val="22"/>
                <w:szCs w:val="22"/>
                <w:highlight w:val="yellow"/>
                <w:lang w:eastAsia="ko-KR"/>
              </w:rPr>
              <w:t>было проведено тестирование соответствующе</w:t>
            </w:r>
            <w:r w:rsidR="00C375A8" w:rsidRPr="002F749E">
              <w:rPr>
                <w:rFonts w:ascii="Garamond" w:eastAsia="Batang" w:hAnsi="Garamond" w:cs="Garamond"/>
                <w:sz w:val="22"/>
                <w:szCs w:val="22"/>
                <w:highlight w:val="yellow"/>
                <w:lang w:eastAsia="ko-KR"/>
              </w:rPr>
              <w:t>й единицы</w:t>
            </w:r>
            <w:r w:rsidRPr="002F749E">
              <w:rPr>
                <w:rFonts w:ascii="Garamond" w:eastAsia="Batang" w:hAnsi="Garamond" w:cs="Garamond"/>
                <w:sz w:val="22"/>
                <w:szCs w:val="22"/>
                <w:highlight w:val="yellow"/>
                <w:lang w:eastAsia="ko-KR"/>
              </w:rPr>
              <w:t xml:space="preserve"> генерирующего </w:t>
            </w:r>
            <w:r w:rsidRPr="0006213D">
              <w:rPr>
                <w:rFonts w:ascii="Garamond" w:eastAsia="Batang" w:hAnsi="Garamond" w:cs="Garamond"/>
                <w:sz w:val="22"/>
                <w:szCs w:val="22"/>
                <w:highlight w:val="yellow"/>
                <w:lang w:eastAsia="ko-KR"/>
              </w:rPr>
              <w:t>оборудования, в ходе которого величина фактической располагаемой мощности составила не менее минимальной величины из установленной мощности и максимальной располагаемой мощности соответствующе</w:t>
            </w:r>
            <w:r w:rsidR="00C375A8">
              <w:rPr>
                <w:rFonts w:ascii="Garamond" w:eastAsia="Batang" w:hAnsi="Garamond" w:cs="Garamond"/>
                <w:sz w:val="22"/>
                <w:szCs w:val="22"/>
                <w:highlight w:val="yellow"/>
                <w:lang w:eastAsia="ko-KR"/>
              </w:rPr>
              <w:t>й единицы</w:t>
            </w:r>
            <w:r w:rsidRPr="0006213D">
              <w:rPr>
                <w:rFonts w:ascii="Garamond" w:eastAsia="Batang" w:hAnsi="Garamond" w:cs="Garamond"/>
                <w:sz w:val="22"/>
                <w:szCs w:val="22"/>
                <w:highlight w:val="yellow"/>
                <w:lang w:eastAsia="ko-KR"/>
              </w:rPr>
              <w:t xml:space="preserve"> генерирующего оборудования.</w:t>
            </w:r>
          </w:p>
        </w:tc>
      </w:tr>
      <w:tr w:rsidR="00C910BB" w:rsidRPr="008E726A" w14:paraId="0E92A648" w14:textId="77777777" w:rsidTr="00CC760F">
        <w:trPr>
          <w:trHeight w:val="450"/>
        </w:trPr>
        <w:tc>
          <w:tcPr>
            <w:tcW w:w="275" w:type="pct"/>
            <w:tcMar>
              <w:left w:w="57" w:type="dxa"/>
              <w:right w:w="57" w:type="dxa"/>
            </w:tcMar>
            <w:vAlign w:val="center"/>
          </w:tcPr>
          <w:p w14:paraId="2062BDF5" w14:textId="77777777" w:rsidR="00C910BB" w:rsidRDefault="00C910BB" w:rsidP="000C12E0">
            <w:pPr>
              <w:jc w:val="center"/>
              <w:rPr>
                <w:rFonts w:ascii="Garamond" w:hAnsi="Garamond"/>
                <w:b/>
                <w:bCs/>
                <w:sz w:val="22"/>
                <w:szCs w:val="22"/>
              </w:rPr>
            </w:pPr>
            <w:r>
              <w:rPr>
                <w:rFonts w:ascii="Garamond" w:hAnsi="Garamond"/>
                <w:b/>
                <w:bCs/>
                <w:sz w:val="22"/>
                <w:szCs w:val="22"/>
              </w:rPr>
              <w:t>6.3.4</w:t>
            </w:r>
          </w:p>
        </w:tc>
        <w:tc>
          <w:tcPr>
            <w:tcW w:w="2318" w:type="pct"/>
          </w:tcPr>
          <w:p w14:paraId="071E15A8" w14:textId="77777777" w:rsidR="00C910BB" w:rsidRPr="0076424F" w:rsidRDefault="00C910BB" w:rsidP="008C2C2A">
            <w:pPr>
              <w:widowControl w:val="0"/>
              <w:spacing w:before="120" w:after="120"/>
              <w:jc w:val="both"/>
              <w:rPr>
                <w:rFonts w:ascii="Garamond" w:eastAsia="Batang" w:hAnsi="Garamond" w:cs="Garamond"/>
                <w:sz w:val="22"/>
                <w:szCs w:val="22"/>
                <w:lang w:eastAsia="ko-KR"/>
              </w:rPr>
            </w:pPr>
            <w:r w:rsidRPr="0076424F">
              <w:rPr>
                <w:rFonts w:ascii="Garamond" w:hAnsi="Garamond"/>
                <w:sz w:val="22"/>
                <w:szCs w:val="22"/>
              </w:rPr>
              <w:t xml:space="preserve">Последующее изменение данных, внесенных в </w:t>
            </w:r>
            <w:r w:rsidRPr="0076424F">
              <w:rPr>
                <w:rFonts w:ascii="Garamond" w:hAnsi="Garamond"/>
                <w:sz w:val="22"/>
                <w:szCs w:val="22"/>
                <w:lang w:eastAsia="ko-KR"/>
              </w:rPr>
              <w:t xml:space="preserve">Реестр </w:t>
            </w:r>
            <w:r w:rsidRPr="0006213D">
              <w:rPr>
                <w:rFonts w:ascii="Garamond" w:hAnsi="Garamond"/>
                <w:sz w:val="22"/>
                <w:szCs w:val="22"/>
                <w:highlight w:val="yellow"/>
                <w:lang w:eastAsia="ko-KR"/>
              </w:rPr>
              <w:t>фактических параметров</w:t>
            </w:r>
            <w:r w:rsidRPr="0076424F">
              <w:rPr>
                <w:rFonts w:ascii="Garamond" w:hAnsi="Garamond"/>
                <w:sz w:val="22"/>
                <w:szCs w:val="22"/>
                <w:lang w:eastAsia="ko-KR"/>
              </w:rPr>
              <w:t xml:space="preserve"> генерирующего оборудования</w:t>
            </w:r>
            <w:r w:rsidRPr="0076424F">
              <w:rPr>
                <w:rFonts w:ascii="Garamond" w:hAnsi="Garamond"/>
                <w:sz w:val="22"/>
                <w:szCs w:val="22"/>
              </w:rPr>
              <w:t xml:space="preserve"> в порядке, предусмотренном п. 5.2 настоящего Регламента, осуществляется на условиях и в порядке, предусмотренных настоящим Регламентом для аттестации </w:t>
            </w:r>
            <w:r w:rsidRPr="0076424F">
              <w:rPr>
                <w:rFonts w:ascii="Garamond" w:hAnsi="Garamond"/>
                <w:sz w:val="22"/>
                <w:szCs w:val="22"/>
                <w:lang w:eastAsia="ko-KR"/>
              </w:rPr>
              <w:t>генерирующего оборудования, указанного в</w:t>
            </w:r>
            <w:r w:rsidRPr="0076424F">
              <w:rPr>
                <w:rFonts w:ascii="Garamond" w:hAnsi="Garamond"/>
                <w:sz w:val="22"/>
                <w:szCs w:val="22"/>
              </w:rPr>
              <w:t xml:space="preserve"> п. 2.5.</w:t>
            </w:r>
            <w:r w:rsidRPr="00AD1AE6">
              <w:rPr>
                <w:rFonts w:ascii="Garamond" w:hAnsi="Garamond"/>
                <w:sz w:val="22"/>
                <w:szCs w:val="22"/>
                <w:highlight w:val="yellow"/>
              </w:rPr>
              <w:t>4</w:t>
            </w:r>
            <w:r w:rsidRPr="0076424F">
              <w:rPr>
                <w:rFonts w:ascii="Garamond" w:hAnsi="Garamond"/>
                <w:sz w:val="22"/>
                <w:szCs w:val="22"/>
              </w:rPr>
              <w:t xml:space="preserve"> настоящего Регламента, по результатам комплексных испытаний, проводимых в соответствии с Правилами проведения испытаний</w:t>
            </w:r>
            <w:r>
              <w:rPr>
                <w:rFonts w:ascii="Garamond" w:hAnsi="Garamond"/>
                <w:sz w:val="22"/>
                <w:szCs w:val="22"/>
              </w:rPr>
              <w:t>.</w:t>
            </w:r>
          </w:p>
        </w:tc>
        <w:tc>
          <w:tcPr>
            <w:tcW w:w="2407" w:type="pct"/>
          </w:tcPr>
          <w:p w14:paraId="2831839B" w14:textId="191B5457" w:rsidR="00C910BB" w:rsidRPr="009F75AD" w:rsidRDefault="00C910BB" w:rsidP="008C2C2A">
            <w:pPr>
              <w:widowControl w:val="0"/>
              <w:tabs>
                <w:tab w:val="left" w:pos="1080"/>
              </w:tabs>
              <w:spacing w:before="120" w:after="120"/>
              <w:jc w:val="both"/>
              <w:rPr>
                <w:rFonts w:ascii="Garamond" w:eastAsia="Batang" w:hAnsi="Garamond" w:cs="Garamond"/>
                <w:sz w:val="22"/>
                <w:szCs w:val="22"/>
                <w:lang w:eastAsia="ko-KR"/>
              </w:rPr>
            </w:pPr>
            <w:r w:rsidRPr="0076424F">
              <w:rPr>
                <w:rFonts w:ascii="Garamond" w:hAnsi="Garamond"/>
                <w:sz w:val="22"/>
                <w:szCs w:val="22"/>
              </w:rPr>
              <w:t xml:space="preserve">Последующее изменение данных, внесенных в </w:t>
            </w:r>
            <w:r w:rsidRPr="0076424F">
              <w:rPr>
                <w:rFonts w:ascii="Garamond" w:hAnsi="Garamond"/>
                <w:sz w:val="22"/>
                <w:szCs w:val="22"/>
                <w:lang w:eastAsia="ko-KR"/>
              </w:rPr>
              <w:t xml:space="preserve">Реестр </w:t>
            </w:r>
            <w:r w:rsidRPr="0006213D">
              <w:rPr>
                <w:rFonts w:ascii="Garamond" w:eastAsia="Batang" w:hAnsi="Garamond" w:cs="Garamond"/>
                <w:sz w:val="22"/>
                <w:szCs w:val="22"/>
                <w:highlight w:val="yellow"/>
                <w:lang w:eastAsia="ko-KR"/>
              </w:rPr>
              <w:t>предельных объемов поставки мощности</w:t>
            </w:r>
            <w:r w:rsidRPr="00661B5C">
              <w:rPr>
                <w:rFonts w:ascii="Garamond" w:eastAsia="Batang" w:hAnsi="Garamond" w:cs="Garamond"/>
                <w:sz w:val="22"/>
                <w:szCs w:val="22"/>
                <w:lang w:eastAsia="ko-KR"/>
              </w:rPr>
              <w:t xml:space="preserve"> </w:t>
            </w:r>
            <w:r w:rsidRPr="0076424F">
              <w:rPr>
                <w:rFonts w:ascii="Garamond" w:hAnsi="Garamond"/>
                <w:sz w:val="22"/>
                <w:szCs w:val="22"/>
                <w:lang w:eastAsia="ko-KR"/>
              </w:rPr>
              <w:t>генерирующего оборудования</w:t>
            </w:r>
            <w:r w:rsidRPr="0076424F">
              <w:rPr>
                <w:rFonts w:ascii="Garamond" w:hAnsi="Garamond"/>
                <w:sz w:val="22"/>
                <w:szCs w:val="22"/>
              </w:rPr>
              <w:t xml:space="preserve"> в порядке, предусмотренном п. 5.2 настоящего Регламента, осуществляется на условиях и в порядке, предусмотренных настоящим Регламентом для аттестации </w:t>
            </w:r>
            <w:r w:rsidRPr="0076424F">
              <w:rPr>
                <w:rFonts w:ascii="Garamond" w:hAnsi="Garamond"/>
                <w:sz w:val="22"/>
                <w:szCs w:val="22"/>
                <w:lang w:eastAsia="ko-KR"/>
              </w:rPr>
              <w:t>генерирующего оборудования, указанного в</w:t>
            </w:r>
            <w:r w:rsidRPr="0076424F">
              <w:rPr>
                <w:rFonts w:ascii="Garamond" w:hAnsi="Garamond"/>
                <w:sz w:val="22"/>
                <w:szCs w:val="22"/>
              </w:rPr>
              <w:t xml:space="preserve"> п. 2.5.</w:t>
            </w:r>
            <w:r w:rsidR="00AD1AE6" w:rsidRPr="00AD1AE6">
              <w:rPr>
                <w:rFonts w:ascii="Garamond" w:hAnsi="Garamond"/>
                <w:sz w:val="22"/>
                <w:szCs w:val="22"/>
                <w:highlight w:val="yellow"/>
              </w:rPr>
              <w:t>5</w:t>
            </w:r>
            <w:r w:rsidRPr="0076424F">
              <w:rPr>
                <w:rFonts w:ascii="Garamond" w:hAnsi="Garamond"/>
                <w:sz w:val="22"/>
                <w:szCs w:val="22"/>
              </w:rPr>
              <w:t xml:space="preserve"> настоящего Регламента, по результатам комплексных испытаний</w:t>
            </w:r>
            <w:r w:rsidR="00E17F81">
              <w:rPr>
                <w:rFonts w:ascii="Garamond" w:hAnsi="Garamond"/>
                <w:sz w:val="22"/>
                <w:szCs w:val="22"/>
              </w:rPr>
              <w:t xml:space="preserve"> </w:t>
            </w:r>
            <w:r w:rsidR="00E17F81" w:rsidRPr="00E17F81">
              <w:rPr>
                <w:rFonts w:ascii="Garamond" w:hAnsi="Garamond"/>
                <w:sz w:val="22"/>
                <w:szCs w:val="22"/>
                <w:highlight w:val="yellow"/>
              </w:rPr>
              <w:t>(</w:t>
            </w:r>
            <w:r w:rsidR="00E17F81" w:rsidRPr="00E17F81">
              <w:rPr>
                <w:rFonts w:ascii="Garamond" w:eastAsia="Batang" w:hAnsi="Garamond" w:cs="Garamond"/>
                <w:sz w:val="22"/>
                <w:szCs w:val="22"/>
                <w:highlight w:val="yellow"/>
                <w:lang w:eastAsia="ko-KR"/>
              </w:rPr>
              <w:t>этапа комплексных испытаний, предусматривающего работу с максимально возможной мощностью</w:t>
            </w:r>
            <w:r w:rsidR="00E17F81" w:rsidRPr="00E17F81">
              <w:rPr>
                <w:rFonts w:ascii="Garamond" w:hAnsi="Garamond"/>
                <w:sz w:val="22"/>
                <w:szCs w:val="22"/>
                <w:highlight w:val="yellow"/>
              </w:rPr>
              <w:t>)</w:t>
            </w:r>
            <w:r w:rsidRPr="0076424F">
              <w:rPr>
                <w:rFonts w:ascii="Garamond" w:hAnsi="Garamond"/>
                <w:sz w:val="22"/>
                <w:szCs w:val="22"/>
              </w:rPr>
              <w:t>, проводимых в соответствии с Правилами проведения испытаний</w:t>
            </w:r>
            <w:r>
              <w:rPr>
                <w:rFonts w:ascii="Garamond" w:hAnsi="Garamond"/>
                <w:sz w:val="22"/>
                <w:szCs w:val="22"/>
              </w:rPr>
              <w:t>.</w:t>
            </w:r>
          </w:p>
        </w:tc>
      </w:tr>
      <w:tr w:rsidR="007C333F" w:rsidRPr="008E726A" w14:paraId="23F43ECF" w14:textId="77777777" w:rsidTr="00CC760F">
        <w:trPr>
          <w:trHeight w:val="450"/>
        </w:trPr>
        <w:tc>
          <w:tcPr>
            <w:tcW w:w="275" w:type="pct"/>
            <w:tcMar>
              <w:left w:w="57" w:type="dxa"/>
              <w:right w:w="57" w:type="dxa"/>
            </w:tcMar>
            <w:vAlign w:val="center"/>
          </w:tcPr>
          <w:p w14:paraId="2B01CAE2" w14:textId="77777777" w:rsidR="007C333F" w:rsidRDefault="007C333F" w:rsidP="000C12E0">
            <w:pPr>
              <w:jc w:val="center"/>
              <w:rPr>
                <w:rFonts w:ascii="Garamond" w:hAnsi="Garamond"/>
                <w:b/>
                <w:bCs/>
                <w:sz w:val="22"/>
                <w:szCs w:val="22"/>
              </w:rPr>
            </w:pPr>
            <w:r>
              <w:rPr>
                <w:rFonts w:ascii="Garamond" w:hAnsi="Garamond"/>
                <w:b/>
                <w:bCs/>
                <w:sz w:val="22"/>
                <w:szCs w:val="22"/>
              </w:rPr>
              <w:t>6.4</w:t>
            </w:r>
          </w:p>
        </w:tc>
        <w:tc>
          <w:tcPr>
            <w:tcW w:w="2318" w:type="pct"/>
          </w:tcPr>
          <w:p w14:paraId="7ED118D0" w14:textId="77777777" w:rsidR="007C333F" w:rsidRPr="009722D2" w:rsidRDefault="007C333F" w:rsidP="008C2C2A">
            <w:pPr>
              <w:pStyle w:val="3"/>
              <w:widowControl w:val="0"/>
              <w:numPr>
                <w:ilvl w:val="0"/>
                <w:numId w:val="0"/>
              </w:numPr>
              <w:rPr>
                <w:rFonts w:ascii="Garamond" w:hAnsi="Garamond"/>
                <w:szCs w:val="22"/>
              </w:rPr>
            </w:pPr>
            <w:bookmarkStart w:id="1" w:name="_Toc41411415"/>
            <w:r w:rsidRPr="009722D2">
              <w:rPr>
                <w:rFonts w:ascii="Garamond" w:hAnsi="Garamond"/>
                <w:szCs w:val="22"/>
              </w:rPr>
              <w:t>Особенности определения предельного объема поставки мощности в отношении генерирующего оборудования мобильных (передвижных) генерирующих объектов</w:t>
            </w:r>
            <w:bookmarkEnd w:id="1"/>
            <w:r w:rsidRPr="009722D2">
              <w:rPr>
                <w:rFonts w:ascii="Garamond" w:hAnsi="Garamond"/>
                <w:szCs w:val="22"/>
              </w:rPr>
              <w:t xml:space="preserve"> </w:t>
            </w:r>
          </w:p>
          <w:p w14:paraId="36B1E62A" w14:textId="77777777" w:rsidR="007C333F" w:rsidRPr="0076424F" w:rsidRDefault="007C333F" w:rsidP="008C2C2A">
            <w:pPr>
              <w:widowControl w:val="0"/>
              <w:spacing w:before="120" w:after="120"/>
              <w:jc w:val="both"/>
              <w:rPr>
                <w:rFonts w:ascii="Garamond" w:hAnsi="Garamond"/>
                <w:sz w:val="22"/>
                <w:szCs w:val="22"/>
              </w:rPr>
            </w:pPr>
            <w:r w:rsidRPr="007C333F">
              <w:rPr>
                <w:rFonts w:ascii="Garamond" w:hAnsi="Garamond"/>
                <w:bCs/>
                <w:sz w:val="22"/>
                <w:szCs w:val="22"/>
                <w:highlight w:val="yellow"/>
              </w:rPr>
              <w:t>6.4.1.</w:t>
            </w:r>
            <w:r>
              <w:rPr>
                <w:rFonts w:ascii="Garamond" w:hAnsi="Garamond"/>
                <w:bCs/>
                <w:sz w:val="22"/>
                <w:szCs w:val="22"/>
              </w:rPr>
              <w:t xml:space="preserve"> </w:t>
            </w:r>
            <w:r w:rsidRPr="009722D2">
              <w:rPr>
                <w:rFonts w:ascii="Garamond" w:hAnsi="Garamond"/>
                <w:bCs/>
                <w:sz w:val="22"/>
                <w:szCs w:val="22"/>
              </w:rPr>
              <w:t xml:space="preserve">При перемещении генерирующего оборудования мобильных (передвижных) генерирующих объектов </w:t>
            </w:r>
            <w:r w:rsidRPr="009722D2">
              <w:rPr>
                <w:rFonts w:ascii="Garamond" w:hAnsi="Garamond"/>
                <w:sz w:val="22"/>
                <w:szCs w:val="22"/>
              </w:rPr>
              <w:t>на другую пусковую площадку</w:t>
            </w:r>
            <w:r w:rsidRPr="009722D2">
              <w:rPr>
                <w:rFonts w:ascii="Garamond" w:hAnsi="Garamond"/>
                <w:bCs/>
                <w:sz w:val="22"/>
                <w:szCs w:val="22"/>
              </w:rPr>
              <w:t xml:space="preserve"> предельный объем поставки мощности такого генерирующего оборудования устанавливается равным нулю в соответствии с</w:t>
            </w:r>
            <w:r>
              <w:rPr>
                <w:rFonts w:ascii="Garamond" w:hAnsi="Garamond"/>
                <w:bCs/>
                <w:sz w:val="22"/>
                <w:szCs w:val="22"/>
              </w:rPr>
              <w:t xml:space="preserve"> п. 2.5.</w:t>
            </w:r>
            <w:r w:rsidRPr="007C333F">
              <w:rPr>
                <w:rFonts w:ascii="Garamond" w:hAnsi="Garamond"/>
                <w:bCs/>
                <w:sz w:val="22"/>
                <w:szCs w:val="22"/>
                <w:highlight w:val="yellow"/>
              </w:rPr>
              <w:t>8</w:t>
            </w:r>
            <w:r w:rsidRPr="009722D2">
              <w:rPr>
                <w:rFonts w:ascii="Garamond" w:hAnsi="Garamond"/>
                <w:bCs/>
                <w:sz w:val="22"/>
                <w:szCs w:val="22"/>
              </w:rPr>
              <w:t xml:space="preserve"> настоящего Регламента</w:t>
            </w:r>
          </w:p>
        </w:tc>
        <w:tc>
          <w:tcPr>
            <w:tcW w:w="2407" w:type="pct"/>
          </w:tcPr>
          <w:p w14:paraId="61D7A3CF" w14:textId="77777777" w:rsidR="007C333F" w:rsidRPr="009722D2" w:rsidRDefault="007C333F" w:rsidP="008C2C2A">
            <w:pPr>
              <w:pStyle w:val="3"/>
              <w:widowControl w:val="0"/>
              <w:numPr>
                <w:ilvl w:val="0"/>
                <w:numId w:val="0"/>
              </w:numPr>
              <w:rPr>
                <w:rFonts w:ascii="Garamond" w:hAnsi="Garamond"/>
                <w:szCs w:val="22"/>
              </w:rPr>
            </w:pPr>
            <w:r w:rsidRPr="009722D2">
              <w:rPr>
                <w:rFonts w:ascii="Garamond" w:hAnsi="Garamond"/>
                <w:szCs w:val="22"/>
              </w:rPr>
              <w:t xml:space="preserve">Особенности определения предельного объема поставки мощности в отношении генерирующего оборудования мобильных (передвижных) генерирующих объектов </w:t>
            </w:r>
          </w:p>
          <w:p w14:paraId="28B43223" w14:textId="77777777" w:rsidR="007C333F" w:rsidRPr="0076424F" w:rsidRDefault="007C333F" w:rsidP="008C2C2A">
            <w:pPr>
              <w:widowControl w:val="0"/>
              <w:spacing w:before="120" w:after="120"/>
              <w:jc w:val="both"/>
              <w:rPr>
                <w:rFonts w:ascii="Garamond" w:hAnsi="Garamond"/>
                <w:sz w:val="22"/>
                <w:szCs w:val="22"/>
              </w:rPr>
            </w:pPr>
            <w:r w:rsidRPr="009722D2">
              <w:rPr>
                <w:rFonts w:ascii="Garamond" w:hAnsi="Garamond"/>
                <w:bCs/>
                <w:sz w:val="22"/>
                <w:szCs w:val="22"/>
              </w:rPr>
              <w:t xml:space="preserve">При перемещении генерирующего оборудования мобильных (передвижных) генерирующих объектов </w:t>
            </w:r>
            <w:r w:rsidRPr="009722D2">
              <w:rPr>
                <w:rFonts w:ascii="Garamond" w:hAnsi="Garamond"/>
                <w:sz w:val="22"/>
                <w:szCs w:val="22"/>
              </w:rPr>
              <w:t>на другую пусковую площадку</w:t>
            </w:r>
            <w:r w:rsidRPr="009722D2">
              <w:rPr>
                <w:rFonts w:ascii="Garamond" w:hAnsi="Garamond"/>
                <w:bCs/>
                <w:sz w:val="22"/>
                <w:szCs w:val="22"/>
              </w:rPr>
              <w:t xml:space="preserve"> предельный объем поставки мощности такого генерирующего оборудования устанавливается равным нулю в соответствии с</w:t>
            </w:r>
            <w:r>
              <w:rPr>
                <w:rFonts w:ascii="Garamond" w:hAnsi="Garamond"/>
                <w:bCs/>
                <w:sz w:val="22"/>
                <w:szCs w:val="22"/>
              </w:rPr>
              <w:t xml:space="preserve"> п. 2.5.</w:t>
            </w:r>
            <w:r>
              <w:rPr>
                <w:rFonts w:ascii="Garamond" w:hAnsi="Garamond"/>
                <w:bCs/>
                <w:sz w:val="22"/>
                <w:szCs w:val="22"/>
                <w:highlight w:val="yellow"/>
              </w:rPr>
              <w:t>9</w:t>
            </w:r>
            <w:r w:rsidRPr="009722D2">
              <w:rPr>
                <w:rFonts w:ascii="Garamond" w:hAnsi="Garamond"/>
                <w:bCs/>
                <w:sz w:val="22"/>
                <w:szCs w:val="22"/>
              </w:rPr>
              <w:t xml:space="preserve"> настоящего Регламента</w:t>
            </w:r>
          </w:p>
        </w:tc>
      </w:tr>
      <w:tr w:rsidR="007C333F" w:rsidRPr="008E726A" w14:paraId="2057ABC6" w14:textId="77777777" w:rsidTr="00CC760F">
        <w:trPr>
          <w:trHeight w:val="450"/>
        </w:trPr>
        <w:tc>
          <w:tcPr>
            <w:tcW w:w="275" w:type="pct"/>
            <w:tcMar>
              <w:left w:w="57" w:type="dxa"/>
              <w:right w:w="57" w:type="dxa"/>
            </w:tcMar>
            <w:vAlign w:val="center"/>
          </w:tcPr>
          <w:p w14:paraId="6C1A59B9" w14:textId="77777777" w:rsidR="007C333F" w:rsidRDefault="007C333F" w:rsidP="000C12E0">
            <w:pPr>
              <w:jc w:val="center"/>
              <w:rPr>
                <w:rFonts w:ascii="Garamond" w:hAnsi="Garamond"/>
                <w:b/>
                <w:bCs/>
                <w:sz w:val="22"/>
                <w:szCs w:val="22"/>
              </w:rPr>
            </w:pPr>
            <w:r>
              <w:rPr>
                <w:rFonts w:ascii="Garamond" w:hAnsi="Garamond"/>
                <w:b/>
                <w:bCs/>
                <w:sz w:val="22"/>
                <w:szCs w:val="22"/>
              </w:rPr>
              <w:t>6.7</w:t>
            </w:r>
          </w:p>
        </w:tc>
        <w:tc>
          <w:tcPr>
            <w:tcW w:w="2318" w:type="pct"/>
          </w:tcPr>
          <w:p w14:paraId="49F0F5D5" w14:textId="77777777" w:rsidR="007C333F" w:rsidRPr="00543016" w:rsidRDefault="007C333F" w:rsidP="008C2C2A">
            <w:pPr>
              <w:pStyle w:val="3"/>
              <w:widowControl w:val="0"/>
              <w:numPr>
                <w:ilvl w:val="0"/>
                <w:numId w:val="0"/>
              </w:numPr>
              <w:tabs>
                <w:tab w:val="left" w:pos="1276"/>
              </w:tabs>
              <w:rPr>
                <w:rFonts w:ascii="Garamond" w:hAnsi="Garamond"/>
                <w:szCs w:val="22"/>
              </w:rPr>
            </w:pPr>
            <w:bookmarkStart w:id="2" w:name="_Toc41411418"/>
            <w:r w:rsidRPr="00543016">
              <w:rPr>
                <w:rFonts w:ascii="Garamond" w:eastAsia="Batang" w:hAnsi="Garamond"/>
                <w:bCs/>
                <w:iCs/>
                <w:szCs w:val="22"/>
              </w:rPr>
              <w:t>Особенности определения предельного объема поставки мощности для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w:t>
            </w:r>
            <w:bookmarkEnd w:id="2"/>
          </w:p>
          <w:p w14:paraId="3C13CE50" w14:textId="77777777" w:rsidR="007C333F" w:rsidRPr="00543016" w:rsidRDefault="007C333F" w:rsidP="008C2C2A">
            <w:pPr>
              <w:widowControl w:val="0"/>
              <w:spacing w:before="120" w:after="120"/>
              <w:ind w:firstLine="567"/>
              <w:jc w:val="both"/>
              <w:outlineLvl w:val="2"/>
              <w:rPr>
                <w:rFonts w:ascii="Garamond" w:eastAsia="Batang" w:hAnsi="Garamond"/>
                <w:bCs/>
                <w:iCs/>
                <w:sz w:val="22"/>
                <w:szCs w:val="22"/>
              </w:rPr>
            </w:pPr>
            <w:bookmarkStart w:id="3" w:name="_Toc13661699"/>
            <w:bookmarkStart w:id="4" w:name="_Toc41411419"/>
            <w:r w:rsidRPr="008934A5">
              <w:rPr>
                <w:rFonts w:ascii="Garamond" w:eastAsia="Batang" w:hAnsi="Garamond"/>
                <w:bCs/>
                <w:iCs/>
                <w:sz w:val="22"/>
                <w:szCs w:val="22"/>
              </w:rPr>
              <w:t xml:space="preserve">Для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 </w:t>
            </w:r>
            <w:r w:rsidRPr="00543016">
              <w:rPr>
                <w:rFonts w:ascii="Garamond" w:eastAsia="Batang" w:hAnsi="Garamond"/>
                <w:bCs/>
                <w:iCs/>
                <w:sz w:val="22"/>
                <w:szCs w:val="22"/>
              </w:rPr>
              <w:t>на первые 12 месяцев с даты начала поставки электрической энергии и мощности в соответствующей группе точек поставки, но не более чем на 18 месяцев с даты включения соответствующих районов и (или) территории в состав территорий, которые объединены в ценовые (неценовые) зоны оптового рынка, предельные</w:t>
            </w:r>
            <w:r w:rsidRPr="008934A5">
              <w:rPr>
                <w:rFonts w:ascii="Garamond" w:eastAsia="Batang" w:hAnsi="Garamond"/>
                <w:bCs/>
                <w:iCs/>
                <w:sz w:val="22"/>
                <w:szCs w:val="22"/>
              </w:rPr>
              <w:t xml:space="preserve"> объемы поставки мощности по результатам аттестации определяются Системным </w:t>
            </w:r>
            <w:r w:rsidRPr="00C71034">
              <w:rPr>
                <w:rFonts w:ascii="Garamond" w:eastAsia="Batang" w:hAnsi="Garamond"/>
                <w:bCs/>
                <w:iCs/>
                <w:sz w:val="22"/>
                <w:szCs w:val="22"/>
              </w:rPr>
              <w:t xml:space="preserve">оператором равными объемам установленной мощности этого оборудования, учтенным </w:t>
            </w:r>
            <w:r w:rsidRPr="007C333F">
              <w:rPr>
                <w:rFonts w:ascii="Garamond" w:eastAsia="Batang" w:hAnsi="Garamond"/>
                <w:bCs/>
                <w:iCs/>
                <w:sz w:val="22"/>
                <w:szCs w:val="22"/>
                <w:highlight w:val="yellow"/>
              </w:rPr>
              <w:t>Федеральной антимонопольной службой</w:t>
            </w:r>
            <w:r w:rsidRPr="00C71034">
              <w:rPr>
                <w:rFonts w:ascii="Garamond" w:eastAsia="Batang" w:hAnsi="Garamond"/>
                <w:bCs/>
                <w:iCs/>
                <w:sz w:val="22"/>
                <w:szCs w:val="22"/>
              </w:rPr>
              <w:t xml:space="preserve"> в сводном прогнозном балансе производства и поставок электрической энергии (мощности) в рамках ЕЭС России по субъектам Российской Федерации на соответствующий месяц.</w:t>
            </w:r>
            <w:bookmarkEnd w:id="3"/>
            <w:r w:rsidRPr="00C71034">
              <w:rPr>
                <w:rFonts w:ascii="Garamond" w:eastAsia="Batang" w:hAnsi="Garamond"/>
                <w:bCs/>
                <w:iCs/>
                <w:sz w:val="22"/>
                <w:szCs w:val="22"/>
              </w:rPr>
              <w:t xml:space="preserve"> </w:t>
            </w:r>
            <w:r w:rsidRPr="00C71034">
              <w:rPr>
                <w:rFonts w:ascii="Garamond" w:eastAsia="Batang" w:hAnsi="Garamond"/>
                <w:bCs/>
                <w:iCs/>
                <w:color w:val="000000" w:themeColor="text1"/>
                <w:sz w:val="22"/>
                <w:szCs w:val="22"/>
              </w:rPr>
              <w:t>Установленная мощность в указанный период определяется в общем порядке.</w:t>
            </w:r>
            <w:bookmarkEnd w:id="4"/>
          </w:p>
          <w:p w14:paraId="5EDE960C" w14:textId="77777777" w:rsidR="007C333F" w:rsidRPr="00543016" w:rsidRDefault="007C333F" w:rsidP="008C2C2A">
            <w:pPr>
              <w:widowControl w:val="0"/>
              <w:spacing w:before="120" w:after="120"/>
              <w:ind w:firstLine="567"/>
              <w:jc w:val="both"/>
              <w:outlineLvl w:val="2"/>
              <w:rPr>
                <w:rFonts w:ascii="Garamond" w:eastAsia="Batang" w:hAnsi="Garamond"/>
                <w:bCs/>
                <w:iCs/>
                <w:sz w:val="22"/>
                <w:szCs w:val="22"/>
              </w:rPr>
            </w:pPr>
            <w:bookmarkStart w:id="5" w:name="_Toc13661701"/>
            <w:bookmarkStart w:id="6" w:name="_Toc41411420"/>
            <w:r w:rsidRPr="00543016">
              <w:rPr>
                <w:rFonts w:ascii="Garamond" w:eastAsia="Batang" w:hAnsi="Garamond"/>
                <w:bCs/>
                <w:iCs/>
                <w:sz w:val="22"/>
                <w:szCs w:val="22"/>
              </w:rPr>
              <w:t>По истечении указанного срока</w:t>
            </w:r>
            <w:bookmarkStart w:id="7" w:name="_Toc13661702"/>
            <w:bookmarkEnd w:id="5"/>
            <w:r w:rsidRPr="00543016">
              <w:rPr>
                <w:rFonts w:ascii="Garamond" w:eastAsia="Batang" w:hAnsi="Garamond"/>
                <w:bCs/>
                <w:iCs/>
                <w:sz w:val="22"/>
                <w:szCs w:val="22"/>
              </w:rPr>
              <w:t xml:space="preserve"> предельный объем поставки мощности по результатам аттестации для таких генерирующих объектов определяется на основании аттестации по результатам тестирования генерирующего оборудования, проведенного в порядке</w:t>
            </w:r>
            <w:r w:rsidRPr="00E27851">
              <w:rPr>
                <w:rFonts w:ascii="Garamond" w:eastAsia="Batang" w:hAnsi="Garamond"/>
                <w:bCs/>
                <w:iCs/>
                <w:sz w:val="22"/>
                <w:szCs w:val="22"/>
              </w:rPr>
              <w:t xml:space="preserve">, </w:t>
            </w:r>
            <w:r w:rsidRPr="00E27851">
              <w:rPr>
                <w:rFonts w:ascii="Garamond" w:hAnsi="Garamond"/>
                <w:bCs/>
                <w:sz w:val="22"/>
                <w:szCs w:val="22"/>
              </w:rPr>
              <w:t xml:space="preserve">предусмотренном </w:t>
            </w:r>
            <w:r w:rsidRPr="005A109F">
              <w:rPr>
                <w:rFonts w:ascii="Garamond" w:hAnsi="Garamond"/>
                <w:bCs/>
                <w:sz w:val="22"/>
                <w:szCs w:val="22"/>
                <w:highlight w:val="yellow"/>
              </w:rPr>
              <w:t>разделом 3 настоящего Регламента,</w:t>
            </w:r>
            <w:r w:rsidRPr="00E27851">
              <w:rPr>
                <w:rFonts w:ascii="Garamond" w:hAnsi="Garamond"/>
                <w:bCs/>
                <w:sz w:val="22"/>
                <w:szCs w:val="22"/>
              </w:rPr>
              <w:t xml:space="preserve"> для аттестации </w:t>
            </w:r>
            <w:r w:rsidRPr="00E27851">
              <w:rPr>
                <w:rFonts w:ascii="Garamond" w:eastAsia="Batang" w:hAnsi="Garamond" w:cs="Garamond"/>
                <w:sz w:val="22"/>
                <w:szCs w:val="22"/>
                <w:lang w:eastAsia="ko-KR"/>
              </w:rPr>
              <w:t>генерирующего оборудования, указанного в п. 2.5.</w:t>
            </w:r>
            <w:r w:rsidRPr="00E27851">
              <w:rPr>
                <w:rFonts w:ascii="Garamond" w:eastAsia="Batang" w:hAnsi="Garamond" w:cs="Garamond"/>
                <w:sz w:val="22"/>
                <w:szCs w:val="22"/>
                <w:highlight w:val="yellow"/>
                <w:lang w:eastAsia="ko-KR"/>
              </w:rPr>
              <w:t>4</w:t>
            </w:r>
            <w:r w:rsidRPr="00E27851">
              <w:rPr>
                <w:rFonts w:ascii="Garamond" w:eastAsia="Batang" w:hAnsi="Garamond" w:cs="Garamond"/>
                <w:sz w:val="22"/>
                <w:szCs w:val="22"/>
                <w:lang w:eastAsia="ko-KR"/>
              </w:rPr>
              <w:t xml:space="preserve"> настоящего Регламента</w:t>
            </w:r>
            <w:r w:rsidRPr="00543016">
              <w:rPr>
                <w:rFonts w:ascii="Garamond" w:eastAsia="Batang" w:hAnsi="Garamond"/>
                <w:bCs/>
                <w:iCs/>
                <w:sz w:val="22"/>
                <w:szCs w:val="22"/>
              </w:rPr>
              <w:t>. При этом в отсутствие результатов тестирования указанных генерирующих объектов, проведенного после 1 января года, в котором произошло включение таких районов и (или) территорий в состав ценовых (неценовых) зон оптового рынка, и не более чем за 5 лет до начала соответствующего года, в отношении которого определяется предельный объем мощности, предельный объем поставки мощности по результатам аттестации для этих генерирующих объектов определяется в размере, равном нулю;</w:t>
            </w:r>
            <w:bookmarkEnd w:id="6"/>
            <w:bookmarkEnd w:id="7"/>
          </w:p>
          <w:p w14:paraId="1C2F3309" w14:textId="77777777" w:rsidR="007C333F" w:rsidRPr="009722D2" w:rsidRDefault="007C333F" w:rsidP="008C2C2A">
            <w:pPr>
              <w:pStyle w:val="3"/>
              <w:widowControl w:val="0"/>
              <w:numPr>
                <w:ilvl w:val="0"/>
                <w:numId w:val="0"/>
              </w:numPr>
              <w:rPr>
                <w:rFonts w:ascii="Garamond" w:hAnsi="Garamond"/>
                <w:szCs w:val="22"/>
              </w:rPr>
            </w:pPr>
            <w:r w:rsidRPr="00730A48">
              <w:rPr>
                <w:rFonts w:ascii="Garamond" w:eastAsia="Batang" w:hAnsi="Garamond"/>
                <w:b w:val="0"/>
                <w:bCs/>
                <w:iCs/>
                <w:szCs w:val="22"/>
                <w:highlight w:val="yellow"/>
              </w:rPr>
              <w:t>Для генерирующих объектов, функционирующих на территориях Западного и Центрального районов электроэнергетической системы Республики Саха (Якутия), предельные объемы поставки мощности по результатам аттестации на 2019 год определяются Системным оператором равными объемам установленной мощности этого оборудования, учтенным Федеральной антимонопольной службой в сводном прогнозном балансе производства и поставок электрической энергии (мощности) в рамках Единой энергетической системы России по субъектам Российской Федерации на декабрь 2019 года.</w:t>
            </w:r>
          </w:p>
        </w:tc>
        <w:tc>
          <w:tcPr>
            <w:tcW w:w="2407" w:type="pct"/>
          </w:tcPr>
          <w:p w14:paraId="59C5B097" w14:textId="77777777" w:rsidR="007C333F" w:rsidRPr="00543016" w:rsidRDefault="007C333F" w:rsidP="008C2C2A">
            <w:pPr>
              <w:pStyle w:val="3"/>
              <w:widowControl w:val="0"/>
              <w:numPr>
                <w:ilvl w:val="0"/>
                <w:numId w:val="0"/>
              </w:numPr>
              <w:tabs>
                <w:tab w:val="left" w:pos="1276"/>
              </w:tabs>
              <w:rPr>
                <w:rFonts w:ascii="Garamond" w:hAnsi="Garamond"/>
                <w:szCs w:val="22"/>
              </w:rPr>
            </w:pPr>
            <w:r w:rsidRPr="00543016">
              <w:rPr>
                <w:rFonts w:ascii="Garamond" w:eastAsia="Batang" w:hAnsi="Garamond"/>
                <w:bCs/>
                <w:iCs/>
                <w:szCs w:val="22"/>
              </w:rPr>
              <w:t>Особенности определения предельного объема поставки мощности для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w:t>
            </w:r>
          </w:p>
          <w:p w14:paraId="10148645" w14:textId="77777777" w:rsidR="007C333F" w:rsidRPr="00543016" w:rsidRDefault="007C333F" w:rsidP="008C2C2A">
            <w:pPr>
              <w:widowControl w:val="0"/>
              <w:spacing w:before="120" w:after="120"/>
              <w:ind w:firstLine="567"/>
              <w:jc w:val="both"/>
              <w:outlineLvl w:val="2"/>
              <w:rPr>
                <w:rFonts w:ascii="Garamond" w:eastAsia="Batang" w:hAnsi="Garamond"/>
                <w:bCs/>
                <w:iCs/>
                <w:sz w:val="22"/>
                <w:szCs w:val="22"/>
              </w:rPr>
            </w:pPr>
            <w:r w:rsidRPr="008934A5">
              <w:rPr>
                <w:rFonts w:ascii="Garamond" w:eastAsia="Batang" w:hAnsi="Garamond"/>
                <w:bCs/>
                <w:iCs/>
                <w:sz w:val="22"/>
                <w:szCs w:val="22"/>
              </w:rPr>
              <w:t xml:space="preserve">Для генерирующих объектов, функционирующих на территориях отдельных частей ценовых (неценовых) зон оптового рынка, ранее являвшихся технологически изолированными территориальными электроэнергетическими системами или относившихся к территориям, технологически не связанным с ЕЭС России и технологически изолированными территориальными электроэнергетическими системами, </w:t>
            </w:r>
            <w:r w:rsidRPr="00543016">
              <w:rPr>
                <w:rFonts w:ascii="Garamond" w:eastAsia="Batang" w:hAnsi="Garamond"/>
                <w:bCs/>
                <w:iCs/>
                <w:sz w:val="22"/>
                <w:szCs w:val="22"/>
              </w:rPr>
              <w:t>на первые 12 месяцев с даты начала поставки электрической энергии и мощности в соответствующей группе точек поставки, но не более чем на 18 месяцев с даты включения соответствующих районов и (или) территории в состав территорий, которые объединены в ценовые (неценовые) зоны оптового рынка, предельные</w:t>
            </w:r>
            <w:r w:rsidRPr="008934A5">
              <w:rPr>
                <w:rFonts w:ascii="Garamond" w:eastAsia="Batang" w:hAnsi="Garamond"/>
                <w:bCs/>
                <w:iCs/>
                <w:sz w:val="22"/>
                <w:szCs w:val="22"/>
              </w:rPr>
              <w:t xml:space="preserve"> объемы поставки мощности по результатам аттестации определяются Системным </w:t>
            </w:r>
            <w:r w:rsidRPr="00C71034">
              <w:rPr>
                <w:rFonts w:ascii="Garamond" w:eastAsia="Batang" w:hAnsi="Garamond"/>
                <w:bCs/>
                <w:iCs/>
                <w:sz w:val="22"/>
                <w:szCs w:val="22"/>
              </w:rPr>
              <w:t xml:space="preserve">оператором равными объемам установленной мощности этого оборудования, учтенным </w:t>
            </w:r>
            <w:r w:rsidRPr="007C333F">
              <w:rPr>
                <w:rFonts w:ascii="Garamond" w:eastAsia="Batang" w:hAnsi="Garamond"/>
                <w:bCs/>
                <w:iCs/>
                <w:sz w:val="22"/>
                <w:szCs w:val="22"/>
                <w:highlight w:val="yellow"/>
              </w:rPr>
              <w:t>ФАС России</w:t>
            </w:r>
            <w:r w:rsidRPr="00C71034">
              <w:rPr>
                <w:rFonts w:ascii="Garamond" w:eastAsia="Batang" w:hAnsi="Garamond"/>
                <w:bCs/>
                <w:iCs/>
                <w:sz w:val="22"/>
                <w:szCs w:val="22"/>
              </w:rPr>
              <w:t xml:space="preserve"> в сводном прогнозном балансе производства и поставок электрической энергии (мощности) в рамках ЕЭС России по субъектам Российской Федерации на соответствующий месяц. </w:t>
            </w:r>
            <w:r w:rsidRPr="00C71034">
              <w:rPr>
                <w:rFonts w:ascii="Garamond" w:eastAsia="Batang" w:hAnsi="Garamond"/>
                <w:bCs/>
                <w:iCs/>
                <w:color w:val="000000" w:themeColor="text1"/>
                <w:sz w:val="22"/>
                <w:szCs w:val="22"/>
              </w:rPr>
              <w:t>Установленная мощность в указанный период определяется в общем порядке.</w:t>
            </w:r>
          </w:p>
          <w:p w14:paraId="7E6FD0BE" w14:textId="1D68B0F0" w:rsidR="007C333F" w:rsidRPr="00543016" w:rsidRDefault="007C333F" w:rsidP="008C2C2A">
            <w:pPr>
              <w:widowControl w:val="0"/>
              <w:spacing w:before="120" w:after="120"/>
              <w:ind w:firstLine="567"/>
              <w:jc w:val="both"/>
              <w:outlineLvl w:val="2"/>
              <w:rPr>
                <w:rFonts w:ascii="Garamond" w:eastAsia="Batang" w:hAnsi="Garamond"/>
                <w:bCs/>
                <w:iCs/>
                <w:sz w:val="22"/>
                <w:szCs w:val="22"/>
              </w:rPr>
            </w:pPr>
            <w:r w:rsidRPr="00543016">
              <w:rPr>
                <w:rFonts w:ascii="Garamond" w:eastAsia="Batang" w:hAnsi="Garamond"/>
                <w:bCs/>
                <w:iCs/>
                <w:sz w:val="22"/>
                <w:szCs w:val="22"/>
              </w:rPr>
              <w:t xml:space="preserve">По истечении указанного срока предельный объем поставки мощности по результатам аттестации для таких генерирующих объектов определяется на основании аттестации по результатам тестирования генерирующего оборудования, проведенного в </w:t>
            </w:r>
            <w:r w:rsidRPr="007C333F">
              <w:rPr>
                <w:rFonts w:ascii="Garamond" w:eastAsia="Batang" w:hAnsi="Garamond"/>
                <w:bCs/>
                <w:iCs/>
                <w:sz w:val="22"/>
                <w:szCs w:val="22"/>
                <w:highlight w:val="yellow"/>
              </w:rPr>
              <w:t>общем</w:t>
            </w:r>
            <w:r>
              <w:rPr>
                <w:rFonts w:ascii="Garamond" w:eastAsia="Batang" w:hAnsi="Garamond"/>
                <w:bCs/>
                <w:iCs/>
                <w:sz w:val="22"/>
                <w:szCs w:val="22"/>
              </w:rPr>
              <w:t xml:space="preserve"> </w:t>
            </w:r>
            <w:r w:rsidRPr="00543016">
              <w:rPr>
                <w:rFonts w:ascii="Garamond" w:eastAsia="Batang" w:hAnsi="Garamond"/>
                <w:bCs/>
                <w:iCs/>
                <w:sz w:val="22"/>
                <w:szCs w:val="22"/>
              </w:rPr>
              <w:t>порядке</w:t>
            </w:r>
            <w:r w:rsidR="00E27851" w:rsidRPr="00E27851">
              <w:rPr>
                <w:rFonts w:ascii="Garamond" w:eastAsia="Batang" w:hAnsi="Garamond"/>
                <w:bCs/>
                <w:iCs/>
                <w:sz w:val="22"/>
                <w:szCs w:val="22"/>
              </w:rPr>
              <w:t xml:space="preserve">, </w:t>
            </w:r>
            <w:r w:rsidR="00E27851" w:rsidRPr="00E27851">
              <w:rPr>
                <w:rFonts w:ascii="Garamond" w:hAnsi="Garamond"/>
                <w:bCs/>
                <w:sz w:val="22"/>
                <w:szCs w:val="22"/>
              </w:rPr>
              <w:t xml:space="preserve">предусмотренном для аттестации </w:t>
            </w:r>
            <w:r w:rsidR="00E27851" w:rsidRPr="00E27851">
              <w:rPr>
                <w:rFonts w:ascii="Garamond" w:eastAsia="Batang" w:hAnsi="Garamond" w:cs="Garamond"/>
                <w:sz w:val="22"/>
                <w:szCs w:val="22"/>
                <w:lang w:eastAsia="ko-KR"/>
              </w:rPr>
              <w:t xml:space="preserve">генерирующего оборудования, указанного в </w:t>
            </w:r>
            <w:proofErr w:type="spellStart"/>
            <w:r w:rsidR="00E27851" w:rsidRPr="00E27851">
              <w:rPr>
                <w:rFonts w:ascii="Garamond" w:eastAsia="Batang" w:hAnsi="Garamond" w:cs="Garamond"/>
                <w:sz w:val="22"/>
                <w:szCs w:val="22"/>
                <w:lang w:eastAsia="ko-KR"/>
              </w:rPr>
              <w:t>п</w:t>
            </w:r>
            <w:r w:rsidR="006469B2" w:rsidRPr="006469B2">
              <w:rPr>
                <w:rFonts w:ascii="Garamond" w:eastAsia="Batang" w:hAnsi="Garamond" w:cs="Garamond"/>
                <w:sz w:val="22"/>
                <w:szCs w:val="22"/>
                <w:highlight w:val="yellow"/>
                <w:lang w:eastAsia="ko-KR"/>
              </w:rPr>
              <w:t>п</w:t>
            </w:r>
            <w:proofErr w:type="spellEnd"/>
            <w:r w:rsidR="00E27851" w:rsidRPr="00E27851">
              <w:rPr>
                <w:rFonts w:ascii="Garamond" w:eastAsia="Batang" w:hAnsi="Garamond" w:cs="Garamond"/>
                <w:sz w:val="22"/>
                <w:szCs w:val="22"/>
                <w:lang w:eastAsia="ko-KR"/>
              </w:rPr>
              <w:t xml:space="preserve">. </w:t>
            </w:r>
            <w:r w:rsidR="00FC3746">
              <w:rPr>
                <w:rFonts w:ascii="Garamond" w:eastAsia="Batang" w:hAnsi="Garamond" w:cs="Garamond"/>
                <w:sz w:val="22"/>
                <w:szCs w:val="22"/>
                <w:lang w:eastAsia="ko-KR"/>
              </w:rPr>
              <w:t>2.5.</w:t>
            </w:r>
            <w:r w:rsidR="00FC3746" w:rsidRPr="00FC3746">
              <w:rPr>
                <w:rFonts w:ascii="Garamond" w:eastAsia="Batang" w:hAnsi="Garamond" w:cs="Garamond"/>
                <w:sz w:val="22"/>
                <w:szCs w:val="22"/>
                <w:highlight w:val="yellow"/>
                <w:lang w:eastAsia="ko-KR"/>
              </w:rPr>
              <w:t xml:space="preserve">5, </w:t>
            </w:r>
            <w:r w:rsidR="00E27851" w:rsidRPr="00FC3746">
              <w:rPr>
                <w:rFonts w:ascii="Garamond" w:eastAsia="Batang" w:hAnsi="Garamond" w:cs="Garamond"/>
                <w:sz w:val="22"/>
                <w:szCs w:val="22"/>
                <w:highlight w:val="yellow"/>
                <w:lang w:eastAsia="ko-KR"/>
              </w:rPr>
              <w:t>2.5.</w:t>
            </w:r>
            <w:r w:rsidR="005A109F" w:rsidRPr="00FC3746">
              <w:rPr>
                <w:rFonts w:ascii="Garamond" w:eastAsia="Batang" w:hAnsi="Garamond" w:cs="Garamond"/>
                <w:sz w:val="22"/>
                <w:szCs w:val="22"/>
                <w:highlight w:val="yellow"/>
                <w:lang w:eastAsia="ko-KR"/>
              </w:rPr>
              <w:t>6</w:t>
            </w:r>
            <w:r w:rsidR="00E27851" w:rsidRPr="00E27851">
              <w:rPr>
                <w:rFonts w:ascii="Garamond" w:eastAsia="Batang" w:hAnsi="Garamond" w:cs="Garamond"/>
                <w:sz w:val="22"/>
                <w:szCs w:val="22"/>
                <w:lang w:eastAsia="ko-KR"/>
              </w:rPr>
              <w:t xml:space="preserve"> настоящего Регламента</w:t>
            </w:r>
            <w:r w:rsidRPr="00543016">
              <w:rPr>
                <w:rFonts w:ascii="Garamond" w:eastAsia="Batang" w:hAnsi="Garamond"/>
                <w:bCs/>
                <w:iCs/>
                <w:sz w:val="22"/>
                <w:szCs w:val="22"/>
              </w:rPr>
              <w:t>. При этом в отсутствие результатов тестирования указанных генерирующих объектов, проведенного после 1 января года, в котором произошло включение таких районов и (или) территорий в состав ценовых (неценовых) зон оптового рынка, и не более чем за 5 лет до начала соответствующего года, в отношении которого определяется предельный объем мощности, предельный объем поставки мощности по результатам аттестации для этих генерирующих объектов определяется в размере, равном нулю;</w:t>
            </w:r>
          </w:p>
          <w:p w14:paraId="22A7F466" w14:textId="77777777" w:rsidR="007C333F" w:rsidRPr="009722D2" w:rsidRDefault="007C333F" w:rsidP="008C2C2A">
            <w:pPr>
              <w:pStyle w:val="3"/>
              <w:widowControl w:val="0"/>
              <w:numPr>
                <w:ilvl w:val="0"/>
                <w:numId w:val="0"/>
              </w:numPr>
              <w:rPr>
                <w:rFonts w:ascii="Garamond" w:hAnsi="Garamond"/>
                <w:szCs w:val="22"/>
              </w:rPr>
            </w:pPr>
          </w:p>
        </w:tc>
      </w:tr>
      <w:tr w:rsidR="00D0595A" w:rsidRPr="008E726A" w14:paraId="5444C8F5" w14:textId="77777777" w:rsidTr="00CC760F">
        <w:trPr>
          <w:trHeight w:val="450"/>
        </w:trPr>
        <w:tc>
          <w:tcPr>
            <w:tcW w:w="275" w:type="pct"/>
            <w:tcMar>
              <w:left w:w="57" w:type="dxa"/>
              <w:right w:w="57" w:type="dxa"/>
            </w:tcMar>
            <w:vAlign w:val="center"/>
          </w:tcPr>
          <w:p w14:paraId="5E657FAD" w14:textId="77777777" w:rsidR="00D0595A" w:rsidRDefault="00D0595A" w:rsidP="000C12E0">
            <w:pPr>
              <w:jc w:val="center"/>
              <w:rPr>
                <w:rFonts w:ascii="Garamond" w:hAnsi="Garamond"/>
                <w:b/>
                <w:bCs/>
                <w:sz w:val="22"/>
                <w:szCs w:val="22"/>
              </w:rPr>
            </w:pPr>
            <w:r>
              <w:rPr>
                <w:rFonts w:ascii="Garamond" w:hAnsi="Garamond"/>
                <w:b/>
                <w:bCs/>
                <w:sz w:val="22"/>
                <w:szCs w:val="22"/>
              </w:rPr>
              <w:t>6.8</w:t>
            </w:r>
            <w:r w:rsidR="003F4A3B">
              <w:rPr>
                <w:rFonts w:ascii="Garamond" w:hAnsi="Garamond"/>
                <w:b/>
                <w:bCs/>
                <w:sz w:val="22"/>
                <w:szCs w:val="22"/>
              </w:rPr>
              <w:t>.</w:t>
            </w:r>
            <w:r>
              <w:rPr>
                <w:rFonts w:ascii="Garamond" w:hAnsi="Garamond"/>
                <w:b/>
                <w:bCs/>
                <w:sz w:val="22"/>
                <w:szCs w:val="22"/>
              </w:rPr>
              <w:t>2</w:t>
            </w:r>
          </w:p>
        </w:tc>
        <w:tc>
          <w:tcPr>
            <w:tcW w:w="2318" w:type="pct"/>
          </w:tcPr>
          <w:p w14:paraId="76E00B40" w14:textId="77777777" w:rsidR="00D0595A" w:rsidRPr="00D0595A" w:rsidRDefault="00D0595A" w:rsidP="008C2C2A">
            <w:pPr>
              <w:widowControl w:val="0"/>
              <w:spacing w:before="120" w:after="120"/>
              <w:jc w:val="both"/>
              <w:rPr>
                <w:rFonts w:ascii="Garamond" w:hAnsi="Garamond"/>
                <w:sz w:val="22"/>
                <w:szCs w:val="22"/>
              </w:rPr>
            </w:pPr>
            <w:r w:rsidRPr="00D0595A">
              <w:rPr>
                <w:rFonts w:ascii="Garamond" w:hAnsi="Garamond"/>
                <w:sz w:val="22"/>
                <w:szCs w:val="22"/>
              </w:rPr>
              <w:t>Предельный объем мощности генерирующего оборудования, в отношении которого заключены ДПМ ВИЭ, определяется СО равным нулю в случае невыполнения хотя бы одного из следующих требований:</w:t>
            </w:r>
          </w:p>
          <w:p w14:paraId="0C1C9CAD"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для ГТП, зарегистрированной в отношении генерирующего оборудования, получено право на участие в торговле электрической энергией и мощностью на оптовом рынке;</w:t>
            </w:r>
          </w:p>
          <w:p w14:paraId="40B3473B"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 xml:space="preserve">генерирующее оборудование, в отношении которого зарегистрирована указанная ГТП генерации, включено в Реестр квалифицированных генерирующих объектов, функционирующих на основе использования возобновляемых источников энергии, в порядке, установленном </w:t>
            </w:r>
            <w:r w:rsidRPr="00D0595A">
              <w:rPr>
                <w:rFonts w:ascii="Garamond" w:hAnsi="Garamond"/>
                <w:i/>
                <w:sz w:val="22"/>
                <w:szCs w:val="22"/>
              </w:rPr>
              <w:t>Положением о признании генерирующего объекта, функционирующего на основе использования возобновляемых источников энергии, квалифицированным генерирующим объектом</w:t>
            </w:r>
            <w:r w:rsidRPr="00D0595A">
              <w:rPr>
                <w:rFonts w:ascii="Garamond" w:hAnsi="Garamond"/>
                <w:sz w:val="22"/>
                <w:szCs w:val="22"/>
              </w:rPr>
              <w:t>;</w:t>
            </w:r>
          </w:p>
          <w:p w14:paraId="38C0669E" w14:textId="77777777" w:rsidR="00D0595A" w:rsidRPr="00D0595A" w:rsidRDefault="00D0595A" w:rsidP="008C2C2A">
            <w:pPr>
              <w:widowControl w:val="0"/>
              <w:numPr>
                <w:ilvl w:val="0"/>
                <w:numId w:val="48"/>
              </w:numPr>
              <w:spacing w:before="120" w:after="120"/>
              <w:ind w:left="615" w:hanging="567"/>
              <w:jc w:val="both"/>
              <w:rPr>
                <w:rFonts w:ascii="Garamond" w:hAnsi="Garamond"/>
                <w:sz w:val="22"/>
                <w:szCs w:val="22"/>
              </w:rPr>
            </w:pPr>
            <w:r w:rsidRPr="00D0595A">
              <w:rPr>
                <w:rFonts w:ascii="Garamond" w:hAnsi="Garamond"/>
                <w:sz w:val="22"/>
                <w:szCs w:val="22"/>
              </w:rPr>
              <w:t>фактическое местоположение генерирующего объекта, передаваемое КО в СО в составе Реестра поставщиков и генерирующих объектов участников оптового рынка, однозначно соответствует местоположению, определенному в ДПМ ВИЭ;</w:t>
            </w:r>
          </w:p>
          <w:p w14:paraId="482DA07A"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фактический вид генерирующего объекта, передаваемый КО в СО в составе Реестра поставщиков и генерирующих объектов участников оптового рынка, однозначно соответствует виду, определенному ДПМ ВИЭ;</w:t>
            </w:r>
          </w:p>
          <w:p w14:paraId="19724370" w14:textId="77777777" w:rsidR="00D0595A" w:rsidRPr="00DC62C1"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 xml:space="preserve">установленная </w:t>
            </w:r>
            <w:proofErr w:type="gramStart"/>
            <w:r w:rsidRPr="00D0595A">
              <w:rPr>
                <w:rFonts w:ascii="Garamond" w:hAnsi="Garamond"/>
                <w:sz w:val="22"/>
                <w:szCs w:val="22"/>
              </w:rPr>
              <w:t xml:space="preserve">мощность </w:t>
            </w:r>
            <w:r w:rsidRPr="003F4A3B">
              <w:rPr>
                <w:rFonts w:ascii="Garamond" w:hAnsi="Garamond"/>
                <w:position w:val="-14"/>
                <w:sz w:val="22"/>
                <w:szCs w:val="22"/>
                <w:highlight w:val="yellow"/>
              </w:rPr>
              <w:object w:dxaOrig="520" w:dyaOrig="400" w14:anchorId="4C26F7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0.25pt" o:ole="">
                  <v:imagedata r:id="rId8" o:title=""/>
                </v:shape>
                <o:OLEObject Type="Embed" ProgID="Equation.3" ShapeID="_x0000_i1025" DrawAspect="Content" ObjectID="_1673099093" r:id="rId9"/>
              </w:object>
            </w:r>
            <w:r w:rsidRPr="00D0595A">
              <w:rPr>
                <w:rFonts w:ascii="Garamond" w:hAnsi="Garamond"/>
                <w:sz w:val="22"/>
                <w:szCs w:val="22"/>
              </w:rPr>
              <w:t>,</w:t>
            </w:r>
            <w:proofErr w:type="gramEnd"/>
            <w:r w:rsidRPr="00D0595A">
              <w:rPr>
                <w:rFonts w:ascii="Garamond" w:hAnsi="Garamond"/>
                <w:sz w:val="22"/>
                <w:szCs w:val="22"/>
              </w:rPr>
              <w:t xml:space="preserve"> указанная в паспорт</w:t>
            </w:r>
            <w:r w:rsidRPr="006469B2">
              <w:rPr>
                <w:rFonts w:ascii="Garamond" w:hAnsi="Garamond"/>
                <w:sz w:val="22"/>
                <w:szCs w:val="22"/>
                <w:highlight w:val="yellow"/>
              </w:rPr>
              <w:t>е</w:t>
            </w:r>
            <w:r w:rsidRPr="00D0595A">
              <w:rPr>
                <w:rFonts w:ascii="Garamond" w:hAnsi="Garamond"/>
                <w:sz w:val="22"/>
                <w:szCs w:val="22"/>
              </w:rPr>
              <w:t xml:space="preserve"> </w:t>
            </w:r>
            <w:r w:rsidRPr="003F4A3B">
              <w:rPr>
                <w:rFonts w:ascii="Garamond" w:hAnsi="Garamond"/>
                <w:sz w:val="22"/>
                <w:szCs w:val="22"/>
                <w:highlight w:val="yellow"/>
              </w:rPr>
              <w:t>технических характеристик</w:t>
            </w:r>
            <w:r w:rsidRPr="00D0595A">
              <w:rPr>
                <w:rFonts w:ascii="Garamond" w:hAnsi="Garamond"/>
                <w:sz w:val="22"/>
                <w:szCs w:val="22"/>
              </w:rPr>
              <w:t xml:space="preserve"> генерирующего </w:t>
            </w:r>
            <w:r w:rsidRPr="003F4A3B">
              <w:rPr>
                <w:rFonts w:ascii="Garamond" w:hAnsi="Garamond"/>
                <w:sz w:val="22"/>
                <w:szCs w:val="22"/>
                <w:highlight w:val="yellow"/>
              </w:rPr>
              <w:t>объекта</w:t>
            </w:r>
            <w:r w:rsidRPr="00D0595A">
              <w:rPr>
                <w:rFonts w:ascii="Garamond" w:hAnsi="Garamond"/>
                <w:sz w:val="22"/>
                <w:szCs w:val="22"/>
              </w:rPr>
              <w:t>, представленн</w:t>
            </w:r>
            <w:r w:rsidRPr="006469B2">
              <w:rPr>
                <w:rFonts w:ascii="Garamond" w:hAnsi="Garamond"/>
                <w:sz w:val="22"/>
                <w:szCs w:val="22"/>
                <w:highlight w:val="yellow"/>
              </w:rPr>
              <w:t>ом</w:t>
            </w:r>
            <w:r w:rsidRPr="00D0595A">
              <w:rPr>
                <w:rFonts w:ascii="Garamond" w:hAnsi="Garamond"/>
                <w:sz w:val="22"/>
                <w:szCs w:val="22"/>
              </w:rPr>
              <w:t xml:space="preserve"> поставщиком в СО в соответствии с п. 4.1 настоящего Регламента </w:t>
            </w:r>
            <w:r w:rsidRPr="003F4A3B">
              <w:rPr>
                <w:rFonts w:ascii="Garamond" w:hAnsi="Garamond"/>
                <w:sz w:val="22"/>
                <w:szCs w:val="22"/>
                <w:highlight w:val="yellow"/>
              </w:rPr>
              <w:t>(далее – установленная мощность объекта генерации ВИЭ)</w:t>
            </w:r>
            <w:r w:rsidRPr="00D0595A">
              <w:rPr>
                <w:rFonts w:ascii="Garamond" w:hAnsi="Garamond"/>
                <w:sz w:val="22"/>
                <w:szCs w:val="22"/>
              </w:rPr>
              <w:t>, не меньше величины, равной 80% от установленной мощности генерирующего объекта, указанной в ДПМ ВИЭ.</w:t>
            </w:r>
          </w:p>
        </w:tc>
        <w:tc>
          <w:tcPr>
            <w:tcW w:w="2407" w:type="pct"/>
          </w:tcPr>
          <w:p w14:paraId="4F91CE5E" w14:textId="77777777" w:rsidR="00D0595A" w:rsidRPr="00D0595A" w:rsidRDefault="00D0595A" w:rsidP="008C2C2A">
            <w:pPr>
              <w:widowControl w:val="0"/>
              <w:spacing w:before="120" w:after="120"/>
              <w:jc w:val="both"/>
              <w:rPr>
                <w:rFonts w:ascii="Garamond" w:hAnsi="Garamond"/>
                <w:sz w:val="22"/>
                <w:szCs w:val="22"/>
              </w:rPr>
            </w:pPr>
            <w:r w:rsidRPr="00D0595A">
              <w:rPr>
                <w:rFonts w:ascii="Garamond" w:hAnsi="Garamond"/>
                <w:sz w:val="22"/>
                <w:szCs w:val="22"/>
              </w:rPr>
              <w:t>Предельный объем мощности генерирующего оборудования, в отношении которого заключены ДПМ ВИЭ, определяется СО равным нулю в случае невыполнения хотя бы одного из следующих требований:</w:t>
            </w:r>
          </w:p>
          <w:p w14:paraId="27A6CC35"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для ГТП, зарегистрированной в отношении генерирующего оборудования, получено право на участие в торговле электрической энергией и мощностью на оптовом рынке;</w:t>
            </w:r>
          </w:p>
          <w:p w14:paraId="44F4E1D9"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 xml:space="preserve">генерирующее оборудование, в отношении которого зарегистрирована указанная ГТП генерации, включено в Реестр квалифицированных генерирующих объектов, функционирующих на основе использования возобновляемых источников энергии, в порядке, установленном </w:t>
            </w:r>
            <w:r w:rsidRPr="00D0595A">
              <w:rPr>
                <w:rFonts w:ascii="Garamond" w:hAnsi="Garamond"/>
                <w:i/>
                <w:sz w:val="22"/>
                <w:szCs w:val="22"/>
              </w:rPr>
              <w:t>Положением о признании генерирующего объекта, функционирующего на основе использования возобновляемых источников энергии, квалифицированным генерирующим объектом</w:t>
            </w:r>
            <w:r w:rsidRPr="00D0595A">
              <w:rPr>
                <w:rFonts w:ascii="Garamond" w:hAnsi="Garamond"/>
                <w:sz w:val="22"/>
                <w:szCs w:val="22"/>
              </w:rPr>
              <w:t>;</w:t>
            </w:r>
          </w:p>
          <w:p w14:paraId="01891E73" w14:textId="77777777" w:rsidR="00D0595A" w:rsidRPr="00D0595A" w:rsidRDefault="00D0595A" w:rsidP="008C2C2A">
            <w:pPr>
              <w:widowControl w:val="0"/>
              <w:numPr>
                <w:ilvl w:val="0"/>
                <w:numId w:val="48"/>
              </w:numPr>
              <w:spacing w:before="120" w:after="120"/>
              <w:ind w:left="615" w:hanging="567"/>
              <w:jc w:val="both"/>
              <w:rPr>
                <w:rFonts w:ascii="Garamond" w:hAnsi="Garamond"/>
                <w:sz w:val="22"/>
                <w:szCs w:val="22"/>
              </w:rPr>
            </w:pPr>
            <w:r w:rsidRPr="00D0595A">
              <w:rPr>
                <w:rFonts w:ascii="Garamond" w:hAnsi="Garamond"/>
                <w:sz w:val="22"/>
                <w:szCs w:val="22"/>
              </w:rPr>
              <w:t>фактическое местоположение генерирующего объекта, передаваемое КО в СО в составе Реестра поставщиков и генерирующих объектов участников оптового рынка, однозначно соответствует местоположению, определенному в ДПМ ВИЭ;</w:t>
            </w:r>
          </w:p>
          <w:p w14:paraId="0461C260" w14:textId="77777777" w:rsidR="00D0595A" w:rsidRPr="00D0595A" w:rsidRDefault="00D0595A" w:rsidP="008C2C2A">
            <w:pPr>
              <w:widowControl w:val="0"/>
              <w:numPr>
                <w:ilvl w:val="0"/>
                <w:numId w:val="47"/>
              </w:numPr>
              <w:spacing w:before="120" w:after="120"/>
              <w:ind w:left="615" w:hanging="567"/>
              <w:jc w:val="both"/>
              <w:rPr>
                <w:rFonts w:ascii="Garamond" w:hAnsi="Garamond"/>
                <w:sz w:val="22"/>
                <w:szCs w:val="22"/>
              </w:rPr>
            </w:pPr>
            <w:r w:rsidRPr="00D0595A">
              <w:rPr>
                <w:rFonts w:ascii="Garamond" w:hAnsi="Garamond"/>
                <w:sz w:val="22"/>
                <w:szCs w:val="22"/>
              </w:rPr>
              <w:t>фактический вид генерирующего объекта, передаваемый КО в СО в составе Реестра поставщиков и генерирующих объектов участников оптового рынка, однозначно соответствует виду, определенному ДПМ ВИЭ;</w:t>
            </w:r>
          </w:p>
          <w:p w14:paraId="356A90E1" w14:textId="67828E4C" w:rsidR="00D0595A" w:rsidRPr="00DC62C1" w:rsidRDefault="003F4A3B" w:rsidP="008C2C2A">
            <w:pPr>
              <w:widowControl w:val="0"/>
              <w:numPr>
                <w:ilvl w:val="0"/>
                <w:numId w:val="47"/>
              </w:numPr>
              <w:spacing w:before="120" w:after="120"/>
              <w:ind w:left="615" w:hanging="567"/>
              <w:jc w:val="both"/>
              <w:rPr>
                <w:rFonts w:ascii="Garamond" w:hAnsi="Garamond"/>
                <w:sz w:val="22"/>
                <w:szCs w:val="22"/>
              </w:rPr>
            </w:pPr>
            <w:r w:rsidRPr="003F4A3B">
              <w:rPr>
                <w:rFonts w:ascii="Garamond" w:hAnsi="Garamond"/>
                <w:sz w:val="22"/>
                <w:szCs w:val="22"/>
                <w:highlight w:val="yellow"/>
              </w:rPr>
              <w:t>суммарная</w:t>
            </w:r>
            <w:r>
              <w:rPr>
                <w:rFonts w:ascii="Garamond" w:hAnsi="Garamond"/>
                <w:sz w:val="22"/>
                <w:szCs w:val="22"/>
              </w:rPr>
              <w:t xml:space="preserve"> </w:t>
            </w:r>
            <w:r w:rsidR="00D0595A" w:rsidRPr="00D0595A">
              <w:rPr>
                <w:rFonts w:ascii="Garamond" w:hAnsi="Garamond"/>
                <w:sz w:val="22"/>
                <w:szCs w:val="22"/>
              </w:rPr>
              <w:t>установленная мощность</w:t>
            </w:r>
            <w:r w:rsidR="00DC62C1">
              <w:rPr>
                <w:rFonts w:ascii="Garamond" w:hAnsi="Garamond"/>
                <w:sz w:val="22"/>
                <w:szCs w:val="22"/>
              </w:rPr>
              <w:t xml:space="preserve"> </w:t>
            </w:r>
            <w:r w:rsidR="00DC62C1" w:rsidRPr="003F4A3B">
              <w:rPr>
                <w:rFonts w:ascii="Garamond" w:hAnsi="Garamond"/>
                <w:sz w:val="22"/>
                <w:szCs w:val="22"/>
                <w:highlight w:val="yellow"/>
              </w:rPr>
              <w:t>всех введенных в эксплуатацию генерирующих объектов</w:t>
            </w:r>
            <w:r w:rsidR="00D0595A" w:rsidRPr="00D0595A">
              <w:rPr>
                <w:rFonts w:ascii="Garamond" w:hAnsi="Garamond"/>
                <w:sz w:val="22"/>
                <w:szCs w:val="22"/>
              </w:rPr>
              <w:t>, указанная в паспорт</w:t>
            </w:r>
            <w:r w:rsidR="00DC62C1" w:rsidRPr="003F4A3B">
              <w:rPr>
                <w:rFonts w:ascii="Garamond" w:hAnsi="Garamond"/>
                <w:sz w:val="22"/>
                <w:szCs w:val="22"/>
                <w:highlight w:val="yellow"/>
              </w:rPr>
              <w:t>ных</w:t>
            </w:r>
            <w:r w:rsidR="00DC62C1">
              <w:rPr>
                <w:rFonts w:ascii="Garamond" w:hAnsi="Garamond"/>
                <w:sz w:val="22"/>
                <w:szCs w:val="22"/>
                <w:highlight w:val="yellow"/>
              </w:rPr>
              <w:t xml:space="preserve"> данных завода-изготовителя</w:t>
            </w:r>
            <w:r w:rsidR="00D0595A" w:rsidRPr="00D0595A">
              <w:rPr>
                <w:rFonts w:ascii="Garamond" w:hAnsi="Garamond"/>
                <w:sz w:val="22"/>
                <w:szCs w:val="22"/>
              </w:rPr>
              <w:t xml:space="preserve"> генерирующего </w:t>
            </w:r>
            <w:r w:rsidR="00DC62C1" w:rsidRPr="003F4A3B">
              <w:rPr>
                <w:rFonts w:ascii="Garamond" w:hAnsi="Garamond"/>
                <w:sz w:val="22"/>
                <w:szCs w:val="22"/>
                <w:highlight w:val="yellow"/>
              </w:rPr>
              <w:t>оборудования</w:t>
            </w:r>
            <w:r w:rsidR="006469B2">
              <w:rPr>
                <w:rFonts w:ascii="Garamond" w:hAnsi="Garamond"/>
                <w:sz w:val="22"/>
                <w:szCs w:val="22"/>
              </w:rPr>
              <w:t>, представленн</w:t>
            </w:r>
            <w:r w:rsidR="006469B2" w:rsidRPr="006469B2">
              <w:rPr>
                <w:rFonts w:ascii="Garamond" w:hAnsi="Garamond"/>
                <w:sz w:val="22"/>
                <w:szCs w:val="22"/>
                <w:highlight w:val="yellow"/>
              </w:rPr>
              <w:t>ых</w:t>
            </w:r>
            <w:r w:rsidR="00D0595A" w:rsidRPr="00D0595A">
              <w:rPr>
                <w:rFonts w:ascii="Garamond" w:hAnsi="Garamond"/>
                <w:sz w:val="22"/>
                <w:szCs w:val="22"/>
              </w:rPr>
              <w:t xml:space="preserve"> поставщиком в СО в соответствии с п. 4.1 настоящего Регламента, не меньше величины, равной 80% от установленной мощности генерирующего объекта, указанной в ДПМ ВИЭ.</w:t>
            </w:r>
          </w:p>
        </w:tc>
      </w:tr>
      <w:tr w:rsidR="00D0595A" w:rsidRPr="008E726A" w14:paraId="11D3B610" w14:textId="77777777" w:rsidTr="00CC760F">
        <w:trPr>
          <w:trHeight w:val="450"/>
        </w:trPr>
        <w:tc>
          <w:tcPr>
            <w:tcW w:w="275" w:type="pct"/>
            <w:tcMar>
              <w:left w:w="57" w:type="dxa"/>
              <w:right w:w="57" w:type="dxa"/>
            </w:tcMar>
            <w:vAlign w:val="center"/>
          </w:tcPr>
          <w:p w14:paraId="6DDE48F3" w14:textId="77777777" w:rsidR="00D0595A" w:rsidRDefault="00D0595A" w:rsidP="000C12E0">
            <w:pPr>
              <w:jc w:val="center"/>
              <w:rPr>
                <w:rFonts w:ascii="Garamond" w:hAnsi="Garamond"/>
                <w:b/>
                <w:bCs/>
                <w:sz w:val="22"/>
                <w:szCs w:val="22"/>
              </w:rPr>
            </w:pPr>
            <w:r>
              <w:rPr>
                <w:rFonts w:ascii="Garamond" w:hAnsi="Garamond"/>
                <w:b/>
                <w:bCs/>
                <w:sz w:val="22"/>
                <w:szCs w:val="22"/>
              </w:rPr>
              <w:t>6.9</w:t>
            </w:r>
          </w:p>
        </w:tc>
        <w:tc>
          <w:tcPr>
            <w:tcW w:w="2318" w:type="pct"/>
          </w:tcPr>
          <w:p w14:paraId="03A18C57" w14:textId="77777777" w:rsidR="00D0595A" w:rsidRPr="001D5F50" w:rsidRDefault="00D0595A" w:rsidP="008C2C2A">
            <w:pPr>
              <w:pStyle w:val="3"/>
              <w:widowControl w:val="0"/>
              <w:numPr>
                <w:ilvl w:val="0"/>
                <w:numId w:val="0"/>
              </w:numPr>
              <w:tabs>
                <w:tab w:val="left" w:pos="1276"/>
              </w:tabs>
              <w:rPr>
                <w:rFonts w:ascii="Garamond" w:eastAsia="Batang" w:hAnsi="Garamond"/>
                <w:szCs w:val="22"/>
              </w:rPr>
            </w:pPr>
            <w:bookmarkStart w:id="8" w:name="_Toc41411424"/>
            <w:r w:rsidRPr="001D5F50">
              <w:rPr>
                <w:rFonts w:ascii="Garamond" w:eastAsia="Batang" w:hAnsi="Garamond"/>
                <w:szCs w:val="22"/>
              </w:rPr>
              <w:t xml:space="preserve">Особенности определения предельного объема поставки мощности в неценовых зонах </w:t>
            </w:r>
            <w:r w:rsidRPr="0066405F">
              <w:rPr>
                <w:rFonts w:ascii="Garamond" w:eastAsia="Batang" w:hAnsi="Garamond"/>
                <w:szCs w:val="22"/>
                <w:highlight w:val="yellow"/>
              </w:rPr>
              <w:t>на 2019 год</w:t>
            </w:r>
            <w:bookmarkEnd w:id="8"/>
          </w:p>
          <w:p w14:paraId="67919508" w14:textId="77777777" w:rsidR="00D0595A" w:rsidRPr="0076424F" w:rsidRDefault="00D0595A" w:rsidP="008C2C2A">
            <w:pPr>
              <w:pStyle w:val="3"/>
              <w:widowControl w:val="0"/>
              <w:numPr>
                <w:ilvl w:val="0"/>
                <w:numId w:val="0"/>
              </w:numPr>
              <w:rPr>
                <w:rFonts w:ascii="Garamond" w:hAnsi="Garamond"/>
                <w:szCs w:val="22"/>
              </w:rPr>
            </w:pPr>
            <w:bookmarkStart w:id="9" w:name="_Toc13504479"/>
            <w:bookmarkStart w:id="10" w:name="_Toc13661708"/>
            <w:bookmarkStart w:id="11" w:name="_Toc41411425"/>
            <w:r w:rsidRPr="001D5F50">
              <w:rPr>
                <w:rFonts w:ascii="Garamond" w:eastAsia="Batang" w:hAnsi="Garamond"/>
                <w:b w:val="0"/>
                <w:bCs/>
                <w:szCs w:val="22"/>
              </w:rPr>
              <w:t xml:space="preserve">В неценовых зонах оптового рынка </w:t>
            </w:r>
            <w:r w:rsidRPr="0066405F">
              <w:rPr>
                <w:rFonts w:ascii="Garamond" w:eastAsia="Batang" w:hAnsi="Garamond" w:cs="Garamond"/>
                <w:b w:val="0"/>
                <w:szCs w:val="22"/>
                <w:highlight w:val="yellow"/>
                <w:lang w:eastAsia="ko-KR"/>
              </w:rPr>
              <w:t>при возникновении условий, указанных в п. 3.1.8 настоящего Регламента,</w:t>
            </w:r>
            <w:r w:rsidRPr="001D5F50">
              <w:rPr>
                <w:rFonts w:ascii="Garamond" w:eastAsia="Batang" w:hAnsi="Garamond" w:cs="Garamond"/>
                <w:b w:val="0"/>
                <w:szCs w:val="22"/>
                <w:lang w:eastAsia="ko-KR"/>
              </w:rPr>
              <w:t xml:space="preserve"> </w:t>
            </w:r>
            <w:r w:rsidRPr="001D5F50">
              <w:rPr>
                <w:rFonts w:ascii="Garamond" w:eastAsia="Batang" w:hAnsi="Garamond"/>
                <w:b w:val="0"/>
                <w:bCs/>
                <w:szCs w:val="22"/>
              </w:rPr>
              <w:t xml:space="preserve">предельный объем поставки мощности </w:t>
            </w:r>
            <w:r w:rsidRPr="0066405F">
              <w:rPr>
                <w:rFonts w:ascii="Garamond" w:eastAsia="Batang" w:hAnsi="Garamond"/>
                <w:b w:val="0"/>
                <w:bCs/>
                <w:szCs w:val="22"/>
                <w:highlight w:val="yellow"/>
              </w:rPr>
              <w:t>ГТП, в состав которой входит неблочное генерирующее оборудование, равен сумме значений фактической максимальной располагаемой мощности единиц генерирующего оборудования, входящего в состав данной ГТП, определенной по результатам комплексных испытаний генерирующего оборудования</w:t>
            </w:r>
            <w:r w:rsidRPr="0066405F">
              <w:rPr>
                <w:rFonts w:ascii="Garamond" w:eastAsia="Batang" w:hAnsi="Garamond"/>
                <w:b w:val="0"/>
                <w:highlight w:val="yellow"/>
              </w:rPr>
              <w:t xml:space="preserve">, </w:t>
            </w:r>
            <w:r w:rsidRPr="0066405F">
              <w:rPr>
                <w:rFonts w:ascii="Garamond" w:eastAsia="Batang" w:hAnsi="Garamond"/>
                <w:b w:val="0"/>
                <w:bCs/>
                <w:szCs w:val="22"/>
                <w:highlight w:val="yellow"/>
              </w:rPr>
              <w:t xml:space="preserve">проведенных не позднее 1 января 2018 года, либо проведенных ранее 1 января 2018 года и подтвержденных путем проведения тестирования для целей подтверждения ранее зарегистрированного </w:t>
            </w:r>
            <w:r w:rsidRPr="0066405F">
              <w:rPr>
                <w:rFonts w:ascii="Garamond" w:hAnsi="Garamond"/>
                <w:b w:val="0"/>
                <w:szCs w:val="22"/>
                <w:highlight w:val="yellow"/>
              </w:rPr>
              <w:t>значения максимальной располагаемой мощности и</w:t>
            </w:r>
            <w:r w:rsidRPr="0066405F">
              <w:rPr>
                <w:rFonts w:ascii="Garamond" w:eastAsia="Batang" w:hAnsi="Garamond"/>
                <w:b w:val="0"/>
                <w:bCs/>
                <w:szCs w:val="22"/>
                <w:highlight w:val="yellow"/>
              </w:rPr>
              <w:t xml:space="preserve"> предельного объема поставки мощности каждой единицы генерирующего оборудования, входящей в состав ГТП, не позднее 1 января 2018 года. </w:t>
            </w:r>
            <w:r w:rsidRPr="0066405F">
              <w:rPr>
                <w:rFonts w:ascii="Garamond" w:eastAsia="Batang" w:hAnsi="Garamond" w:cs="Garamond"/>
                <w:b w:val="0"/>
                <w:szCs w:val="22"/>
                <w:highlight w:val="yellow"/>
                <w:lang w:eastAsia="ko-KR"/>
              </w:rPr>
              <w:t>В иных случаях предельный объем поставки генерирующего оборудования, расположенного в неценовых зонах, определяется в общем порядке.</w:t>
            </w:r>
            <w:bookmarkEnd w:id="9"/>
            <w:bookmarkEnd w:id="10"/>
            <w:bookmarkEnd w:id="11"/>
          </w:p>
        </w:tc>
        <w:tc>
          <w:tcPr>
            <w:tcW w:w="2407" w:type="pct"/>
          </w:tcPr>
          <w:p w14:paraId="570F5349" w14:textId="77777777" w:rsidR="000627BE" w:rsidRPr="00B608CC" w:rsidRDefault="000627BE" w:rsidP="008C2C2A">
            <w:pPr>
              <w:pStyle w:val="3"/>
              <w:widowControl w:val="0"/>
              <w:numPr>
                <w:ilvl w:val="0"/>
                <w:numId w:val="0"/>
              </w:numPr>
              <w:tabs>
                <w:tab w:val="left" w:pos="1276"/>
              </w:tabs>
              <w:rPr>
                <w:rFonts w:ascii="Garamond" w:eastAsia="Batang" w:hAnsi="Garamond"/>
                <w:szCs w:val="22"/>
              </w:rPr>
            </w:pPr>
            <w:r w:rsidRPr="00166ED3">
              <w:rPr>
                <w:rFonts w:ascii="Garamond" w:eastAsia="Batang" w:hAnsi="Garamond"/>
                <w:szCs w:val="22"/>
              </w:rPr>
              <w:t>Особенности определения предельного объема поставки мощности в неценовых зонах</w:t>
            </w:r>
          </w:p>
          <w:p w14:paraId="01FAE945" w14:textId="6869ED2F" w:rsidR="00D0595A" w:rsidRPr="0076424F" w:rsidRDefault="000627BE" w:rsidP="008C2C2A">
            <w:pPr>
              <w:widowControl w:val="0"/>
              <w:tabs>
                <w:tab w:val="left" w:pos="1080"/>
              </w:tabs>
              <w:spacing w:before="120" w:after="120"/>
              <w:jc w:val="both"/>
              <w:rPr>
                <w:rFonts w:ascii="Garamond" w:hAnsi="Garamond"/>
                <w:sz w:val="22"/>
                <w:szCs w:val="22"/>
              </w:rPr>
            </w:pPr>
            <w:r w:rsidRPr="00166ED3">
              <w:rPr>
                <w:rFonts w:ascii="Garamond" w:eastAsia="Batang" w:hAnsi="Garamond"/>
                <w:bCs/>
                <w:sz w:val="22"/>
                <w:szCs w:val="22"/>
              </w:rPr>
              <w:t xml:space="preserve">В неценовых зонах оптового рынка предельный объем поставки мощности </w:t>
            </w:r>
            <w:r w:rsidRPr="0066405F">
              <w:rPr>
                <w:rFonts w:ascii="Garamond" w:eastAsia="Batang" w:hAnsi="Garamond"/>
                <w:bCs/>
                <w:sz w:val="22"/>
                <w:szCs w:val="22"/>
                <w:highlight w:val="yellow"/>
              </w:rPr>
              <w:t>определяется в соответствии с п.</w:t>
            </w:r>
            <w:r w:rsidR="007B5BD2">
              <w:rPr>
                <w:rFonts w:ascii="Garamond" w:eastAsia="Batang" w:hAnsi="Garamond"/>
                <w:bCs/>
                <w:sz w:val="22"/>
                <w:szCs w:val="22"/>
                <w:highlight w:val="yellow"/>
              </w:rPr>
              <w:t xml:space="preserve"> </w:t>
            </w:r>
            <w:r w:rsidRPr="0066405F">
              <w:rPr>
                <w:rFonts w:ascii="Garamond" w:eastAsia="Batang" w:hAnsi="Garamond"/>
                <w:bCs/>
                <w:sz w:val="22"/>
                <w:szCs w:val="22"/>
                <w:highlight w:val="yellow"/>
              </w:rPr>
              <w:t>6.1.1 настоящего Регламента по результатам тестирования генерирующего оборудовани</w:t>
            </w:r>
            <w:r w:rsidR="00B608CC" w:rsidRPr="0066405F">
              <w:rPr>
                <w:rFonts w:ascii="Garamond" w:eastAsia="Batang" w:hAnsi="Garamond"/>
                <w:bCs/>
                <w:sz w:val="22"/>
                <w:szCs w:val="22"/>
                <w:highlight w:val="yellow"/>
              </w:rPr>
              <w:t>я</w:t>
            </w:r>
            <w:r w:rsidRPr="0066405F">
              <w:rPr>
                <w:rFonts w:ascii="Garamond" w:eastAsia="Batang" w:hAnsi="Garamond"/>
                <w:bCs/>
                <w:sz w:val="22"/>
                <w:szCs w:val="22"/>
                <w:highlight w:val="yellow"/>
              </w:rPr>
              <w:t>, проведенного с учетом требований п. 3.1.4 настоящего Регламента.</w:t>
            </w:r>
          </w:p>
        </w:tc>
      </w:tr>
    </w:tbl>
    <w:p w14:paraId="3A229FEA" w14:textId="77777777" w:rsidR="00CE4671" w:rsidRDefault="00CE4671" w:rsidP="000C12E0">
      <w:pPr>
        <w:tabs>
          <w:tab w:val="left" w:pos="709"/>
        </w:tabs>
        <w:jc w:val="both"/>
        <w:rPr>
          <w:rFonts w:ascii="Garamond" w:hAnsi="Garamond"/>
          <w:b/>
          <w:sz w:val="26"/>
          <w:szCs w:val="26"/>
        </w:rPr>
      </w:pPr>
    </w:p>
    <w:p w14:paraId="47461380" w14:textId="77777777" w:rsidR="00721C6D" w:rsidRDefault="00721C6D" w:rsidP="0066405F">
      <w:pPr>
        <w:tabs>
          <w:tab w:val="left" w:pos="709"/>
        </w:tabs>
        <w:rPr>
          <w:rFonts w:ascii="Garamond" w:hAnsi="Garamond"/>
          <w:b/>
          <w:sz w:val="26"/>
          <w:szCs w:val="26"/>
        </w:rPr>
      </w:pPr>
      <w:r w:rsidRPr="00A50C44">
        <w:rPr>
          <w:rFonts w:ascii="Garamond" w:hAnsi="Garamond"/>
          <w:b/>
          <w:sz w:val="26"/>
          <w:szCs w:val="26"/>
        </w:rPr>
        <w:t xml:space="preserve">Предложения по изменениям и дополнениям в РЕГЛАМЕНТ </w:t>
      </w:r>
      <w:r w:rsidR="00930A85">
        <w:rPr>
          <w:rFonts w:ascii="Garamond" w:hAnsi="Garamond"/>
          <w:b/>
          <w:sz w:val="26"/>
          <w:szCs w:val="26"/>
        </w:rPr>
        <w:t>ОПРЕДЕЛЕНИЯ ОБЪЕМОВ ФАКТИЧЕСКИ ПОСТАВЛЕННОЙ НА ОПТОВЫЙ РЫНОК МОЩНОСТИ</w:t>
      </w:r>
      <w:r w:rsidRPr="00A50C44">
        <w:rPr>
          <w:rFonts w:ascii="Garamond" w:hAnsi="Garamond"/>
          <w:b/>
          <w:sz w:val="26"/>
          <w:szCs w:val="26"/>
        </w:rPr>
        <w:t xml:space="preserve"> (Приложение № </w:t>
      </w:r>
      <w:r w:rsidR="00930A85">
        <w:rPr>
          <w:rFonts w:ascii="Garamond" w:hAnsi="Garamond"/>
          <w:b/>
          <w:sz w:val="26"/>
          <w:szCs w:val="26"/>
        </w:rPr>
        <w:t>13</w:t>
      </w:r>
      <w:r w:rsidRPr="00A50C44">
        <w:rPr>
          <w:rFonts w:ascii="Garamond" w:hAnsi="Garamond"/>
          <w:b/>
          <w:sz w:val="26"/>
          <w:szCs w:val="26"/>
        </w:rPr>
        <w:t xml:space="preserve"> к Договору о присоединении к торговой системе оптового рынка)</w:t>
      </w:r>
    </w:p>
    <w:p w14:paraId="6666FB41" w14:textId="77777777" w:rsidR="00721C6D" w:rsidRPr="00B43909" w:rsidRDefault="00721C6D" w:rsidP="000C12E0">
      <w:pPr>
        <w:tabs>
          <w:tab w:val="left" w:pos="709"/>
        </w:tabs>
        <w:ind w:firstLine="287"/>
        <w:jc w:val="both"/>
        <w:rPr>
          <w:rFonts w:ascii="Garamond" w:hAnsi="Garamond"/>
          <w:b/>
        </w:rPr>
      </w:pPr>
    </w:p>
    <w:tbl>
      <w:tblPr>
        <w:tblW w:w="506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7096"/>
        <w:gridCol w:w="7096"/>
      </w:tblGrid>
      <w:tr w:rsidR="00721C6D" w:rsidRPr="005404A2" w14:paraId="3F74A7F4" w14:textId="77777777" w:rsidTr="00930A85">
        <w:trPr>
          <w:trHeight w:val="450"/>
        </w:trPr>
        <w:tc>
          <w:tcPr>
            <w:tcW w:w="278" w:type="pct"/>
            <w:tcMar>
              <w:left w:w="57" w:type="dxa"/>
              <w:right w:w="57" w:type="dxa"/>
            </w:tcMar>
            <w:vAlign w:val="center"/>
          </w:tcPr>
          <w:p w14:paraId="17C1D0B8" w14:textId="77777777" w:rsidR="00721C6D" w:rsidRPr="005404A2" w:rsidRDefault="00721C6D" w:rsidP="000C12E0">
            <w:pPr>
              <w:jc w:val="center"/>
              <w:rPr>
                <w:rFonts w:ascii="Garamond" w:eastAsia="Times New Roman" w:hAnsi="Garamond" w:cs="Garamond"/>
                <w:b/>
                <w:bCs/>
                <w:sz w:val="22"/>
                <w:szCs w:val="22"/>
              </w:rPr>
            </w:pPr>
            <w:r w:rsidRPr="005404A2">
              <w:rPr>
                <w:rFonts w:ascii="Garamond" w:eastAsia="Times New Roman" w:hAnsi="Garamond" w:cs="Garamond"/>
                <w:b/>
                <w:bCs/>
                <w:sz w:val="22"/>
                <w:szCs w:val="22"/>
              </w:rPr>
              <w:t>№</w:t>
            </w:r>
          </w:p>
          <w:p w14:paraId="0170F019" w14:textId="77777777" w:rsidR="00721C6D" w:rsidRPr="005404A2" w:rsidRDefault="00721C6D" w:rsidP="000C12E0">
            <w:pPr>
              <w:jc w:val="center"/>
              <w:rPr>
                <w:rFonts w:ascii="Garamond" w:eastAsia="Times New Roman" w:hAnsi="Garamond" w:cs="Garamond"/>
                <w:b/>
                <w:bCs/>
                <w:sz w:val="22"/>
                <w:szCs w:val="22"/>
              </w:rPr>
            </w:pPr>
            <w:r w:rsidRPr="005404A2">
              <w:rPr>
                <w:rFonts w:ascii="Garamond" w:eastAsia="Times New Roman" w:hAnsi="Garamond" w:cs="Garamond"/>
                <w:b/>
                <w:bCs/>
                <w:sz w:val="22"/>
                <w:szCs w:val="22"/>
              </w:rPr>
              <w:t>пункта</w:t>
            </w:r>
          </w:p>
        </w:tc>
        <w:tc>
          <w:tcPr>
            <w:tcW w:w="2361" w:type="pct"/>
            <w:vAlign w:val="center"/>
          </w:tcPr>
          <w:p w14:paraId="64B7ACF9" w14:textId="77777777" w:rsidR="00721C6D" w:rsidRPr="005404A2" w:rsidRDefault="00721C6D" w:rsidP="000C12E0">
            <w:pPr>
              <w:jc w:val="center"/>
              <w:rPr>
                <w:rFonts w:ascii="Garamond" w:eastAsia="Times New Roman" w:hAnsi="Garamond" w:cs="Garamond"/>
                <w:b/>
                <w:bCs/>
                <w:sz w:val="22"/>
                <w:szCs w:val="22"/>
              </w:rPr>
            </w:pPr>
            <w:r w:rsidRPr="005404A2">
              <w:rPr>
                <w:rFonts w:ascii="Garamond" w:eastAsia="Times New Roman" w:hAnsi="Garamond" w:cs="Garamond"/>
                <w:b/>
                <w:bCs/>
                <w:sz w:val="22"/>
                <w:szCs w:val="22"/>
              </w:rPr>
              <w:t>Редакция, действующая на момент</w:t>
            </w:r>
          </w:p>
          <w:p w14:paraId="7573A7A5" w14:textId="77777777" w:rsidR="00721C6D" w:rsidRPr="005404A2" w:rsidRDefault="00721C6D" w:rsidP="000C12E0">
            <w:pPr>
              <w:jc w:val="center"/>
              <w:rPr>
                <w:rFonts w:ascii="Garamond" w:eastAsia="Times New Roman" w:hAnsi="Garamond" w:cs="Garamond"/>
                <w:b/>
                <w:bCs/>
                <w:sz w:val="22"/>
                <w:szCs w:val="22"/>
              </w:rPr>
            </w:pPr>
            <w:r w:rsidRPr="005404A2">
              <w:rPr>
                <w:rFonts w:ascii="Garamond" w:eastAsia="Times New Roman" w:hAnsi="Garamond" w:cs="Garamond"/>
                <w:b/>
                <w:bCs/>
                <w:sz w:val="22"/>
                <w:szCs w:val="22"/>
              </w:rPr>
              <w:t xml:space="preserve"> вступления в силу изменений</w:t>
            </w:r>
          </w:p>
        </w:tc>
        <w:tc>
          <w:tcPr>
            <w:tcW w:w="2361" w:type="pct"/>
            <w:vAlign w:val="center"/>
          </w:tcPr>
          <w:p w14:paraId="70F34C6A" w14:textId="77777777" w:rsidR="00721C6D" w:rsidRPr="005404A2" w:rsidRDefault="00721C6D" w:rsidP="000C12E0">
            <w:pPr>
              <w:jc w:val="center"/>
              <w:rPr>
                <w:rFonts w:ascii="Garamond" w:eastAsia="Times New Roman" w:hAnsi="Garamond" w:cs="Garamond"/>
                <w:b/>
                <w:bCs/>
                <w:sz w:val="22"/>
                <w:szCs w:val="22"/>
              </w:rPr>
            </w:pPr>
            <w:r w:rsidRPr="005404A2">
              <w:rPr>
                <w:rFonts w:ascii="Garamond" w:eastAsia="Times New Roman" w:hAnsi="Garamond" w:cs="Garamond"/>
                <w:b/>
                <w:bCs/>
                <w:sz w:val="22"/>
                <w:szCs w:val="22"/>
              </w:rPr>
              <w:t>Предлагаемая редакция</w:t>
            </w:r>
          </w:p>
          <w:p w14:paraId="40C778DE" w14:textId="77777777" w:rsidR="00721C6D" w:rsidRPr="005404A2" w:rsidRDefault="00721C6D" w:rsidP="000C12E0">
            <w:pPr>
              <w:jc w:val="center"/>
              <w:rPr>
                <w:rFonts w:ascii="Garamond" w:eastAsia="Times New Roman" w:hAnsi="Garamond" w:cs="Garamond"/>
                <w:sz w:val="22"/>
                <w:szCs w:val="22"/>
              </w:rPr>
            </w:pPr>
            <w:r w:rsidRPr="005404A2">
              <w:rPr>
                <w:rFonts w:ascii="Garamond" w:eastAsia="Times New Roman" w:hAnsi="Garamond" w:cs="Garamond"/>
                <w:sz w:val="22"/>
                <w:szCs w:val="22"/>
              </w:rPr>
              <w:t>(изменения выделены цветом)</w:t>
            </w:r>
          </w:p>
        </w:tc>
      </w:tr>
      <w:tr w:rsidR="00930A85" w:rsidRPr="005404A2" w14:paraId="4066476B" w14:textId="77777777" w:rsidTr="00930A85">
        <w:trPr>
          <w:trHeight w:val="450"/>
        </w:trPr>
        <w:tc>
          <w:tcPr>
            <w:tcW w:w="278" w:type="pct"/>
            <w:tcMar>
              <w:left w:w="57" w:type="dxa"/>
              <w:right w:w="57" w:type="dxa"/>
            </w:tcMar>
            <w:vAlign w:val="center"/>
          </w:tcPr>
          <w:p w14:paraId="795C042B" w14:textId="3A99D09F" w:rsidR="00930A85" w:rsidRPr="005404A2" w:rsidRDefault="00930A85" w:rsidP="00F46C21">
            <w:pPr>
              <w:jc w:val="center"/>
              <w:rPr>
                <w:rFonts w:ascii="Garamond" w:eastAsia="Times New Roman" w:hAnsi="Garamond" w:cs="Garamond"/>
                <w:b/>
                <w:bCs/>
                <w:sz w:val="22"/>
                <w:szCs w:val="22"/>
              </w:rPr>
            </w:pPr>
            <w:r w:rsidRPr="005404A2">
              <w:rPr>
                <w:rFonts w:ascii="Garamond" w:hAnsi="Garamond"/>
                <w:b/>
                <w:sz w:val="22"/>
                <w:szCs w:val="22"/>
              </w:rPr>
              <w:t>3.4.2.2</w:t>
            </w:r>
          </w:p>
        </w:tc>
        <w:tc>
          <w:tcPr>
            <w:tcW w:w="2361" w:type="pct"/>
          </w:tcPr>
          <w:p w14:paraId="5A18DF3A" w14:textId="77777777" w:rsidR="00930A85" w:rsidRPr="005404A2" w:rsidRDefault="00930A85" w:rsidP="00F46C21">
            <w:pPr>
              <w:spacing w:before="120" w:after="120"/>
              <w:ind w:firstLine="600"/>
              <w:jc w:val="both"/>
              <w:rPr>
                <w:rFonts w:ascii="Garamond" w:hAnsi="Garamond"/>
                <w:sz w:val="22"/>
                <w:szCs w:val="22"/>
              </w:rPr>
            </w:pPr>
            <w:r w:rsidRPr="005404A2">
              <w:rPr>
                <w:rFonts w:ascii="Garamond" w:hAnsi="Garamond"/>
                <w:sz w:val="22"/>
                <w:szCs w:val="22"/>
              </w:rPr>
              <w:t>…</w:t>
            </w:r>
          </w:p>
          <w:p w14:paraId="0738ACC9" w14:textId="77777777" w:rsidR="00930A85" w:rsidRPr="005404A2" w:rsidRDefault="00930A85" w:rsidP="00F46C21">
            <w:pPr>
              <w:spacing w:before="120" w:after="120"/>
              <w:ind w:firstLine="600"/>
              <w:jc w:val="both"/>
              <w:rPr>
                <w:rFonts w:ascii="Garamond" w:hAnsi="Garamond"/>
                <w:sz w:val="22"/>
                <w:szCs w:val="22"/>
              </w:rPr>
            </w:pPr>
            <w:r w:rsidRPr="005404A2">
              <w:rPr>
                <w:rFonts w:ascii="Garamond" w:hAnsi="Garamond"/>
                <w:sz w:val="22"/>
                <w:szCs w:val="22"/>
              </w:rPr>
              <w:t xml:space="preserve">– в случае если среднемесячная величина заявленных ограничений по электростанции </w:t>
            </w:r>
            <w:r w:rsidRPr="005404A2">
              <w:rPr>
                <w:rFonts w:ascii="Garamond" w:hAnsi="Garamond"/>
                <w:i/>
                <w:sz w:val="22"/>
                <w:szCs w:val="22"/>
                <w:lang w:val="en-US"/>
              </w:rPr>
              <w:t>s</w:t>
            </w:r>
            <w:r w:rsidRPr="005404A2">
              <w:rPr>
                <w:rFonts w:ascii="Garamond" w:hAnsi="Garamond"/>
                <w:sz w:val="22"/>
                <w:szCs w:val="22"/>
              </w:rPr>
              <w:t xml:space="preserve"> в месяце </w:t>
            </w:r>
            <w:r w:rsidRPr="005404A2">
              <w:rPr>
                <w:rFonts w:ascii="Garamond" w:hAnsi="Garamond"/>
                <w:i/>
                <w:sz w:val="22"/>
                <w:szCs w:val="22"/>
                <w:lang w:val="en-US"/>
              </w:rPr>
              <w:t>m</w:t>
            </w:r>
            <w:r w:rsidRPr="005404A2">
              <w:rPr>
                <w:rFonts w:ascii="Garamond" w:hAnsi="Garamond"/>
                <w:sz w:val="22"/>
                <w:szCs w:val="22"/>
              </w:rPr>
              <w:t xml:space="preserve"> (</w:t>
            </w:r>
            <w:r w:rsidRPr="005404A2">
              <w:rPr>
                <w:rFonts w:ascii="Garamond" w:hAnsi="Garamond"/>
                <w:color w:val="000000"/>
                <w:position w:val="-30"/>
                <w:sz w:val="22"/>
                <w:szCs w:val="22"/>
              </w:rPr>
              <w:object w:dxaOrig="1780" w:dyaOrig="720" w14:anchorId="0DE09F05">
                <v:shape id="_x0000_i1026" type="#_x0000_t75" style="width:89.25pt;height:37.5pt" o:ole="">
                  <v:imagedata r:id="rId10" o:title=""/>
                </v:shape>
                <o:OLEObject Type="Embed" ProgID="Equation.3" ShapeID="_x0000_i1026" DrawAspect="Content" ObjectID="_1673099094" r:id="rId11"/>
              </w:object>
            </w:r>
            <w:r w:rsidRPr="005404A2">
              <w:rPr>
                <w:rFonts w:ascii="Garamond" w:hAnsi="Garamond"/>
                <w:sz w:val="22"/>
                <w:szCs w:val="22"/>
              </w:rPr>
              <w:t>) меньше значения, зарегистрированного СО в отношении соответствующего месяца предшествующего года (</w:t>
            </w:r>
            <w:r w:rsidRPr="005404A2">
              <w:rPr>
                <w:rFonts w:ascii="Garamond" w:hAnsi="Garamond"/>
                <w:position w:val="-14"/>
                <w:sz w:val="22"/>
                <w:szCs w:val="22"/>
              </w:rPr>
              <w:object w:dxaOrig="880" w:dyaOrig="400" w14:anchorId="7D412880">
                <v:shape id="_x0000_i1027" type="#_x0000_t75" style="width:44.25pt;height:20.25pt" o:ole="">
                  <v:imagedata r:id="rId12" o:title=""/>
                </v:shape>
                <o:OLEObject Type="Embed" ProgID="Equation.3" ShapeID="_x0000_i1027" DrawAspect="Content" ObjectID="_1673099095" r:id="rId13"/>
              </w:object>
            </w:r>
            <w:r w:rsidRPr="005404A2">
              <w:rPr>
                <w:rFonts w:ascii="Garamond" w:hAnsi="Garamond"/>
                <w:sz w:val="22"/>
                <w:szCs w:val="22"/>
              </w:rPr>
              <w:t>), в том числе при наличии заявленного участником превышения над установленной мощностью по</w:t>
            </w:r>
            <w:r w:rsidRPr="005404A2" w:rsidDel="003A17C4">
              <w:rPr>
                <w:rFonts w:ascii="Garamond" w:hAnsi="Garamond"/>
                <w:sz w:val="22"/>
                <w:szCs w:val="22"/>
              </w:rPr>
              <w:t xml:space="preserve"> </w:t>
            </w:r>
            <w:r w:rsidRPr="005404A2">
              <w:rPr>
                <w:rFonts w:ascii="Garamond" w:hAnsi="Garamond"/>
                <w:sz w:val="22"/>
                <w:szCs w:val="22"/>
              </w:rPr>
              <w:t xml:space="preserve">ГТП в случаях, указанных в п. 3.4.2.1 настоящего Регламента, СО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sz w:val="22"/>
                <w:szCs w:val="22"/>
              </w:rPr>
              <w:t xml:space="preserve"> в месяце </w:t>
            </w:r>
            <w:r w:rsidRPr="005404A2">
              <w:rPr>
                <w:rFonts w:ascii="Garamond" w:hAnsi="Garamond"/>
                <w:i/>
                <w:sz w:val="22"/>
                <w:szCs w:val="22"/>
                <w:lang w:val="en-US"/>
              </w:rPr>
              <w:t>m</w:t>
            </w:r>
            <w:r w:rsidRPr="005404A2">
              <w:rPr>
                <w:rFonts w:ascii="Garamond" w:hAnsi="Garamond"/>
                <w:sz w:val="22"/>
                <w:szCs w:val="22"/>
              </w:rPr>
              <w:t xml:space="preserve"> регистрирует величину заявленных участником ограничений при условии подтверждения по данным коммерческого учета электроэнергии, полученным от КО не позднее 7-го числа месяца, следующего за отчетным, в соответствии с </w:t>
            </w:r>
            <w:r w:rsidRPr="005404A2">
              <w:rPr>
                <w:rFonts w:ascii="Garamond" w:hAnsi="Garamond"/>
                <w:i/>
                <w:sz w:val="22"/>
                <w:szCs w:val="22"/>
              </w:rPr>
              <w:t>Регламентом коммерческого учета электроэнергии и мощности</w:t>
            </w:r>
            <w:r w:rsidRPr="005404A2">
              <w:rPr>
                <w:rFonts w:ascii="Garamond" w:hAnsi="Garamond"/>
                <w:sz w:val="22"/>
                <w:szCs w:val="22"/>
              </w:rPr>
              <w:t xml:space="preserve"> (Приложение № 11 к </w:t>
            </w:r>
            <w:r w:rsidRPr="005404A2">
              <w:rPr>
                <w:rFonts w:ascii="Garamond" w:hAnsi="Garamond"/>
                <w:i/>
                <w:sz w:val="22"/>
                <w:szCs w:val="22"/>
              </w:rPr>
              <w:t>Договору о присоединении к торговой системе оптового рынка</w:t>
            </w:r>
            <w:r w:rsidRPr="005404A2">
              <w:rPr>
                <w:rFonts w:ascii="Garamond" w:hAnsi="Garamond"/>
                <w:sz w:val="22"/>
                <w:szCs w:val="22"/>
              </w:rPr>
              <w:t xml:space="preserve">) (далее – данные коммерческого учета электроэнергии, полученные от КО), факта выработки электроэнергии электростанцией (далее ― электростанция </w:t>
            </w:r>
            <w:r w:rsidRPr="005404A2">
              <w:rPr>
                <w:rFonts w:ascii="Garamond" w:hAnsi="Garamond"/>
                <w:i/>
                <w:sz w:val="22"/>
                <w:szCs w:val="22"/>
              </w:rPr>
              <w:t>s</w:t>
            </w:r>
            <w:r w:rsidRPr="005404A2">
              <w:rPr>
                <w:rFonts w:ascii="Garamond" w:hAnsi="Garamond"/>
                <w:sz w:val="22"/>
                <w:szCs w:val="22"/>
              </w:rPr>
              <w:t xml:space="preserve">), с мощностью не менее величины установленной мощности электростанции </w:t>
            </w:r>
            <w:r w:rsidRPr="005404A2">
              <w:rPr>
                <w:rFonts w:ascii="Garamond" w:hAnsi="Garamond"/>
                <w:i/>
                <w:sz w:val="22"/>
                <w:szCs w:val="22"/>
                <w:lang w:val="en-US"/>
              </w:rPr>
              <w:t>s</w:t>
            </w:r>
            <w:r w:rsidRPr="005404A2">
              <w:rPr>
                <w:rFonts w:ascii="Garamond" w:hAnsi="Garamond"/>
                <w:sz w:val="22"/>
                <w:szCs w:val="22"/>
              </w:rPr>
              <w:t xml:space="preserve"> за вычетом величины заявленных суммарных ограничений по электростанции </w:t>
            </w:r>
            <w:r w:rsidRPr="005404A2">
              <w:rPr>
                <w:rFonts w:ascii="Garamond" w:hAnsi="Garamond"/>
                <w:i/>
                <w:sz w:val="22"/>
                <w:szCs w:val="22"/>
                <w:lang w:val="en-US"/>
              </w:rPr>
              <w:t>s</w:t>
            </w:r>
            <w:r w:rsidRPr="005404A2">
              <w:rPr>
                <w:rFonts w:ascii="Garamond" w:hAnsi="Garamond"/>
                <w:sz w:val="22"/>
                <w:szCs w:val="22"/>
              </w:rPr>
              <w:t xml:space="preserve"> не менее 24 часов в течение месяца </w:t>
            </w:r>
            <w:r w:rsidRPr="005404A2">
              <w:rPr>
                <w:rFonts w:ascii="Garamond" w:hAnsi="Garamond"/>
                <w:i/>
                <w:sz w:val="22"/>
                <w:szCs w:val="22"/>
                <w:lang w:val="en-US"/>
              </w:rPr>
              <w:t>m</w:t>
            </w:r>
            <w:r w:rsidRPr="005404A2">
              <w:rPr>
                <w:rFonts w:ascii="Garamond" w:hAnsi="Garamond"/>
                <w:sz w:val="22"/>
                <w:szCs w:val="22"/>
              </w:rPr>
              <w:t xml:space="preserve"> или указанных в заявлении участника оптового рынка 8 последовательных часов, входящих в период проведения тестирования</w:t>
            </w:r>
            <w:r w:rsidRPr="005404A2">
              <w:rPr>
                <w:rFonts w:ascii="Garamond" w:hAnsi="Garamond"/>
                <w:b/>
                <w:sz w:val="22"/>
                <w:szCs w:val="22"/>
              </w:rPr>
              <w:t xml:space="preserve"> </w:t>
            </w:r>
            <w:r w:rsidRPr="005404A2">
              <w:rPr>
                <w:rFonts w:ascii="Garamond" w:hAnsi="Garamond"/>
                <w:sz w:val="22"/>
                <w:szCs w:val="22"/>
              </w:rPr>
              <w:t xml:space="preserve">для целей подтверждения величины заявленных ограничений установленной мощности </w:t>
            </w:r>
            <w:proofErr w:type="spellStart"/>
            <w:r w:rsidRPr="005404A2">
              <w:rPr>
                <w:rFonts w:ascii="Garamond" w:eastAsia="Batang" w:hAnsi="Garamond"/>
                <w:sz w:val="22"/>
                <w:szCs w:val="22"/>
              </w:rPr>
              <w:t>неблочной</w:t>
            </w:r>
            <w:proofErr w:type="spellEnd"/>
            <w:r w:rsidRPr="005404A2">
              <w:rPr>
                <w:rFonts w:ascii="Garamond" w:eastAsia="Batang" w:hAnsi="Garamond"/>
                <w:sz w:val="22"/>
                <w:szCs w:val="22"/>
              </w:rPr>
              <w:t xml:space="preserve"> части или группы блочных ГЕМ, в отношении которых зарегистрированы </w:t>
            </w:r>
            <w:proofErr w:type="spellStart"/>
            <w:r w:rsidRPr="005404A2">
              <w:rPr>
                <w:rFonts w:ascii="Garamond" w:eastAsia="Batang" w:hAnsi="Garamond"/>
                <w:sz w:val="22"/>
                <w:szCs w:val="22"/>
              </w:rPr>
              <w:t>общегрупповые</w:t>
            </w:r>
            <w:proofErr w:type="spellEnd"/>
            <w:r w:rsidRPr="005404A2">
              <w:rPr>
                <w:rFonts w:ascii="Garamond" w:eastAsia="Batang" w:hAnsi="Garamond"/>
                <w:sz w:val="22"/>
                <w:szCs w:val="22"/>
              </w:rPr>
              <w:t xml:space="preserve"> ограничения, </w:t>
            </w:r>
            <w:r w:rsidRPr="005404A2">
              <w:rPr>
                <w:rFonts w:ascii="Garamond" w:eastAsia="Batang" w:hAnsi="Garamond"/>
                <w:i/>
                <w:sz w:val="22"/>
                <w:szCs w:val="22"/>
                <w:lang w:val="en-US"/>
              </w:rPr>
              <w:t>s</w:t>
            </w:r>
            <w:r w:rsidRPr="005404A2">
              <w:rPr>
                <w:rFonts w:ascii="Garamond" w:hAnsi="Garamond"/>
                <w:sz w:val="22"/>
                <w:szCs w:val="22"/>
              </w:rPr>
              <w:t xml:space="preserve"> в данном месяце </w:t>
            </w:r>
            <w:r w:rsidRPr="005404A2">
              <w:rPr>
                <w:rFonts w:ascii="Garamond" w:hAnsi="Garamond"/>
                <w:i/>
                <w:sz w:val="22"/>
                <w:szCs w:val="22"/>
                <w:lang w:val="en-US"/>
              </w:rPr>
              <w:t>m</w:t>
            </w:r>
            <w:r w:rsidRPr="005404A2">
              <w:rPr>
                <w:rFonts w:ascii="Garamond" w:hAnsi="Garamond"/>
                <w:sz w:val="22"/>
                <w:szCs w:val="22"/>
              </w:rPr>
              <w:t xml:space="preserve">. </w:t>
            </w:r>
          </w:p>
          <w:p w14:paraId="24494009" w14:textId="77777777" w:rsidR="00930A85" w:rsidRPr="005404A2" w:rsidRDefault="00930A85" w:rsidP="00F46C21">
            <w:pPr>
              <w:spacing w:before="120" w:after="120"/>
              <w:jc w:val="both"/>
              <w:rPr>
                <w:rFonts w:ascii="Garamond" w:hAnsi="Garamond"/>
                <w:sz w:val="22"/>
                <w:szCs w:val="22"/>
              </w:rPr>
            </w:pPr>
            <w:r w:rsidRPr="005404A2">
              <w:rPr>
                <w:rFonts w:ascii="Garamond" w:hAnsi="Garamond"/>
                <w:position w:val="-14"/>
                <w:sz w:val="22"/>
                <w:szCs w:val="22"/>
              </w:rPr>
              <w:object w:dxaOrig="1920" w:dyaOrig="400" w14:anchorId="47BBC4B7">
                <v:shape id="_x0000_i1028" type="#_x0000_t75" style="width:93.75pt;height:20.25pt" o:ole="">
                  <v:imagedata r:id="rId14" o:title=""/>
                </v:shape>
                <o:OLEObject Type="Embed" ProgID="Equation.3" ShapeID="_x0000_i1028" DrawAspect="Content" ObjectID="_1673099096" r:id="rId15"/>
              </w:object>
            </w:r>
            <w:r w:rsidRPr="005404A2">
              <w:rPr>
                <w:rFonts w:ascii="Garamond" w:hAnsi="Garamond"/>
                <w:sz w:val="22"/>
                <w:szCs w:val="22"/>
              </w:rPr>
              <w:t xml:space="preserve"> (6.2)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sz w:val="22"/>
                <w:szCs w:val="22"/>
              </w:rPr>
              <w:t xml:space="preserve">, </w:t>
            </w:r>
          </w:p>
          <w:p w14:paraId="292A68C5" w14:textId="77777777" w:rsidR="00930A85" w:rsidRPr="005404A2" w:rsidRDefault="00930A85" w:rsidP="00F46C21">
            <w:pPr>
              <w:spacing w:before="120" w:after="120"/>
              <w:rPr>
                <w:rFonts w:ascii="Garamond" w:hAnsi="Garamond"/>
                <w:sz w:val="22"/>
                <w:szCs w:val="22"/>
              </w:rPr>
            </w:pPr>
            <w:r w:rsidRPr="005404A2">
              <w:rPr>
                <w:rFonts w:ascii="Garamond" w:hAnsi="Garamond"/>
                <w:sz w:val="22"/>
                <w:szCs w:val="22"/>
              </w:rPr>
              <w:t xml:space="preserve">если </w:t>
            </w:r>
            <w:r w:rsidRPr="005404A2">
              <w:rPr>
                <w:rFonts w:ascii="Garamond" w:hAnsi="Garamond"/>
                <w:position w:val="-14"/>
                <w:sz w:val="22"/>
                <w:szCs w:val="22"/>
              </w:rPr>
              <w:object w:dxaOrig="1460" w:dyaOrig="400" w14:anchorId="09767108">
                <v:shape id="_x0000_i1029" type="#_x0000_t75" style="width:72.75pt;height:20.25pt" o:ole="">
                  <v:imagedata r:id="rId16" o:title=""/>
                </v:shape>
                <o:OLEObject Type="Embed" ProgID="Equation.3" ShapeID="_x0000_i1029" DrawAspect="Content" ObjectID="_1673099097" r:id="rId17"/>
              </w:object>
            </w:r>
          </w:p>
          <w:p w14:paraId="5B021CB0" w14:textId="77777777" w:rsidR="00930A85" w:rsidRPr="005404A2" w:rsidRDefault="00930A85" w:rsidP="00F46C21">
            <w:pPr>
              <w:spacing w:before="120" w:after="120"/>
              <w:jc w:val="both"/>
              <w:rPr>
                <w:rFonts w:ascii="Garamond" w:hAnsi="Garamond"/>
                <w:sz w:val="22"/>
                <w:szCs w:val="22"/>
              </w:rPr>
            </w:pPr>
            <w:r w:rsidRPr="005404A2">
              <w:rPr>
                <w:rFonts w:ascii="Garamond" w:hAnsi="Garamond"/>
                <w:sz w:val="22"/>
                <w:szCs w:val="22"/>
              </w:rPr>
              <w:t xml:space="preserve">иначе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i/>
                <w:sz w:val="22"/>
                <w:szCs w:val="22"/>
              </w:rPr>
              <w:t xml:space="preserve"> </w:t>
            </w:r>
            <w:r w:rsidRPr="005404A2">
              <w:rPr>
                <w:rFonts w:ascii="Garamond" w:hAnsi="Garamond"/>
                <w:position w:val="-14"/>
                <w:sz w:val="22"/>
                <w:szCs w:val="22"/>
              </w:rPr>
              <w:object w:dxaOrig="2180" w:dyaOrig="400" w14:anchorId="1FDAFD80">
                <v:shape id="_x0000_i1030" type="#_x0000_t75" style="width:108pt;height:20.25pt" o:ole="">
                  <v:imagedata r:id="rId18" o:title=""/>
                </v:shape>
                <o:OLEObject Type="Embed" ProgID="Equation.3" ShapeID="_x0000_i1030" DrawAspect="Content" ObjectID="_1673099098" r:id="rId19"/>
              </w:object>
            </w:r>
            <w:r w:rsidRPr="005404A2">
              <w:rPr>
                <w:rFonts w:ascii="Garamond" w:hAnsi="Garamond"/>
                <w:position w:val="-14"/>
                <w:sz w:val="22"/>
                <w:szCs w:val="22"/>
              </w:rPr>
              <w:t xml:space="preserve">                                 </w:t>
            </w:r>
            <w:proofErr w:type="gramStart"/>
            <w:r w:rsidRPr="005404A2">
              <w:rPr>
                <w:rFonts w:ascii="Garamond" w:hAnsi="Garamond"/>
                <w:position w:val="-14"/>
                <w:sz w:val="22"/>
                <w:szCs w:val="22"/>
              </w:rPr>
              <w:t xml:space="preserve">  </w:t>
            </w:r>
            <w:r w:rsidRPr="005404A2">
              <w:rPr>
                <w:rFonts w:ascii="Garamond" w:hAnsi="Garamond"/>
                <w:sz w:val="22"/>
                <w:szCs w:val="22"/>
              </w:rPr>
              <w:t xml:space="preserve"> (</w:t>
            </w:r>
            <w:proofErr w:type="gramEnd"/>
            <w:r w:rsidRPr="005404A2">
              <w:rPr>
                <w:rFonts w:ascii="Garamond" w:hAnsi="Garamond"/>
                <w:sz w:val="22"/>
                <w:szCs w:val="22"/>
              </w:rPr>
              <w:t xml:space="preserve">6.3.1) </w:t>
            </w:r>
          </w:p>
          <w:p w14:paraId="7B1384F2" w14:textId="77777777" w:rsidR="00930A85" w:rsidRPr="005404A2" w:rsidRDefault="00930A85" w:rsidP="00F46C21">
            <w:pPr>
              <w:spacing w:before="120" w:after="120"/>
              <w:jc w:val="right"/>
              <w:rPr>
                <w:rFonts w:ascii="Garamond" w:hAnsi="Garamond"/>
                <w:sz w:val="22"/>
                <w:szCs w:val="22"/>
              </w:rPr>
            </w:pPr>
            <w:proofErr w:type="gramStart"/>
            <w:r w:rsidRPr="005404A2">
              <w:rPr>
                <w:rFonts w:ascii="Garamond" w:hAnsi="Garamond"/>
                <w:sz w:val="22"/>
                <w:szCs w:val="22"/>
              </w:rPr>
              <w:t>где</w:t>
            </w:r>
            <w:r w:rsidRPr="005404A2" w:rsidDel="004C0F92">
              <w:rPr>
                <w:rFonts w:ascii="Garamond" w:hAnsi="Garamond"/>
                <w:sz w:val="22"/>
                <w:szCs w:val="22"/>
              </w:rPr>
              <w:t xml:space="preserve"> </w:t>
            </w:r>
            <w:r w:rsidRPr="005404A2">
              <w:rPr>
                <w:rFonts w:ascii="Garamond" w:hAnsi="Garamond"/>
                <w:position w:val="-32"/>
                <w:sz w:val="22"/>
                <w:szCs w:val="22"/>
              </w:rPr>
              <w:object w:dxaOrig="4580" w:dyaOrig="760" w14:anchorId="2F3BD6D1">
                <v:shape id="_x0000_i1031" type="#_x0000_t75" style="width:228.75pt;height:37.5pt" o:ole="">
                  <v:imagedata r:id="rId20" o:title=""/>
                </v:shape>
                <o:OLEObject Type="Embed" ProgID="Equation.3" ShapeID="_x0000_i1031" DrawAspect="Content" ObjectID="_1673099099" r:id="rId21"/>
              </w:object>
            </w:r>
            <w:r w:rsidRPr="005404A2">
              <w:rPr>
                <w:rFonts w:ascii="Garamond" w:hAnsi="Garamond"/>
                <w:sz w:val="22"/>
                <w:szCs w:val="22"/>
              </w:rPr>
              <w:t xml:space="preserve"> </w:t>
            </w:r>
            <w:r w:rsidRPr="005404A2">
              <w:rPr>
                <w:rFonts w:ascii="Garamond" w:hAnsi="Garamond"/>
                <w:sz w:val="22"/>
                <w:szCs w:val="22"/>
              </w:rPr>
              <w:tab/>
            </w:r>
            <w:proofErr w:type="gramEnd"/>
            <w:r w:rsidRPr="005404A2">
              <w:rPr>
                <w:rFonts w:ascii="Garamond" w:hAnsi="Garamond"/>
                <w:sz w:val="22"/>
                <w:szCs w:val="22"/>
              </w:rPr>
              <w:tab/>
              <w:t>(6.3.2)</w:t>
            </w:r>
          </w:p>
          <w:p w14:paraId="36E01F2B" w14:textId="77777777" w:rsidR="00930A85" w:rsidRPr="005404A2" w:rsidRDefault="00930A85" w:rsidP="00F46C21">
            <w:pPr>
              <w:pStyle w:val="40"/>
              <w:rPr>
                <w:rFonts w:ascii="Garamond" w:hAnsi="Garamond"/>
                <w:szCs w:val="22"/>
              </w:rPr>
            </w:pPr>
            <w:r w:rsidRPr="005404A2">
              <w:rPr>
                <w:rFonts w:ascii="Garamond" w:hAnsi="Garamond"/>
                <w:position w:val="-12"/>
                <w:szCs w:val="22"/>
              </w:rPr>
              <w:object w:dxaOrig="540" w:dyaOrig="360" w14:anchorId="25ACD610">
                <v:shape id="_x0000_i1032" type="#_x0000_t75" style="width:24.75pt;height:18pt" o:ole="">
                  <v:imagedata r:id="rId22" o:title=""/>
                </v:shape>
                <o:OLEObject Type="Embed" ProgID="Equation.3" ShapeID="_x0000_i1032" DrawAspect="Content" ObjectID="_1673099100" r:id="rId23"/>
              </w:object>
            </w:r>
            <w:r w:rsidRPr="005404A2">
              <w:rPr>
                <w:rFonts w:ascii="Garamond" w:hAnsi="Garamond"/>
                <w:szCs w:val="22"/>
              </w:rPr>
              <w:t xml:space="preserve"> ― число часов в месяце </w:t>
            </w:r>
            <w:r w:rsidRPr="005404A2">
              <w:rPr>
                <w:rFonts w:ascii="Garamond" w:hAnsi="Garamond"/>
                <w:i/>
                <w:szCs w:val="22"/>
                <w:lang w:val="en-US"/>
              </w:rPr>
              <w:t>m</w:t>
            </w:r>
            <w:r w:rsidRPr="005404A2">
              <w:rPr>
                <w:rFonts w:ascii="Garamond" w:hAnsi="Garamond"/>
                <w:szCs w:val="22"/>
              </w:rPr>
              <w:t>, в течение которых</w:t>
            </w:r>
            <w:r w:rsidRPr="005404A2">
              <w:rPr>
                <w:rFonts w:ascii="Garamond" w:hAnsi="Garamond"/>
                <w:position w:val="-14"/>
                <w:szCs w:val="22"/>
              </w:rPr>
              <w:object w:dxaOrig="2260" w:dyaOrig="400" w14:anchorId="729CD7E3">
                <v:shape id="_x0000_i1033" type="#_x0000_t75" style="width:113.25pt;height:20.25pt" o:ole="">
                  <v:imagedata r:id="rId24" o:title=""/>
                </v:shape>
                <o:OLEObject Type="Embed" ProgID="Equation.3" ShapeID="_x0000_i1033" DrawAspect="Content" ObjectID="_1673099101" r:id="rId25"/>
              </w:object>
            </w:r>
            <w:r w:rsidRPr="005404A2">
              <w:rPr>
                <w:rFonts w:ascii="Garamond" w:hAnsi="Garamond"/>
                <w:szCs w:val="22"/>
              </w:rPr>
              <w:t xml:space="preserve"> (суммарно не менее 24 часов);</w:t>
            </w:r>
          </w:p>
          <w:p w14:paraId="4F1873C9" w14:textId="77777777" w:rsidR="00930A85" w:rsidRPr="005404A2" w:rsidRDefault="00930A85" w:rsidP="00F46C21">
            <w:pPr>
              <w:pStyle w:val="40"/>
              <w:rPr>
                <w:rFonts w:ascii="Garamond" w:hAnsi="Garamond"/>
                <w:szCs w:val="22"/>
              </w:rPr>
            </w:pPr>
            <w:r w:rsidRPr="005404A2">
              <w:rPr>
                <w:rFonts w:ascii="Garamond" w:hAnsi="Garamond"/>
                <w:position w:val="-12"/>
                <w:szCs w:val="22"/>
              </w:rPr>
              <w:object w:dxaOrig="499" w:dyaOrig="360" w14:anchorId="06130286">
                <v:shape id="_x0000_i1034" type="#_x0000_t75" style="width:24pt;height:18pt" o:ole="">
                  <v:imagedata r:id="rId26" o:title=""/>
                </v:shape>
                <o:OLEObject Type="Embed" ProgID="Equation.3" ShapeID="_x0000_i1034" DrawAspect="Content" ObjectID="_1673099102" r:id="rId27"/>
              </w:object>
            </w:r>
            <w:r w:rsidRPr="005404A2">
              <w:rPr>
                <w:rFonts w:ascii="Garamond" w:hAnsi="Garamond"/>
                <w:szCs w:val="22"/>
              </w:rPr>
              <w:t xml:space="preserve"> ― указанный в заявлении участника оптового рынка интервал времени продолжительностью не менее 8 последовательных часов, входящих в период проведения тестирования генерирующего оборудования для целей подтверждения величины заявленных ограничений установленной мощности, проводимого </w:t>
            </w:r>
            <w:r w:rsidRPr="005404A2">
              <w:rPr>
                <w:rFonts w:ascii="Garamond" w:hAnsi="Garamond"/>
                <w:szCs w:val="22"/>
                <w:highlight w:val="yellow"/>
              </w:rPr>
              <w:t>в порядке проведения тестирования для целей подтверждения максимальной располагаемой мощности и предельного объема поставки мощности или</w:t>
            </w:r>
            <w:r w:rsidRPr="005404A2">
              <w:rPr>
                <w:rFonts w:ascii="Garamond" w:hAnsi="Garamond"/>
                <w:szCs w:val="22"/>
              </w:rPr>
              <w:t xml:space="preserve"> в период проведения комплексных испытаний, установленн</w:t>
            </w:r>
            <w:r w:rsidRPr="005404A2">
              <w:rPr>
                <w:rFonts w:ascii="Garamond" w:hAnsi="Garamond"/>
                <w:szCs w:val="22"/>
                <w:highlight w:val="yellow"/>
              </w:rPr>
              <w:t>ом</w:t>
            </w:r>
            <w:r w:rsidRPr="005404A2">
              <w:rPr>
                <w:rFonts w:ascii="Garamond" w:hAnsi="Garamond"/>
                <w:szCs w:val="22"/>
              </w:rPr>
              <w:t xml:space="preserve"> Регламентом аттестации генерирующего оборудования (Приложение № 19.2 к Договору о присоединении к торговой системе оптового рынка) для генерирующего оборудования, не являющегося частью блочных ТЭС (АЭС) (далее – период тестирования </w:t>
            </w:r>
            <w:proofErr w:type="spellStart"/>
            <w:r w:rsidRPr="005404A2">
              <w:rPr>
                <w:rFonts w:ascii="Garamond" w:hAnsi="Garamond"/>
                <w:szCs w:val="22"/>
              </w:rPr>
              <w:t>неблочных</w:t>
            </w:r>
            <w:proofErr w:type="spellEnd"/>
            <w:r w:rsidRPr="005404A2">
              <w:rPr>
                <w:rFonts w:ascii="Garamond" w:hAnsi="Garamond"/>
                <w:szCs w:val="22"/>
              </w:rPr>
              <w:t xml:space="preserve"> ГЕМ), в течение которого </w:t>
            </w:r>
            <w:r w:rsidRPr="005404A2">
              <w:rPr>
                <w:rFonts w:ascii="Garamond" w:hAnsi="Garamond"/>
                <w:position w:val="-14"/>
                <w:szCs w:val="22"/>
              </w:rPr>
              <w:object w:dxaOrig="2260" w:dyaOrig="400" w14:anchorId="22548741">
                <v:shape id="_x0000_i1035" type="#_x0000_t75" style="width:113.25pt;height:20.25pt" o:ole="">
                  <v:imagedata r:id="rId24" o:title=""/>
                </v:shape>
                <o:OLEObject Type="Embed" ProgID="Equation.3" ShapeID="_x0000_i1035" DrawAspect="Content" ObjectID="_1673099103" r:id="rId28"/>
              </w:object>
            </w:r>
            <w:r w:rsidRPr="005404A2">
              <w:rPr>
                <w:rFonts w:ascii="Garamond" w:hAnsi="Garamond"/>
                <w:szCs w:val="22"/>
              </w:rPr>
              <w:t xml:space="preserve"> . </w:t>
            </w:r>
            <w:r w:rsidRPr="005404A2">
              <w:rPr>
                <w:rFonts w:ascii="Garamond" w:hAnsi="Garamond"/>
                <w:szCs w:val="22"/>
              </w:rPr>
              <w:tab/>
              <w:t xml:space="preserve">            </w:t>
            </w:r>
            <w:r w:rsidRPr="005404A2">
              <w:rPr>
                <w:rFonts w:ascii="Garamond" w:hAnsi="Garamond"/>
                <w:szCs w:val="22"/>
              </w:rPr>
              <w:tab/>
              <w:t xml:space="preserve">       (6.3.3)</w:t>
            </w:r>
          </w:p>
          <w:p w14:paraId="781EC493" w14:textId="77777777" w:rsidR="00930A85" w:rsidRPr="005404A2" w:rsidRDefault="00930A85" w:rsidP="00F46C21">
            <w:pPr>
              <w:pStyle w:val="40"/>
              <w:jc w:val="right"/>
              <w:rPr>
                <w:rFonts w:ascii="Garamond" w:hAnsi="Garamond"/>
                <w:szCs w:val="22"/>
              </w:rPr>
            </w:pPr>
            <w:r w:rsidRPr="005404A2">
              <w:rPr>
                <w:rFonts w:ascii="Garamond" w:hAnsi="Garamond"/>
                <w:position w:val="-30"/>
                <w:szCs w:val="22"/>
              </w:rPr>
              <w:object w:dxaOrig="2000" w:dyaOrig="720" w14:anchorId="1FD58169">
                <v:shape id="_x0000_i1036" type="#_x0000_t75" style="width:98.25pt;height:37.5pt" o:ole="">
                  <v:imagedata r:id="rId29" o:title=""/>
                </v:shape>
                <o:OLEObject Type="Embed" ProgID="Equation.3" ShapeID="_x0000_i1036" DrawAspect="Content" ObjectID="_1673099104" r:id="rId30"/>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(6.3.4)</w:t>
            </w:r>
          </w:p>
          <w:p w14:paraId="4F684472" w14:textId="77777777" w:rsidR="00930A85" w:rsidRPr="005404A2" w:rsidRDefault="00930A85" w:rsidP="00F46C21">
            <w:pPr>
              <w:pStyle w:val="40"/>
              <w:rPr>
                <w:rFonts w:ascii="Garamond" w:hAnsi="Garamond"/>
                <w:szCs w:val="22"/>
              </w:rPr>
            </w:pPr>
            <w:r w:rsidRPr="005404A2">
              <w:rPr>
                <w:rFonts w:ascii="Garamond" w:hAnsi="Garamond"/>
                <w:position w:val="-10"/>
                <w:szCs w:val="22"/>
              </w:rPr>
              <w:object w:dxaOrig="800" w:dyaOrig="360" w14:anchorId="5CD266D8">
                <v:shape id="_x0000_i1037" type="#_x0000_t75" style="width:41.25pt;height:18pt" o:ole="">
                  <v:imagedata r:id="rId31" o:title=""/>
                </v:shape>
                <o:OLEObject Type="Embed" ProgID="Equation.3" ShapeID="_x0000_i1037" DrawAspect="Content" ObjectID="_1673099105" r:id="rId32"/>
              </w:object>
            </w:r>
            <w:r w:rsidRPr="005404A2">
              <w:rPr>
                <w:rFonts w:ascii="Garamond" w:hAnsi="Garamond"/>
                <w:szCs w:val="22"/>
              </w:rPr>
              <w:t xml:space="preserve"> ― мощность, соответствующая фактическому производству электроэнергии ГТП </w:t>
            </w:r>
            <w:r w:rsidRPr="005404A2">
              <w:rPr>
                <w:rFonts w:ascii="Garamond" w:hAnsi="Garamond"/>
                <w:i/>
                <w:szCs w:val="22"/>
                <w:lang w:val="en-US"/>
              </w:rPr>
              <w:t>j</w:t>
            </w:r>
            <w:r w:rsidRPr="005404A2">
              <w:rPr>
                <w:rFonts w:ascii="Garamond" w:hAnsi="Garamond"/>
                <w:szCs w:val="22"/>
              </w:rPr>
              <w:t xml:space="preserve"> электростанции </w:t>
            </w:r>
            <w:r w:rsidRPr="005404A2">
              <w:rPr>
                <w:rFonts w:ascii="Garamond" w:hAnsi="Garamond"/>
                <w:i/>
                <w:szCs w:val="22"/>
                <w:lang w:val="en-US"/>
              </w:rPr>
              <w:t>s</w:t>
            </w:r>
            <w:r w:rsidRPr="005404A2">
              <w:rPr>
                <w:rFonts w:ascii="Garamond" w:hAnsi="Garamond"/>
                <w:szCs w:val="22"/>
              </w:rPr>
              <w:t xml:space="preserve"> участника ОРЭМ, отнесенная к часу фактической поставки;</w:t>
            </w:r>
          </w:p>
          <w:p w14:paraId="6E16ABCB" w14:textId="77777777" w:rsidR="00930A85" w:rsidRPr="005404A2" w:rsidRDefault="00930A85" w:rsidP="00F46C21">
            <w:pPr>
              <w:pStyle w:val="40"/>
              <w:jc w:val="right"/>
              <w:rPr>
                <w:rFonts w:ascii="Garamond" w:hAnsi="Garamond"/>
                <w:szCs w:val="22"/>
              </w:rPr>
            </w:pPr>
            <w:r w:rsidRPr="005404A2">
              <w:rPr>
                <w:rFonts w:ascii="Garamond" w:hAnsi="Garamond"/>
                <w:position w:val="-14"/>
                <w:szCs w:val="22"/>
              </w:rPr>
              <w:object w:dxaOrig="2180" w:dyaOrig="400" w14:anchorId="0EC0542C">
                <v:shape id="_x0000_i1038" type="#_x0000_t75" style="width:108pt;height:18pt" o:ole="">
                  <v:imagedata r:id="rId33" o:title=""/>
                </v:shape>
                <o:OLEObject Type="Embed" ProgID="Equation.3" ShapeID="_x0000_i1038" DrawAspect="Content" ObjectID="_1673099106" r:id="rId34"/>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(6.3.5)</w:t>
            </w:r>
          </w:p>
          <w:p w14:paraId="76C9778A" w14:textId="77777777" w:rsidR="00930A85" w:rsidRPr="005404A2" w:rsidRDefault="00930A85" w:rsidP="00F46C21">
            <w:pPr>
              <w:pStyle w:val="40"/>
              <w:rPr>
                <w:rFonts w:ascii="Garamond" w:hAnsi="Garamond"/>
                <w:szCs w:val="22"/>
              </w:rPr>
            </w:pPr>
            <w:r w:rsidRPr="005404A2">
              <w:rPr>
                <w:rFonts w:ascii="Garamond" w:hAnsi="Garamond"/>
                <w:position w:val="-32"/>
                <w:szCs w:val="22"/>
              </w:rPr>
              <w:object w:dxaOrig="2240" w:dyaOrig="760" w14:anchorId="0369DE73">
                <v:shape id="_x0000_i1039" type="#_x0000_t75" style="width:111.75pt;height:37.5pt" o:ole="">
                  <v:imagedata r:id="rId35" o:title=""/>
                </v:shape>
                <o:OLEObject Type="Embed" ProgID="Equation.3" ShapeID="_x0000_i1039" DrawAspect="Content" ObjectID="_1673099107" r:id="rId36"/>
              </w:object>
            </w:r>
            <w:r w:rsidRPr="005404A2">
              <w:rPr>
                <w:rFonts w:ascii="Garamond" w:hAnsi="Garamond"/>
                <w:szCs w:val="22"/>
              </w:rPr>
              <w:t xml:space="preserve">, </w:t>
            </w:r>
            <w:proofErr w:type="gramStart"/>
            <w:r w:rsidRPr="005404A2">
              <w:rPr>
                <w:rFonts w:ascii="Garamond" w:hAnsi="Garamond"/>
                <w:szCs w:val="22"/>
              </w:rPr>
              <w:t xml:space="preserve">если </w:t>
            </w:r>
            <w:r w:rsidRPr="005404A2">
              <w:rPr>
                <w:rFonts w:ascii="Garamond" w:hAnsi="Garamond"/>
                <w:position w:val="-32"/>
                <w:szCs w:val="22"/>
              </w:rPr>
              <w:object w:dxaOrig="3446" w:dyaOrig="842" w14:anchorId="0F8799AD">
                <v:shape id="_x0000_i1040" type="#_x0000_t75" style="width:171.75pt;height:42pt" o:ole="">
                  <v:imagedata r:id="rId37" o:title=""/>
                </v:shape>
                <o:OLEObject Type="Embed" ProgID="Equation.3" ShapeID="_x0000_i1040" DrawAspect="Content" ObjectID="_1673099108" r:id="rId38"/>
              </w:object>
            </w:r>
            <w:r w:rsidRPr="005404A2">
              <w:rPr>
                <w:rFonts w:ascii="Garamond" w:hAnsi="Garamond"/>
                <w:szCs w:val="22"/>
              </w:rPr>
              <w:t>,</w:t>
            </w:r>
            <w:proofErr w:type="gramEnd"/>
            <w:r w:rsidRPr="005404A2">
              <w:rPr>
                <w:rFonts w:ascii="Garamond" w:hAnsi="Garamond"/>
                <w:szCs w:val="22"/>
              </w:rPr>
              <w:t xml:space="preserve"> иначе </w:t>
            </w:r>
          </w:p>
          <w:p w14:paraId="29FBDF72" w14:textId="77777777" w:rsidR="00930A85" w:rsidRPr="005404A2" w:rsidRDefault="00930A85" w:rsidP="00F46C21">
            <w:pPr>
              <w:pStyle w:val="40"/>
              <w:jc w:val="right"/>
              <w:rPr>
                <w:rFonts w:ascii="Garamond" w:hAnsi="Garamond"/>
                <w:szCs w:val="22"/>
              </w:rPr>
            </w:pPr>
            <w:r w:rsidRPr="005404A2">
              <w:rPr>
                <w:rFonts w:ascii="Garamond" w:hAnsi="Garamond"/>
                <w:position w:val="-32"/>
                <w:szCs w:val="22"/>
              </w:rPr>
              <w:object w:dxaOrig="2260" w:dyaOrig="760" w14:anchorId="601F48A7">
                <v:shape id="_x0000_i1041" type="#_x0000_t75" style="width:113.25pt;height:37.5pt" o:ole="">
                  <v:imagedata r:id="rId39" o:title=""/>
                </v:shape>
                <o:OLEObject Type="Embed" ProgID="Equation.3" ShapeID="_x0000_i1041" DrawAspect="Content" ObjectID="_1673099109" r:id="rId40"/>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(6.3.6)</w:t>
            </w:r>
          </w:p>
          <w:p w14:paraId="3EB7EB0F" w14:textId="77777777" w:rsidR="00930A85" w:rsidRPr="005404A2" w:rsidRDefault="00930A85" w:rsidP="00F46C21">
            <w:pPr>
              <w:spacing w:before="120" w:after="120"/>
              <w:ind w:firstLine="600"/>
              <w:jc w:val="both"/>
              <w:rPr>
                <w:rFonts w:ascii="Garamond" w:hAnsi="Garamond"/>
                <w:color w:val="000000"/>
                <w:sz w:val="22"/>
                <w:szCs w:val="22"/>
              </w:rPr>
            </w:pPr>
            <w:r w:rsidRPr="005404A2">
              <w:rPr>
                <w:rFonts w:ascii="Garamond" w:hAnsi="Garamond"/>
                <w:color w:val="000000"/>
                <w:sz w:val="22"/>
                <w:szCs w:val="22"/>
              </w:rPr>
              <w:t xml:space="preserve">– для электростанций </w:t>
            </w:r>
            <w:r w:rsidRPr="005404A2">
              <w:rPr>
                <w:rFonts w:ascii="Garamond" w:hAnsi="Garamond"/>
                <w:i/>
                <w:color w:val="000000"/>
                <w:sz w:val="22"/>
                <w:szCs w:val="22"/>
              </w:rPr>
              <w:t>s</w:t>
            </w:r>
            <w:r w:rsidRPr="005404A2">
              <w:rPr>
                <w:rFonts w:ascii="Garamond" w:hAnsi="Garamond"/>
                <w:color w:val="000000"/>
                <w:sz w:val="22"/>
                <w:szCs w:val="22"/>
              </w:rPr>
              <w:t xml:space="preserve">, в состав которых входят блочные ГЕМ, в случае отсутствия зарегистрированных в установленном порядке </w:t>
            </w:r>
            <w:proofErr w:type="spellStart"/>
            <w:r w:rsidRPr="005404A2">
              <w:rPr>
                <w:rFonts w:ascii="Garamond" w:hAnsi="Garamond"/>
                <w:color w:val="000000"/>
                <w:sz w:val="22"/>
                <w:szCs w:val="22"/>
              </w:rPr>
              <w:t>общегрупповых</w:t>
            </w:r>
            <w:proofErr w:type="spellEnd"/>
            <w:r w:rsidRPr="005404A2">
              <w:rPr>
                <w:rFonts w:ascii="Garamond" w:hAnsi="Garamond"/>
                <w:color w:val="000000"/>
                <w:sz w:val="22"/>
                <w:szCs w:val="22"/>
              </w:rPr>
              <w:t xml:space="preserve"> ограничений установленной мощности, распространяющих свое действие на генерирующее оборудование указанных ГЕМ, если среднемесячная величина заявленных ограничений по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в состав которой входят только блочные ГЕМ,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в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w:t>
            </w:r>
            <w:r w:rsidRPr="005404A2">
              <w:rPr>
                <w:rFonts w:ascii="Garamond" w:hAnsi="Garamond"/>
                <w:position w:val="-14"/>
                <w:sz w:val="22"/>
                <w:szCs w:val="22"/>
              </w:rPr>
              <w:object w:dxaOrig="620" w:dyaOrig="400" w14:anchorId="2B332176">
                <v:shape id="_x0000_i1042" type="#_x0000_t75" style="width:30.75pt;height:18pt" o:ole="">
                  <v:imagedata r:id="rId41" o:title=""/>
                </v:shape>
                <o:OLEObject Type="Embed" ProgID="Equation.3" ShapeID="_x0000_i1042" DrawAspect="Content" ObjectID="_1673099110" r:id="rId42"/>
              </w:object>
            </w:r>
            <w:r w:rsidRPr="005404A2">
              <w:rPr>
                <w:rFonts w:ascii="Garamond" w:hAnsi="Garamond"/>
                <w:color w:val="000000"/>
                <w:sz w:val="22"/>
                <w:szCs w:val="22"/>
              </w:rPr>
              <w:t>) меньше значения, зарегистрированного СО в отношении соответствующего месяца предшествующего года (</w:t>
            </w:r>
            <w:r w:rsidRPr="005404A2">
              <w:rPr>
                <w:rFonts w:ascii="Garamond" w:hAnsi="Garamond"/>
                <w:color w:val="000000"/>
                <w:position w:val="-14"/>
                <w:sz w:val="22"/>
                <w:szCs w:val="22"/>
              </w:rPr>
              <w:object w:dxaOrig="880" w:dyaOrig="400" w14:anchorId="639769D5">
                <v:shape id="_x0000_i1043" type="#_x0000_t75" style="width:44.25pt;height:20.25pt" o:ole="">
                  <v:imagedata r:id="rId43" o:title=""/>
                </v:shape>
                <o:OLEObject Type="Embed" ProgID="Equation.3" ShapeID="_x0000_i1043" DrawAspect="Content" ObjectID="_1673099111" r:id="rId44"/>
              </w:object>
            </w:r>
            <w:r w:rsidRPr="005404A2">
              <w:rPr>
                <w:rFonts w:ascii="Garamond" w:hAnsi="Garamond"/>
                <w:color w:val="000000"/>
                <w:sz w:val="22"/>
                <w:szCs w:val="22"/>
              </w:rPr>
              <w:t>), в том числе при наличии заявленного участником превышения над установленной мощностью по</w:t>
            </w:r>
            <w:r w:rsidRPr="005404A2" w:rsidDel="003A17C4">
              <w:rPr>
                <w:rFonts w:ascii="Garamond" w:hAnsi="Garamond"/>
                <w:color w:val="000000"/>
                <w:sz w:val="22"/>
                <w:szCs w:val="22"/>
              </w:rPr>
              <w:t xml:space="preserve"> </w:t>
            </w:r>
            <w:r w:rsidRPr="005404A2">
              <w:rPr>
                <w:rFonts w:ascii="Garamond" w:hAnsi="Garamond"/>
                <w:color w:val="000000"/>
                <w:sz w:val="22"/>
                <w:szCs w:val="22"/>
              </w:rPr>
              <w:t xml:space="preserve">ГТП в случаях, указанных в п. 3.4.2.1 настоящего Регламента, СО в отношении ГТП </w:t>
            </w:r>
            <w:r w:rsidRPr="005404A2">
              <w:rPr>
                <w:rFonts w:ascii="Garamond" w:hAnsi="Garamond"/>
                <w:i/>
                <w:color w:val="000000"/>
                <w:sz w:val="22"/>
                <w:szCs w:val="22"/>
                <w:lang w:val="en-US"/>
              </w:rPr>
              <w:t>j</w:t>
            </w:r>
            <w:r w:rsidRPr="005404A2">
              <w:rPr>
                <w:rFonts w:ascii="Garamond" w:hAnsi="Garamond"/>
                <w:i/>
                <w:color w:val="000000"/>
                <w:sz w:val="22"/>
                <w:szCs w:val="22"/>
              </w:rPr>
              <w:t>,</w:t>
            </w:r>
            <w:r w:rsidRPr="005404A2">
              <w:rPr>
                <w:rFonts w:ascii="Garamond" w:hAnsi="Garamond"/>
                <w:color w:val="000000"/>
                <w:sz w:val="22"/>
                <w:szCs w:val="22"/>
              </w:rPr>
              <w:t xml:space="preserve"> в состав которой входят только блочные ГЕМ,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в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регистрирует величину заявленных участником ограничений при условии подтверждения по данным </w:t>
            </w:r>
            <w:r w:rsidRPr="005404A2">
              <w:rPr>
                <w:rFonts w:ascii="Garamond" w:hAnsi="Garamond"/>
                <w:sz w:val="22"/>
                <w:szCs w:val="22"/>
              </w:rPr>
              <w:t>коммерческого учета электроэнергии, полученным от КО,</w:t>
            </w:r>
            <w:r w:rsidRPr="005404A2">
              <w:rPr>
                <w:rFonts w:ascii="Garamond" w:hAnsi="Garamond"/>
                <w:color w:val="000000"/>
                <w:sz w:val="22"/>
                <w:szCs w:val="22"/>
              </w:rPr>
              <w:t xml:space="preserve"> факта выработки электроэнергии оборудованием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с мощностью не менее величины установленной мощности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за вычетом величины заявленных суммарных ограничений по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не менее 24 часов в течение месяца </w:t>
            </w:r>
            <w:r w:rsidRPr="005404A2">
              <w:rPr>
                <w:rFonts w:ascii="Garamond" w:hAnsi="Garamond"/>
                <w:i/>
                <w:color w:val="000000"/>
                <w:sz w:val="22"/>
                <w:szCs w:val="22"/>
                <w:lang w:val="en-US"/>
              </w:rPr>
              <w:t>m</w:t>
            </w:r>
            <w:r w:rsidRPr="005404A2">
              <w:rPr>
                <w:rFonts w:ascii="Garamond" w:hAnsi="Garamond"/>
                <w:color w:val="000000"/>
                <w:sz w:val="22"/>
                <w:szCs w:val="22"/>
              </w:rPr>
              <w:t xml:space="preserve"> или указанных в заявлении участника оптового рынка 8 последовательных часов, входящих в период проведения тестирования блочных ГЕМ</w:t>
            </w:r>
            <w:r w:rsidRPr="005404A2">
              <w:rPr>
                <w:rFonts w:ascii="Garamond" w:hAnsi="Garamond"/>
                <w:sz w:val="22"/>
                <w:szCs w:val="22"/>
              </w:rPr>
              <w:t xml:space="preserve"> для целей подтверждения величины заявленных ограничений установленной мощности</w:t>
            </w:r>
            <w:r w:rsidRPr="005404A2">
              <w:rPr>
                <w:rFonts w:ascii="Garamond" w:hAnsi="Garamond"/>
                <w:color w:val="000000"/>
                <w:sz w:val="22"/>
                <w:szCs w:val="22"/>
              </w:rPr>
              <w:t xml:space="preserve"> в данном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w:t>
            </w:r>
          </w:p>
          <w:p w14:paraId="30C185B4"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 </w:t>
            </w:r>
            <w:r w:rsidRPr="005404A2">
              <w:rPr>
                <w:rFonts w:ascii="Garamond" w:hAnsi="Garamond"/>
                <w:color w:val="000000"/>
                <w:position w:val="-14"/>
                <w:sz w:val="22"/>
                <w:szCs w:val="22"/>
              </w:rPr>
              <w:object w:dxaOrig="1920" w:dyaOrig="400" w14:anchorId="42C3F289">
                <v:shape id="_x0000_i1044" type="#_x0000_t75" style="width:93.75pt;height:20.25pt" o:ole="">
                  <v:imagedata r:id="rId45" o:title=""/>
                </v:shape>
                <o:OLEObject Type="Embed" ProgID="Equation.3" ShapeID="_x0000_i1044" DrawAspect="Content" ObjectID="_1673099112" r:id="rId46"/>
              </w:object>
            </w:r>
            <w:r w:rsidRPr="005404A2">
              <w:rPr>
                <w:rFonts w:ascii="Garamond" w:hAnsi="Garamond"/>
                <w:color w:val="000000"/>
                <w:sz w:val="22"/>
                <w:szCs w:val="22"/>
              </w:rPr>
              <w:t xml:space="preserve"> (6.4) в отношении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w:t>
            </w:r>
          </w:p>
          <w:p w14:paraId="0B330969"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если </w:t>
            </w:r>
            <w:r w:rsidRPr="005404A2">
              <w:rPr>
                <w:rFonts w:ascii="Garamond" w:hAnsi="Garamond"/>
                <w:color w:val="000000"/>
                <w:position w:val="-14"/>
                <w:sz w:val="22"/>
                <w:szCs w:val="22"/>
              </w:rPr>
              <w:object w:dxaOrig="1460" w:dyaOrig="400" w14:anchorId="723C49A8">
                <v:shape id="_x0000_i1045" type="#_x0000_t75" style="width:72.75pt;height:20.25pt" o:ole="">
                  <v:imagedata r:id="rId47" o:title=""/>
                </v:shape>
                <o:OLEObject Type="Embed" ProgID="Equation.3" ShapeID="_x0000_i1045" DrawAspect="Content" ObjectID="_1673099113" r:id="rId48"/>
              </w:object>
            </w:r>
          </w:p>
          <w:p w14:paraId="3FFCAB68"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иначе в отношении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proofErr w:type="gramStart"/>
            <w:r w:rsidRPr="005404A2">
              <w:rPr>
                <w:rFonts w:ascii="Garamond" w:hAnsi="Garamond"/>
                <w:i/>
                <w:color w:val="000000"/>
                <w:sz w:val="22"/>
                <w:szCs w:val="22"/>
                <w:lang w:val="en-US"/>
              </w:rPr>
              <w:t>s</w:t>
            </w:r>
            <w:r w:rsidRPr="005404A2">
              <w:rPr>
                <w:rFonts w:ascii="Garamond" w:hAnsi="Garamond"/>
                <w:i/>
                <w:color w:val="000000"/>
                <w:sz w:val="22"/>
                <w:szCs w:val="22"/>
              </w:rPr>
              <w:t xml:space="preserve"> </w:t>
            </w:r>
            <w:r w:rsidRPr="005404A2">
              <w:rPr>
                <w:rFonts w:ascii="Garamond" w:hAnsi="Garamond"/>
                <w:color w:val="000000"/>
                <w:sz w:val="22"/>
                <w:szCs w:val="22"/>
              </w:rPr>
              <w:object w:dxaOrig="2180" w:dyaOrig="400" w14:anchorId="0DE2B4B6">
                <v:shape id="_x0000_i1046" type="#_x0000_t75" style="width:108pt;height:20.25pt" o:ole="">
                  <v:imagedata r:id="rId18" o:title=""/>
                </v:shape>
                <o:OLEObject Type="Embed" ProgID="Equation.3" ShapeID="_x0000_i1046" DrawAspect="Content" ObjectID="_1673099114" r:id="rId49"/>
              </w:object>
            </w:r>
            <w:r w:rsidRPr="005404A2">
              <w:rPr>
                <w:rFonts w:ascii="Garamond" w:hAnsi="Garamond"/>
                <w:color w:val="000000"/>
                <w:sz w:val="22"/>
                <w:szCs w:val="22"/>
              </w:rPr>
              <w:t>,</w:t>
            </w:r>
            <w:proofErr w:type="gramEnd"/>
            <w:r w:rsidRPr="005404A2">
              <w:rPr>
                <w:rFonts w:ascii="Garamond" w:hAnsi="Garamond"/>
                <w:color w:val="000000"/>
                <w:sz w:val="22"/>
                <w:szCs w:val="22"/>
              </w:rPr>
              <w:t xml:space="preserve">                                          (6.5.1) </w:t>
            </w:r>
          </w:p>
          <w:p w14:paraId="5B487957" w14:textId="77777777" w:rsidR="00930A85" w:rsidRPr="005404A2" w:rsidRDefault="00930A85" w:rsidP="00F46C21">
            <w:pPr>
              <w:spacing w:before="120" w:after="120"/>
              <w:jc w:val="right"/>
              <w:rPr>
                <w:rFonts w:ascii="Garamond" w:hAnsi="Garamond"/>
                <w:color w:val="000000"/>
                <w:sz w:val="22"/>
                <w:szCs w:val="22"/>
              </w:rPr>
            </w:pPr>
            <w:proofErr w:type="gramStart"/>
            <w:r w:rsidRPr="005404A2">
              <w:rPr>
                <w:rFonts w:ascii="Garamond" w:hAnsi="Garamond"/>
                <w:color w:val="000000"/>
                <w:sz w:val="22"/>
                <w:szCs w:val="22"/>
              </w:rPr>
              <w:t>где</w:t>
            </w:r>
            <w:r w:rsidRPr="005404A2" w:rsidDel="004C0F92">
              <w:rPr>
                <w:rFonts w:ascii="Garamond" w:hAnsi="Garamond"/>
                <w:color w:val="000000"/>
                <w:sz w:val="22"/>
                <w:szCs w:val="22"/>
              </w:rPr>
              <w:t xml:space="preserve"> </w:t>
            </w:r>
            <w:r w:rsidRPr="005404A2">
              <w:rPr>
                <w:rFonts w:ascii="Garamond" w:hAnsi="Garamond"/>
                <w:color w:val="000000"/>
                <w:position w:val="-32"/>
                <w:sz w:val="22"/>
                <w:szCs w:val="22"/>
              </w:rPr>
              <w:object w:dxaOrig="4540" w:dyaOrig="760" w14:anchorId="4D3B5533">
                <v:shape id="_x0000_i1047" type="#_x0000_t75" style="width:226.5pt;height:37.5pt" o:ole="">
                  <v:imagedata r:id="rId50" o:title=""/>
                </v:shape>
                <o:OLEObject Type="Embed" ProgID="Equation.3" ShapeID="_x0000_i1047" DrawAspect="Content" ObjectID="_1673099115" r:id="rId51"/>
              </w:object>
            </w:r>
            <w:r w:rsidRPr="005404A2">
              <w:rPr>
                <w:rFonts w:ascii="Garamond" w:hAnsi="Garamond"/>
                <w:color w:val="000000"/>
                <w:sz w:val="22"/>
                <w:szCs w:val="22"/>
              </w:rPr>
              <w:t xml:space="preserve"> ,</w:t>
            </w:r>
            <w:proofErr w:type="gramEnd"/>
            <w:r w:rsidRPr="005404A2">
              <w:rPr>
                <w:rFonts w:ascii="Garamond" w:hAnsi="Garamond"/>
                <w:color w:val="000000"/>
                <w:sz w:val="22"/>
                <w:szCs w:val="22"/>
              </w:rPr>
              <w:tab/>
              <w:t>(6.5.2)</w:t>
            </w:r>
          </w:p>
          <w:p w14:paraId="0663E02A"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object w:dxaOrig="540" w:dyaOrig="360" w14:anchorId="7840705F">
                <v:shape id="_x0000_i1048" type="#_x0000_t75" style="width:24.75pt;height:18pt" o:ole="">
                  <v:imagedata r:id="rId22" o:title=""/>
                </v:shape>
                <o:OLEObject Type="Embed" ProgID="Equation.3" ShapeID="_x0000_i1048" DrawAspect="Content" ObjectID="_1673099116" r:id="rId52"/>
              </w:object>
            </w:r>
            <w:r w:rsidRPr="005404A2">
              <w:rPr>
                <w:rFonts w:ascii="Garamond" w:hAnsi="Garamond"/>
                <w:color w:val="000000"/>
                <w:sz w:val="22"/>
                <w:szCs w:val="22"/>
              </w:rPr>
              <w:t xml:space="preserve"> ― число часов в месяце </w:t>
            </w:r>
            <w:r w:rsidRPr="005404A2">
              <w:rPr>
                <w:rFonts w:ascii="Garamond" w:hAnsi="Garamond"/>
                <w:i/>
                <w:color w:val="000000"/>
                <w:sz w:val="22"/>
                <w:szCs w:val="22"/>
                <w:lang w:val="en-US"/>
              </w:rPr>
              <w:t>m</w:t>
            </w:r>
            <w:r w:rsidRPr="005404A2">
              <w:rPr>
                <w:rFonts w:ascii="Garamond" w:hAnsi="Garamond"/>
                <w:color w:val="000000"/>
                <w:sz w:val="22"/>
                <w:szCs w:val="22"/>
              </w:rPr>
              <w:t>, в течение которых</w:t>
            </w:r>
            <w:r w:rsidRPr="005404A2">
              <w:rPr>
                <w:rFonts w:ascii="Garamond" w:hAnsi="Garamond"/>
                <w:color w:val="000000"/>
                <w:position w:val="-14"/>
                <w:sz w:val="22"/>
                <w:szCs w:val="22"/>
              </w:rPr>
              <w:object w:dxaOrig="2260" w:dyaOrig="400" w14:anchorId="5B23ED76">
                <v:shape id="_x0000_i1049" type="#_x0000_t75" style="width:113.25pt;height:20.25pt" o:ole="">
                  <v:imagedata r:id="rId53" o:title=""/>
                </v:shape>
                <o:OLEObject Type="Embed" ProgID="Equation.3" ShapeID="_x0000_i1049" DrawAspect="Content" ObjectID="_1673099117" r:id="rId54"/>
              </w:object>
            </w:r>
            <w:r w:rsidRPr="005404A2">
              <w:rPr>
                <w:rFonts w:ascii="Garamond" w:hAnsi="Garamond"/>
                <w:color w:val="000000"/>
                <w:sz w:val="22"/>
                <w:szCs w:val="22"/>
              </w:rPr>
              <w:t xml:space="preserve"> (суммарно не менее 24 часов);</w:t>
            </w:r>
          </w:p>
          <w:p w14:paraId="409B71C4"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object w:dxaOrig="499" w:dyaOrig="360" w14:anchorId="0C59B8F0">
                <v:shape id="_x0000_i1050" type="#_x0000_t75" style="width:24pt;height:18pt" o:ole="">
                  <v:imagedata r:id="rId26" o:title=""/>
                </v:shape>
                <o:OLEObject Type="Embed" ProgID="Equation.3" ShapeID="_x0000_i1050" DrawAspect="Content" ObjectID="_1673099118" r:id="rId55"/>
              </w:object>
            </w:r>
            <w:r w:rsidRPr="005404A2">
              <w:rPr>
                <w:rFonts w:ascii="Garamond" w:hAnsi="Garamond"/>
                <w:color w:val="000000"/>
                <w:sz w:val="22"/>
                <w:szCs w:val="22"/>
              </w:rPr>
              <w:t xml:space="preserve"> ― указанный в заявлении участника оптового рынка интервал времени продолжительностью не менее 8 последовательных часов, входящих в период проведения тестирования генерирующего оборудования для целей подтверждения величины заявленных ограничений установленной мощности, </w:t>
            </w:r>
            <w:r w:rsidRPr="005404A2">
              <w:rPr>
                <w:rFonts w:ascii="Garamond" w:hAnsi="Garamond"/>
                <w:sz w:val="22"/>
                <w:szCs w:val="22"/>
              </w:rPr>
              <w:t xml:space="preserve">проводимого </w:t>
            </w:r>
            <w:r w:rsidRPr="005404A2">
              <w:rPr>
                <w:rFonts w:ascii="Garamond" w:hAnsi="Garamond"/>
                <w:sz w:val="22"/>
                <w:szCs w:val="22"/>
                <w:highlight w:val="yellow"/>
              </w:rPr>
              <w:t>в порядке проведения</w:t>
            </w:r>
            <w:r w:rsidRPr="005404A2">
              <w:rPr>
                <w:rFonts w:ascii="Garamond" w:hAnsi="Garamond"/>
                <w:color w:val="000000"/>
                <w:sz w:val="22"/>
                <w:szCs w:val="22"/>
                <w:highlight w:val="yellow"/>
              </w:rPr>
              <w:t xml:space="preserve"> </w:t>
            </w:r>
            <w:r w:rsidRPr="005404A2">
              <w:rPr>
                <w:rFonts w:ascii="Garamond" w:hAnsi="Garamond"/>
                <w:sz w:val="22"/>
                <w:szCs w:val="22"/>
                <w:highlight w:val="yellow"/>
              </w:rPr>
              <w:t xml:space="preserve">тестирования для целей подтверждения максимальной располагаемой мощности и предельного объема поставки мощности </w:t>
            </w:r>
            <w:r w:rsidRPr="005404A2">
              <w:rPr>
                <w:rFonts w:ascii="Garamond" w:hAnsi="Garamond"/>
                <w:color w:val="000000"/>
                <w:sz w:val="22"/>
                <w:szCs w:val="22"/>
                <w:highlight w:val="yellow"/>
              </w:rPr>
              <w:t>или</w:t>
            </w:r>
            <w:r w:rsidRPr="005404A2">
              <w:rPr>
                <w:rFonts w:ascii="Garamond" w:hAnsi="Garamond"/>
                <w:color w:val="000000"/>
                <w:sz w:val="22"/>
                <w:szCs w:val="22"/>
              </w:rPr>
              <w:t xml:space="preserve"> в период проведения комплексных испытаний, установленн</w:t>
            </w:r>
            <w:r w:rsidRPr="005404A2">
              <w:rPr>
                <w:rFonts w:ascii="Garamond" w:hAnsi="Garamond"/>
                <w:color w:val="000000"/>
                <w:sz w:val="22"/>
                <w:szCs w:val="22"/>
                <w:highlight w:val="yellow"/>
              </w:rPr>
              <w:t>ом</w:t>
            </w:r>
            <w:r w:rsidRPr="005404A2">
              <w:rPr>
                <w:rFonts w:ascii="Garamond" w:hAnsi="Garamond"/>
                <w:color w:val="000000"/>
                <w:sz w:val="22"/>
                <w:szCs w:val="22"/>
              </w:rPr>
              <w:t xml:space="preserve"> </w:t>
            </w:r>
            <w:r w:rsidRPr="005404A2">
              <w:rPr>
                <w:rFonts w:ascii="Garamond" w:hAnsi="Garamond"/>
                <w:i/>
                <w:color w:val="000000"/>
                <w:sz w:val="22"/>
                <w:szCs w:val="22"/>
              </w:rPr>
              <w:t>Регламентом аттестации генерирующего оборудования</w:t>
            </w:r>
            <w:r w:rsidRPr="005404A2">
              <w:rPr>
                <w:rFonts w:ascii="Garamond" w:hAnsi="Garamond"/>
                <w:color w:val="000000"/>
                <w:sz w:val="22"/>
                <w:szCs w:val="22"/>
              </w:rPr>
              <w:t xml:space="preserve"> (Приложение № 19.2 к </w:t>
            </w:r>
            <w:r w:rsidRPr="005404A2">
              <w:rPr>
                <w:rFonts w:ascii="Garamond" w:hAnsi="Garamond"/>
                <w:i/>
                <w:color w:val="000000"/>
                <w:sz w:val="22"/>
                <w:szCs w:val="22"/>
              </w:rPr>
              <w:t>Договору о присоединении к торговой системе оптового рынка</w:t>
            </w:r>
            <w:r w:rsidRPr="005404A2">
              <w:rPr>
                <w:rFonts w:ascii="Garamond" w:hAnsi="Garamond"/>
                <w:color w:val="000000"/>
                <w:sz w:val="22"/>
                <w:szCs w:val="22"/>
              </w:rPr>
              <w:t xml:space="preserve">) для генерирующего оборудования, являющегося частью блочных ТЭС (АЭС) (далее – период тестирования блочных ГЕМ), в течение которого: </w:t>
            </w:r>
          </w:p>
          <w:p w14:paraId="2668431F" w14:textId="77777777" w:rsidR="00930A85" w:rsidRPr="005404A2" w:rsidRDefault="00930A85" w:rsidP="00F46C21">
            <w:pPr>
              <w:spacing w:before="120" w:after="120"/>
              <w:jc w:val="right"/>
              <w:rPr>
                <w:rFonts w:ascii="Garamond" w:hAnsi="Garamond"/>
                <w:color w:val="000000"/>
                <w:sz w:val="22"/>
                <w:szCs w:val="22"/>
              </w:rPr>
            </w:pPr>
            <w:r w:rsidRPr="005404A2">
              <w:rPr>
                <w:rFonts w:ascii="Garamond" w:hAnsi="Garamond"/>
                <w:color w:val="000000"/>
                <w:position w:val="-14"/>
                <w:sz w:val="22"/>
                <w:szCs w:val="22"/>
              </w:rPr>
              <w:object w:dxaOrig="2260" w:dyaOrig="400" w14:anchorId="69188655">
                <v:shape id="_x0000_i1051" type="#_x0000_t75" style="width:113.25pt;height:20.25pt" o:ole="">
                  <v:imagedata r:id="rId56" o:title=""/>
                </v:shape>
                <o:OLEObject Type="Embed" ProgID="Equation.3" ShapeID="_x0000_i1051" DrawAspect="Content" ObjectID="_1673099119" r:id="rId57"/>
              </w:object>
            </w:r>
            <w:r w:rsidRPr="005404A2">
              <w:rPr>
                <w:rFonts w:ascii="Garamond" w:hAnsi="Garamond"/>
                <w:color w:val="000000"/>
                <w:sz w:val="22"/>
                <w:szCs w:val="22"/>
              </w:rPr>
              <w:t xml:space="preserve">, </w:t>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t>(6.5.3)</w:t>
            </w:r>
          </w:p>
          <w:p w14:paraId="08E3CAB7" w14:textId="77777777" w:rsidR="00930A85" w:rsidRPr="005404A2" w:rsidRDefault="00930A85" w:rsidP="00F46C21">
            <w:pPr>
              <w:pStyle w:val="40"/>
              <w:rPr>
                <w:rFonts w:ascii="Garamond" w:hAnsi="Garamond"/>
                <w:color w:val="000000"/>
                <w:szCs w:val="22"/>
              </w:rPr>
            </w:pPr>
            <w:r w:rsidRPr="005404A2">
              <w:rPr>
                <w:rFonts w:ascii="Garamond" w:hAnsi="Garamond"/>
                <w:color w:val="000000"/>
                <w:szCs w:val="22"/>
              </w:rPr>
              <w:object w:dxaOrig="800" w:dyaOrig="360" w14:anchorId="6CE65F17">
                <v:shape id="_x0000_i1052" type="#_x0000_t75" style="width:41.25pt;height:18pt" o:ole="">
                  <v:imagedata r:id="rId31" o:title=""/>
                </v:shape>
                <o:OLEObject Type="Embed" ProgID="Equation.3" ShapeID="_x0000_i1052" DrawAspect="Content" ObjectID="_1673099120" r:id="rId58"/>
              </w:object>
            </w:r>
            <w:r w:rsidRPr="005404A2">
              <w:rPr>
                <w:rFonts w:ascii="Garamond" w:hAnsi="Garamond"/>
                <w:color w:val="000000"/>
                <w:szCs w:val="22"/>
              </w:rPr>
              <w:t xml:space="preserve"> ― мощность, соответствующая фактическому производству электроэнергии ГТП </w:t>
            </w:r>
            <w:r w:rsidRPr="005404A2">
              <w:rPr>
                <w:rFonts w:ascii="Garamond" w:hAnsi="Garamond"/>
                <w:i/>
                <w:color w:val="000000"/>
                <w:szCs w:val="22"/>
                <w:lang w:val="en-US"/>
              </w:rPr>
              <w:t>j</w:t>
            </w:r>
            <w:r w:rsidRPr="005404A2">
              <w:rPr>
                <w:rFonts w:ascii="Garamond" w:hAnsi="Garamond"/>
                <w:color w:val="000000"/>
                <w:szCs w:val="22"/>
              </w:rPr>
              <w:t xml:space="preserve"> электростанции </w:t>
            </w:r>
            <w:r w:rsidRPr="005404A2">
              <w:rPr>
                <w:rFonts w:ascii="Garamond" w:hAnsi="Garamond"/>
                <w:i/>
                <w:color w:val="000000"/>
                <w:szCs w:val="22"/>
                <w:lang w:val="en-US"/>
              </w:rPr>
              <w:t>s</w:t>
            </w:r>
            <w:r w:rsidRPr="005404A2">
              <w:rPr>
                <w:rFonts w:ascii="Garamond" w:hAnsi="Garamond"/>
                <w:color w:val="000000"/>
                <w:szCs w:val="22"/>
              </w:rPr>
              <w:t xml:space="preserve"> участника ОРЭМ, отнесенная к часу фактической поставки;</w:t>
            </w:r>
          </w:p>
          <w:p w14:paraId="25E488C7" w14:textId="77777777" w:rsidR="00930A85" w:rsidRPr="005404A2" w:rsidRDefault="00930A85" w:rsidP="00F46C21">
            <w:pPr>
              <w:tabs>
                <w:tab w:val="left" w:pos="360"/>
              </w:tabs>
              <w:spacing w:before="120" w:after="120"/>
              <w:ind w:firstLine="540"/>
              <w:jc w:val="both"/>
              <w:rPr>
                <w:rFonts w:ascii="Garamond" w:eastAsia="Batang" w:hAnsi="Garamond" w:cs="Garamond"/>
                <w:sz w:val="22"/>
                <w:szCs w:val="22"/>
                <w:lang w:eastAsia="ko-KR"/>
              </w:rPr>
            </w:pPr>
            <w:r w:rsidRPr="005404A2">
              <w:rPr>
                <w:rFonts w:ascii="Garamond" w:eastAsia="Batang" w:hAnsi="Garamond" w:cs="Garamond"/>
                <w:sz w:val="22"/>
                <w:szCs w:val="22"/>
                <w:lang w:eastAsia="ko-KR"/>
              </w:rPr>
              <w:t>…</w:t>
            </w:r>
          </w:p>
        </w:tc>
        <w:tc>
          <w:tcPr>
            <w:tcW w:w="2361" w:type="pct"/>
          </w:tcPr>
          <w:p w14:paraId="4B5FF9E8" w14:textId="77777777" w:rsidR="00930A85" w:rsidRPr="005404A2" w:rsidRDefault="00930A85" w:rsidP="00F46C21">
            <w:pPr>
              <w:spacing w:before="120" w:after="120"/>
              <w:ind w:firstLine="600"/>
              <w:jc w:val="both"/>
              <w:rPr>
                <w:rFonts w:ascii="Garamond" w:hAnsi="Garamond"/>
                <w:sz w:val="22"/>
                <w:szCs w:val="22"/>
              </w:rPr>
            </w:pPr>
            <w:r w:rsidRPr="005404A2">
              <w:rPr>
                <w:rFonts w:ascii="Garamond" w:hAnsi="Garamond"/>
                <w:sz w:val="22"/>
                <w:szCs w:val="22"/>
              </w:rPr>
              <w:t>…</w:t>
            </w:r>
          </w:p>
          <w:p w14:paraId="3C031B4A" w14:textId="77777777" w:rsidR="00930A85" w:rsidRPr="005404A2" w:rsidRDefault="00930A85" w:rsidP="00F46C21">
            <w:pPr>
              <w:spacing w:before="120" w:after="120"/>
              <w:ind w:firstLine="600"/>
              <w:jc w:val="both"/>
              <w:rPr>
                <w:rFonts w:ascii="Garamond" w:hAnsi="Garamond"/>
                <w:sz w:val="22"/>
                <w:szCs w:val="22"/>
              </w:rPr>
            </w:pPr>
            <w:r w:rsidRPr="005404A2">
              <w:rPr>
                <w:rFonts w:ascii="Garamond" w:hAnsi="Garamond"/>
                <w:sz w:val="22"/>
                <w:szCs w:val="22"/>
              </w:rPr>
              <w:t xml:space="preserve">– в случае если среднемесячная величина заявленных ограничений по электростанции </w:t>
            </w:r>
            <w:r w:rsidRPr="005404A2">
              <w:rPr>
                <w:rFonts w:ascii="Garamond" w:hAnsi="Garamond"/>
                <w:i/>
                <w:sz w:val="22"/>
                <w:szCs w:val="22"/>
                <w:lang w:val="en-US"/>
              </w:rPr>
              <w:t>s</w:t>
            </w:r>
            <w:r w:rsidRPr="005404A2">
              <w:rPr>
                <w:rFonts w:ascii="Garamond" w:hAnsi="Garamond"/>
                <w:sz w:val="22"/>
                <w:szCs w:val="22"/>
              </w:rPr>
              <w:t xml:space="preserve"> в месяце </w:t>
            </w:r>
            <w:r w:rsidRPr="005404A2">
              <w:rPr>
                <w:rFonts w:ascii="Garamond" w:hAnsi="Garamond"/>
                <w:i/>
                <w:sz w:val="22"/>
                <w:szCs w:val="22"/>
                <w:lang w:val="en-US"/>
              </w:rPr>
              <w:t>m</w:t>
            </w:r>
            <w:r w:rsidRPr="005404A2">
              <w:rPr>
                <w:rFonts w:ascii="Garamond" w:hAnsi="Garamond"/>
                <w:sz w:val="22"/>
                <w:szCs w:val="22"/>
              </w:rPr>
              <w:t xml:space="preserve"> (</w:t>
            </w:r>
            <w:r w:rsidRPr="005404A2">
              <w:rPr>
                <w:rFonts w:ascii="Garamond" w:hAnsi="Garamond"/>
                <w:color w:val="000000"/>
                <w:position w:val="-30"/>
                <w:sz w:val="22"/>
                <w:szCs w:val="22"/>
              </w:rPr>
              <w:object w:dxaOrig="1780" w:dyaOrig="720" w14:anchorId="5CDAEAFE">
                <v:shape id="_x0000_i1053" type="#_x0000_t75" style="width:89.25pt;height:37.5pt" o:ole="">
                  <v:imagedata r:id="rId10" o:title=""/>
                </v:shape>
                <o:OLEObject Type="Embed" ProgID="Equation.3" ShapeID="_x0000_i1053" DrawAspect="Content" ObjectID="_1673099121" r:id="rId59"/>
              </w:object>
            </w:r>
            <w:r w:rsidRPr="005404A2">
              <w:rPr>
                <w:rFonts w:ascii="Garamond" w:hAnsi="Garamond"/>
                <w:sz w:val="22"/>
                <w:szCs w:val="22"/>
              </w:rPr>
              <w:t>) меньше значения, зарегистрированного СО в отношении соответствующего месяца предшествующего года (</w:t>
            </w:r>
            <w:r w:rsidRPr="005404A2">
              <w:rPr>
                <w:rFonts w:ascii="Garamond" w:hAnsi="Garamond"/>
                <w:position w:val="-14"/>
                <w:sz w:val="22"/>
                <w:szCs w:val="22"/>
              </w:rPr>
              <w:object w:dxaOrig="880" w:dyaOrig="400" w14:anchorId="5575F301">
                <v:shape id="_x0000_i1054" type="#_x0000_t75" style="width:44.25pt;height:20.25pt" o:ole="">
                  <v:imagedata r:id="rId12" o:title=""/>
                </v:shape>
                <o:OLEObject Type="Embed" ProgID="Equation.3" ShapeID="_x0000_i1054" DrawAspect="Content" ObjectID="_1673099122" r:id="rId60"/>
              </w:object>
            </w:r>
            <w:r w:rsidRPr="005404A2">
              <w:rPr>
                <w:rFonts w:ascii="Garamond" w:hAnsi="Garamond"/>
                <w:sz w:val="22"/>
                <w:szCs w:val="22"/>
              </w:rPr>
              <w:t>), в том числе при наличии заявленного участником превышения над установленной мощностью по</w:t>
            </w:r>
            <w:r w:rsidRPr="005404A2" w:rsidDel="003A17C4">
              <w:rPr>
                <w:rFonts w:ascii="Garamond" w:hAnsi="Garamond"/>
                <w:sz w:val="22"/>
                <w:szCs w:val="22"/>
              </w:rPr>
              <w:t xml:space="preserve"> </w:t>
            </w:r>
            <w:r w:rsidRPr="005404A2">
              <w:rPr>
                <w:rFonts w:ascii="Garamond" w:hAnsi="Garamond"/>
                <w:sz w:val="22"/>
                <w:szCs w:val="22"/>
              </w:rPr>
              <w:t xml:space="preserve">ГТП в случаях, указанных в п. 3.4.2.1 настоящего Регламента, СО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sz w:val="22"/>
                <w:szCs w:val="22"/>
              </w:rPr>
              <w:t xml:space="preserve"> в месяце </w:t>
            </w:r>
            <w:r w:rsidRPr="005404A2">
              <w:rPr>
                <w:rFonts w:ascii="Garamond" w:hAnsi="Garamond"/>
                <w:i/>
                <w:sz w:val="22"/>
                <w:szCs w:val="22"/>
                <w:lang w:val="en-US"/>
              </w:rPr>
              <w:t>m</w:t>
            </w:r>
            <w:r w:rsidRPr="005404A2">
              <w:rPr>
                <w:rFonts w:ascii="Garamond" w:hAnsi="Garamond"/>
                <w:sz w:val="22"/>
                <w:szCs w:val="22"/>
              </w:rPr>
              <w:t xml:space="preserve"> регистрирует величину заявленных участником ограничений при условии подтверждения по данным коммерческого учета электроэнергии, полученным от КО не позднее 7-го числа месяца, следующего за отчетным, в соответствии с </w:t>
            </w:r>
            <w:r w:rsidRPr="005404A2">
              <w:rPr>
                <w:rFonts w:ascii="Garamond" w:hAnsi="Garamond"/>
                <w:i/>
                <w:sz w:val="22"/>
                <w:szCs w:val="22"/>
              </w:rPr>
              <w:t>Регламентом коммерческого учета электроэнергии и мощности</w:t>
            </w:r>
            <w:r w:rsidRPr="005404A2">
              <w:rPr>
                <w:rFonts w:ascii="Garamond" w:hAnsi="Garamond"/>
                <w:sz w:val="22"/>
                <w:szCs w:val="22"/>
              </w:rPr>
              <w:t xml:space="preserve"> (Приложение № 11 к </w:t>
            </w:r>
            <w:r w:rsidRPr="005404A2">
              <w:rPr>
                <w:rFonts w:ascii="Garamond" w:hAnsi="Garamond"/>
                <w:i/>
                <w:sz w:val="22"/>
                <w:szCs w:val="22"/>
              </w:rPr>
              <w:t>Договору о присоединении к торговой системе оптового рынка</w:t>
            </w:r>
            <w:r w:rsidRPr="005404A2">
              <w:rPr>
                <w:rFonts w:ascii="Garamond" w:hAnsi="Garamond"/>
                <w:sz w:val="22"/>
                <w:szCs w:val="22"/>
              </w:rPr>
              <w:t xml:space="preserve">) (далее – данные коммерческого учета электроэнергии, полученные от КО), факта выработки электроэнергии электростанцией (далее ― электростанция </w:t>
            </w:r>
            <w:r w:rsidRPr="005404A2">
              <w:rPr>
                <w:rFonts w:ascii="Garamond" w:hAnsi="Garamond"/>
                <w:i/>
                <w:sz w:val="22"/>
                <w:szCs w:val="22"/>
              </w:rPr>
              <w:t>s</w:t>
            </w:r>
            <w:r w:rsidRPr="005404A2">
              <w:rPr>
                <w:rFonts w:ascii="Garamond" w:hAnsi="Garamond"/>
                <w:sz w:val="22"/>
                <w:szCs w:val="22"/>
              </w:rPr>
              <w:t xml:space="preserve">), с мощностью не менее величины установленной мощности электростанции </w:t>
            </w:r>
            <w:r w:rsidRPr="005404A2">
              <w:rPr>
                <w:rFonts w:ascii="Garamond" w:hAnsi="Garamond"/>
                <w:i/>
                <w:sz w:val="22"/>
                <w:szCs w:val="22"/>
                <w:lang w:val="en-US"/>
              </w:rPr>
              <w:t>s</w:t>
            </w:r>
            <w:r w:rsidRPr="005404A2">
              <w:rPr>
                <w:rFonts w:ascii="Garamond" w:hAnsi="Garamond"/>
                <w:sz w:val="22"/>
                <w:szCs w:val="22"/>
              </w:rPr>
              <w:t xml:space="preserve"> за вычетом величины заявленных суммарных ограничений по электростанции </w:t>
            </w:r>
            <w:r w:rsidRPr="005404A2">
              <w:rPr>
                <w:rFonts w:ascii="Garamond" w:hAnsi="Garamond"/>
                <w:i/>
                <w:sz w:val="22"/>
                <w:szCs w:val="22"/>
                <w:lang w:val="en-US"/>
              </w:rPr>
              <w:t>s</w:t>
            </w:r>
            <w:r w:rsidRPr="005404A2">
              <w:rPr>
                <w:rFonts w:ascii="Garamond" w:hAnsi="Garamond"/>
                <w:sz w:val="22"/>
                <w:szCs w:val="22"/>
              </w:rPr>
              <w:t xml:space="preserve"> не менее 24 часов в течение месяца </w:t>
            </w:r>
            <w:r w:rsidRPr="005404A2">
              <w:rPr>
                <w:rFonts w:ascii="Garamond" w:hAnsi="Garamond"/>
                <w:i/>
                <w:sz w:val="22"/>
                <w:szCs w:val="22"/>
                <w:lang w:val="en-US"/>
              </w:rPr>
              <w:t>m</w:t>
            </w:r>
            <w:r w:rsidRPr="005404A2">
              <w:rPr>
                <w:rFonts w:ascii="Garamond" w:hAnsi="Garamond"/>
                <w:sz w:val="22"/>
                <w:szCs w:val="22"/>
              </w:rPr>
              <w:t xml:space="preserve"> или указанных в заявлении участника оптового рынка 8 последовательных часов, входящих в период проведения тестирования</w:t>
            </w:r>
            <w:r w:rsidRPr="005404A2">
              <w:rPr>
                <w:rFonts w:ascii="Garamond" w:hAnsi="Garamond"/>
                <w:b/>
                <w:sz w:val="22"/>
                <w:szCs w:val="22"/>
              </w:rPr>
              <w:t xml:space="preserve"> </w:t>
            </w:r>
            <w:r w:rsidRPr="005404A2">
              <w:rPr>
                <w:rFonts w:ascii="Garamond" w:hAnsi="Garamond"/>
                <w:sz w:val="22"/>
                <w:szCs w:val="22"/>
              </w:rPr>
              <w:t xml:space="preserve">для целей подтверждения величины заявленных ограничений установленной мощности </w:t>
            </w:r>
            <w:proofErr w:type="spellStart"/>
            <w:r w:rsidRPr="005404A2">
              <w:rPr>
                <w:rFonts w:ascii="Garamond" w:eastAsia="Batang" w:hAnsi="Garamond"/>
                <w:sz w:val="22"/>
                <w:szCs w:val="22"/>
              </w:rPr>
              <w:t>неблочной</w:t>
            </w:r>
            <w:proofErr w:type="spellEnd"/>
            <w:r w:rsidRPr="005404A2">
              <w:rPr>
                <w:rFonts w:ascii="Garamond" w:eastAsia="Batang" w:hAnsi="Garamond"/>
                <w:sz w:val="22"/>
                <w:szCs w:val="22"/>
              </w:rPr>
              <w:t xml:space="preserve"> части или группы блочных ГЕМ, в отношении которых зарегистрированы </w:t>
            </w:r>
            <w:proofErr w:type="spellStart"/>
            <w:r w:rsidRPr="005404A2">
              <w:rPr>
                <w:rFonts w:ascii="Garamond" w:eastAsia="Batang" w:hAnsi="Garamond"/>
                <w:sz w:val="22"/>
                <w:szCs w:val="22"/>
              </w:rPr>
              <w:t>общегрупповые</w:t>
            </w:r>
            <w:proofErr w:type="spellEnd"/>
            <w:r w:rsidRPr="005404A2">
              <w:rPr>
                <w:rFonts w:ascii="Garamond" w:eastAsia="Batang" w:hAnsi="Garamond"/>
                <w:sz w:val="22"/>
                <w:szCs w:val="22"/>
              </w:rPr>
              <w:t xml:space="preserve"> ограничения, </w:t>
            </w:r>
            <w:r w:rsidRPr="005404A2">
              <w:rPr>
                <w:rFonts w:ascii="Garamond" w:eastAsia="Batang" w:hAnsi="Garamond"/>
                <w:i/>
                <w:sz w:val="22"/>
                <w:szCs w:val="22"/>
                <w:lang w:val="en-US"/>
              </w:rPr>
              <w:t>s</w:t>
            </w:r>
            <w:r w:rsidRPr="005404A2">
              <w:rPr>
                <w:rFonts w:ascii="Garamond" w:hAnsi="Garamond"/>
                <w:sz w:val="22"/>
                <w:szCs w:val="22"/>
              </w:rPr>
              <w:t xml:space="preserve"> в данном месяце </w:t>
            </w:r>
            <w:r w:rsidRPr="005404A2">
              <w:rPr>
                <w:rFonts w:ascii="Garamond" w:hAnsi="Garamond"/>
                <w:i/>
                <w:sz w:val="22"/>
                <w:szCs w:val="22"/>
                <w:lang w:val="en-US"/>
              </w:rPr>
              <w:t>m</w:t>
            </w:r>
            <w:r w:rsidRPr="005404A2">
              <w:rPr>
                <w:rFonts w:ascii="Garamond" w:hAnsi="Garamond"/>
                <w:sz w:val="22"/>
                <w:szCs w:val="22"/>
              </w:rPr>
              <w:t xml:space="preserve">. </w:t>
            </w:r>
          </w:p>
          <w:p w14:paraId="5E3AAFD6" w14:textId="77777777" w:rsidR="00930A85" w:rsidRPr="005404A2" w:rsidRDefault="00930A85" w:rsidP="00F46C21">
            <w:pPr>
              <w:spacing w:before="120" w:after="120"/>
              <w:jc w:val="both"/>
              <w:rPr>
                <w:rFonts w:ascii="Garamond" w:hAnsi="Garamond"/>
                <w:sz w:val="22"/>
                <w:szCs w:val="22"/>
              </w:rPr>
            </w:pPr>
            <w:r w:rsidRPr="005404A2">
              <w:rPr>
                <w:rFonts w:ascii="Garamond" w:hAnsi="Garamond"/>
                <w:position w:val="-14"/>
                <w:sz w:val="22"/>
                <w:szCs w:val="22"/>
              </w:rPr>
              <w:object w:dxaOrig="1920" w:dyaOrig="400" w14:anchorId="28F85A50">
                <v:shape id="_x0000_i1055" type="#_x0000_t75" style="width:93.75pt;height:20.25pt" o:ole="">
                  <v:imagedata r:id="rId14" o:title=""/>
                </v:shape>
                <o:OLEObject Type="Embed" ProgID="Equation.3" ShapeID="_x0000_i1055" DrawAspect="Content" ObjectID="_1673099123" r:id="rId61"/>
              </w:object>
            </w:r>
            <w:r w:rsidRPr="005404A2">
              <w:rPr>
                <w:rFonts w:ascii="Garamond" w:hAnsi="Garamond"/>
                <w:sz w:val="22"/>
                <w:szCs w:val="22"/>
              </w:rPr>
              <w:t xml:space="preserve"> (6.2)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sz w:val="22"/>
                <w:szCs w:val="22"/>
              </w:rPr>
              <w:t xml:space="preserve">, </w:t>
            </w:r>
          </w:p>
          <w:p w14:paraId="0C78894D" w14:textId="77777777" w:rsidR="00930A85" w:rsidRPr="005404A2" w:rsidRDefault="00930A85" w:rsidP="00F46C21">
            <w:pPr>
              <w:spacing w:before="120" w:after="120"/>
              <w:rPr>
                <w:rFonts w:ascii="Garamond" w:hAnsi="Garamond"/>
                <w:sz w:val="22"/>
                <w:szCs w:val="22"/>
              </w:rPr>
            </w:pPr>
            <w:r w:rsidRPr="005404A2">
              <w:rPr>
                <w:rFonts w:ascii="Garamond" w:hAnsi="Garamond"/>
                <w:sz w:val="22"/>
                <w:szCs w:val="22"/>
              </w:rPr>
              <w:t xml:space="preserve">если </w:t>
            </w:r>
            <w:r w:rsidRPr="005404A2">
              <w:rPr>
                <w:rFonts w:ascii="Garamond" w:hAnsi="Garamond"/>
                <w:position w:val="-14"/>
                <w:sz w:val="22"/>
                <w:szCs w:val="22"/>
              </w:rPr>
              <w:object w:dxaOrig="1460" w:dyaOrig="400" w14:anchorId="5AAD6695">
                <v:shape id="_x0000_i1056" type="#_x0000_t75" style="width:72.75pt;height:20.25pt" o:ole="">
                  <v:imagedata r:id="rId16" o:title=""/>
                </v:shape>
                <o:OLEObject Type="Embed" ProgID="Equation.3" ShapeID="_x0000_i1056" DrawAspect="Content" ObjectID="_1673099124" r:id="rId62"/>
              </w:object>
            </w:r>
          </w:p>
          <w:p w14:paraId="0737F950" w14:textId="77777777" w:rsidR="00930A85" w:rsidRPr="005404A2" w:rsidRDefault="00930A85" w:rsidP="00F46C21">
            <w:pPr>
              <w:spacing w:before="120" w:after="120"/>
              <w:jc w:val="both"/>
              <w:rPr>
                <w:rFonts w:ascii="Garamond" w:hAnsi="Garamond"/>
                <w:sz w:val="22"/>
                <w:szCs w:val="22"/>
              </w:rPr>
            </w:pPr>
            <w:r w:rsidRPr="005404A2">
              <w:rPr>
                <w:rFonts w:ascii="Garamond" w:hAnsi="Garamond"/>
                <w:sz w:val="22"/>
                <w:szCs w:val="22"/>
              </w:rPr>
              <w:t xml:space="preserve">иначе в отношении каждой ГТП </w:t>
            </w:r>
            <w:r w:rsidRPr="005404A2">
              <w:rPr>
                <w:rFonts w:ascii="Garamond" w:hAnsi="Garamond"/>
                <w:i/>
                <w:sz w:val="22"/>
                <w:szCs w:val="22"/>
                <w:lang w:val="en-US"/>
              </w:rPr>
              <w:t>j</w:t>
            </w:r>
            <w:r w:rsidRPr="005404A2">
              <w:rPr>
                <w:rFonts w:ascii="Garamond" w:hAnsi="Garamond"/>
                <w:sz w:val="22"/>
                <w:szCs w:val="22"/>
              </w:rPr>
              <w:t xml:space="preserve"> электростанции </w:t>
            </w:r>
            <w:r w:rsidRPr="005404A2">
              <w:rPr>
                <w:rFonts w:ascii="Garamond" w:hAnsi="Garamond"/>
                <w:i/>
                <w:sz w:val="22"/>
                <w:szCs w:val="22"/>
                <w:lang w:val="en-US"/>
              </w:rPr>
              <w:t>s</w:t>
            </w:r>
            <w:r w:rsidRPr="005404A2">
              <w:rPr>
                <w:rFonts w:ascii="Garamond" w:hAnsi="Garamond"/>
                <w:i/>
                <w:sz w:val="22"/>
                <w:szCs w:val="22"/>
              </w:rPr>
              <w:t xml:space="preserve"> </w:t>
            </w:r>
            <w:r w:rsidRPr="005404A2">
              <w:rPr>
                <w:rFonts w:ascii="Garamond" w:hAnsi="Garamond"/>
                <w:position w:val="-14"/>
                <w:sz w:val="22"/>
                <w:szCs w:val="22"/>
              </w:rPr>
              <w:object w:dxaOrig="2180" w:dyaOrig="400" w14:anchorId="494552D2">
                <v:shape id="_x0000_i1057" type="#_x0000_t75" style="width:108pt;height:20.25pt" o:ole="">
                  <v:imagedata r:id="rId18" o:title=""/>
                </v:shape>
                <o:OLEObject Type="Embed" ProgID="Equation.3" ShapeID="_x0000_i1057" DrawAspect="Content" ObjectID="_1673099125" r:id="rId63"/>
              </w:object>
            </w:r>
            <w:r w:rsidRPr="005404A2">
              <w:rPr>
                <w:rFonts w:ascii="Garamond" w:hAnsi="Garamond"/>
                <w:position w:val="-14"/>
                <w:sz w:val="22"/>
                <w:szCs w:val="22"/>
              </w:rPr>
              <w:t xml:space="preserve">                                 </w:t>
            </w:r>
            <w:proofErr w:type="gramStart"/>
            <w:r w:rsidRPr="005404A2">
              <w:rPr>
                <w:rFonts w:ascii="Garamond" w:hAnsi="Garamond"/>
                <w:position w:val="-14"/>
                <w:sz w:val="22"/>
                <w:szCs w:val="22"/>
              </w:rPr>
              <w:t xml:space="preserve">  </w:t>
            </w:r>
            <w:r w:rsidRPr="005404A2">
              <w:rPr>
                <w:rFonts w:ascii="Garamond" w:hAnsi="Garamond"/>
                <w:sz w:val="22"/>
                <w:szCs w:val="22"/>
              </w:rPr>
              <w:t xml:space="preserve"> (</w:t>
            </w:r>
            <w:proofErr w:type="gramEnd"/>
            <w:r w:rsidRPr="005404A2">
              <w:rPr>
                <w:rFonts w:ascii="Garamond" w:hAnsi="Garamond"/>
                <w:sz w:val="22"/>
                <w:szCs w:val="22"/>
              </w:rPr>
              <w:t xml:space="preserve">6.3.1) </w:t>
            </w:r>
          </w:p>
          <w:p w14:paraId="0964173B" w14:textId="77777777" w:rsidR="00930A85" w:rsidRPr="005404A2" w:rsidRDefault="00930A85" w:rsidP="00F46C21">
            <w:pPr>
              <w:spacing w:before="120" w:after="120"/>
              <w:jc w:val="right"/>
              <w:rPr>
                <w:rFonts w:ascii="Garamond" w:hAnsi="Garamond"/>
                <w:sz w:val="22"/>
                <w:szCs w:val="22"/>
              </w:rPr>
            </w:pPr>
            <w:proofErr w:type="gramStart"/>
            <w:r w:rsidRPr="005404A2">
              <w:rPr>
                <w:rFonts w:ascii="Garamond" w:hAnsi="Garamond"/>
                <w:sz w:val="22"/>
                <w:szCs w:val="22"/>
              </w:rPr>
              <w:t>где</w:t>
            </w:r>
            <w:r w:rsidRPr="005404A2" w:rsidDel="004C0F92">
              <w:rPr>
                <w:rFonts w:ascii="Garamond" w:hAnsi="Garamond"/>
                <w:sz w:val="22"/>
                <w:szCs w:val="22"/>
              </w:rPr>
              <w:t xml:space="preserve"> </w:t>
            </w:r>
            <w:r w:rsidRPr="005404A2">
              <w:rPr>
                <w:rFonts w:ascii="Garamond" w:hAnsi="Garamond"/>
                <w:position w:val="-32"/>
                <w:sz w:val="22"/>
                <w:szCs w:val="22"/>
              </w:rPr>
              <w:object w:dxaOrig="4580" w:dyaOrig="760" w14:anchorId="03872353">
                <v:shape id="_x0000_i1058" type="#_x0000_t75" style="width:228.75pt;height:37.5pt" o:ole="">
                  <v:imagedata r:id="rId20" o:title=""/>
                </v:shape>
                <o:OLEObject Type="Embed" ProgID="Equation.3" ShapeID="_x0000_i1058" DrawAspect="Content" ObjectID="_1673099126" r:id="rId64"/>
              </w:object>
            </w:r>
            <w:r w:rsidRPr="005404A2">
              <w:rPr>
                <w:rFonts w:ascii="Garamond" w:hAnsi="Garamond"/>
                <w:sz w:val="22"/>
                <w:szCs w:val="22"/>
              </w:rPr>
              <w:t xml:space="preserve"> </w:t>
            </w:r>
            <w:r w:rsidRPr="005404A2">
              <w:rPr>
                <w:rFonts w:ascii="Garamond" w:hAnsi="Garamond"/>
                <w:sz w:val="22"/>
                <w:szCs w:val="22"/>
              </w:rPr>
              <w:tab/>
            </w:r>
            <w:proofErr w:type="gramEnd"/>
            <w:r w:rsidRPr="005404A2">
              <w:rPr>
                <w:rFonts w:ascii="Garamond" w:hAnsi="Garamond"/>
                <w:sz w:val="22"/>
                <w:szCs w:val="22"/>
              </w:rPr>
              <w:tab/>
              <w:t>(6.3.2)</w:t>
            </w:r>
          </w:p>
          <w:p w14:paraId="5FDBE981" w14:textId="77777777" w:rsidR="00930A85" w:rsidRPr="005404A2" w:rsidRDefault="00930A85" w:rsidP="00F46C21">
            <w:pPr>
              <w:pStyle w:val="40"/>
              <w:rPr>
                <w:rFonts w:ascii="Garamond" w:hAnsi="Garamond"/>
                <w:szCs w:val="22"/>
              </w:rPr>
            </w:pPr>
            <w:r w:rsidRPr="005404A2">
              <w:rPr>
                <w:rFonts w:ascii="Garamond" w:hAnsi="Garamond"/>
                <w:position w:val="-12"/>
                <w:szCs w:val="22"/>
              </w:rPr>
              <w:object w:dxaOrig="540" w:dyaOrig="360" w14:anchorId="7262E33E">
                <v:shape id="_x0000_i1059" type="#_x0000_t75" style="width:24.75pt;height:18pt" o:ole="">
                  <v:imagedata r:id="rId22" o:title=""/>
                </v:shape>
                <o:OLEObject Type="Embed" ProgID="Equation.3" ShapeID="_x0000_i1059" DrawAspect="Content" ObjectID="_1673099127" r:id="rId65"/>
              </w:object>
            </w:r>
            <w:r w:rsidRPr="005404A2">
              <w:rPr>
                <w:rFonts w:ascii="Garamond" w:hAnsi="Garamond"/>
                <w:szCs w:val="22"/>
              </w:rPr>
              <w:t xml:space="preserve"> ― число часов в месяце </w:t>
            </w:r>
            <w:r w:rsidRPr="005404A2">
              <w:rPr>
                <w:rFonts w:ascii="Garamond" w:hAnsi="Garamond"/>
                <w:i/>
                <w:szCs w:val="22"/>
                <w:lang w:val="en-US"/>
              </w:rPr>
              <w:t>m</w:t>
            </w:r>
            <w:r w:rsidRPr="005404A2">
              <w:rPr>
                <w:rFonts w:ascii="Garamond" w:hAnsi="Garamond"/>
                <w:szCs w:val="22"/>
              </w:rPr>
              <w:t>, в течение которых</w:t>
            </w:r>
            <w:r w:rsidRPr="005404A2">
              <w:rPr>
                <w:rFonts w:ascii="Garamond" w:hAnsi="Garamond"/>
                <w:position w:val="-14"/>
                <w:szCs w:val="22"/>
              </w:rPr>
              <w:object w:dxaOrig="2260" w:dyaOrig="400" w14:anchorId="56B4B549">
                <v:shape id="_x0000_i1060" type="#_x0000_t75" style="width:113.25pt;height:20.25pt" o:ole="">
                  <v:imagedata r:id="rId24" o:title=""/>
                </v:shape>
                <o:OLEObject Type="Embed" ProgID="Equation.3" ShapeID="_x0000_i1060" DrawAspect="Content" ObjectID="_1673099128" r:id="rId66"/>
              </w:object>
            </w:r>
            <w:r w:rsidRPr="005404A2">
              <w:rPr>
                <w:rFonts w:ascii="Garamond" w:hAnsi="Garamond"/>
                <w:szCs w:val="22"/>
              </w:rPr>
              <w:t xml:space="preserve"> (суммарно не менее 24 часов);</w:t>
            </w:r>
          </w:p>
          <w:p w14:paraId="1299E71D" w14:textId="77777777" w:rsidR="00930A85" w:rsidRPr="005404A2" w:rsidRDefault="00930A85" w:rsidP="00F46C21">
            <w:pPr>
              <w:pStyle w:val="40"/>
              <w:rPr>
                <w:rFonts w:ascii="Garamond" w:hAnsi="Garamond"/>
                <w:szCs w:val="22"/>
              </w:rPr>
            </w:pPr>
            <w:r w:rsidRPr="005404A2">
              <w:rPr>
                <w:rFonts w:ascii="Garamond" w:hAnsi="Garamond"/>
                <w:position w:val="-12"/>
                <w:szCs w:val="22"/>
              </w:rPr>
              <w:object w:dxaOrig="499" w:dyaOrig="360" w14:anchorId="6D9BA3C8">
                <v:shape id="_x0000_i1061" type="#_x0000_t75" style="width:24pt;height:18pt" o:ole="">
                  <v:imagedata r:id="rId26" o:title=""/>
                </v:shape>
                <o:OLEObject Type="Embed" ProgID="Equation.3" ShapeID="_x0000_i1061" DrawAspect="Content" ObjectID="_1673099129" r:id="rId67"/>
              </w:object>
            </w:r>
            <w:r w:rsidRPr="005404A2">
              <w:rPr>
                <w:rFonts w:ascii="Garamond" w:hAnsi="Garamond"/>
                <w:szCs w:val="22"/>
              </w:rPr>
              <w:t xml:space="preserve"> ― указанный в заявлении участника оптового рынка интервал времени продолжительностью не менее 8 последовательных часов, входящих в период проведения тестирования генерирующего оборудования для целей подтверждения величины заявленных ограничений установленной мощности, проводимого в период проведения комплексных испытаний </w:t>
            </w:r>
            <w:r w:rsidRPr="005404A2">
              <w:rPr>
                <w:rFonts w:ascii="Garamond" w:hAnsi="Garamond"/>
                <w:szCs w:val="22"/>
                <w:highlight w:val="yellow"/>
              </w:rPr>
              <w:t>(</w:t>
            </w:r>
            <w:r w:rsidRPr="005404A2">
              <w:rPr>
                <w:rFonts w:ascii="Garamond" w:eastAsia="Batang" w:hAnsi="Garamond" w:cs="Garamond"/>
                <w:szCs w:val="22"/>
                <w:highlight w:val="yellow"/>
                <w:lang w:eastAsia="ko-KR"/>
              </w:rPr>
              <w:t>этапа комплексных испытаний, предусматривающего работу с максимально возможной мощностью</w:t>
            </w:r>
            <w:r w:rsidRPr="005404A2">
              <w:rPr>
                <w:rFonts w:ascii="Garamond" w:hAnsi="Garamond"/>
                <w:szCs w:val="22"/>
                <w:highlight w:val="yellow"/>
              </w:rPr>
              <w:t>), с учетом требований,</w:t>
            </w:r>
            <w:r w:rsidRPr="005404A2">
              <w:rPr>
                <w:rFonts w:ascii="Garamond" w:hAnsi="Garamond"/>
                <w:szCs w:val="22"/>
              </w:rPr>
              <w:t xml:space="preserve"> установленн</w:t>
            </w:r>
            <w:r w:rsidRPr="005404A2">
              <w:rPr>
                <w:rFonts w:ascii="Garamond" w:hAnsi="Garamond"/>
                <w:szCs w:val="22"/>
                <w:highlight w:val="yellow"/>
              </w:rPr>
              <w:t>ых</w:t>
            </w:r>
            <w:r w:rsidRPr="005404A2">
              <w:rPr>
                <w:rFonts w:ascii="Garamond" w:hAnsi="Garamond"/>
                <w:szCs w:val="22"/>
              </w:rPr>
              <w:t xml:space="preserve"> Регламентом аттестации генерирующего оборудования (Приложение № 19.2 к Договору о присоединении к торговой системе оптового рынка) для генерирующего оборудования, не являющегося частью блочных ТЭС (АЭС) (далее – период тестирования </w:t>
            </w:r>
            <w:proofErr w:type="spellStart"/>
            <w:r w:rsidRPr="005404A2">
              <w:rPr>
                <w:rFonts w:ascii="Garamond" w:hAnsi="Garamond"/>
                <w:szCs w:val="22"/>
              </w:rPr>
              <w:t>неблочных</w:t>
            </w:r>
            <w:proofErr w:type="spellEnd"/>
            <w:r w:rsidRPr="005404A2">
              <w:rPr>
                <w:rFonts w:ascii="Garamond" w:hAnsi="Garamond"/>
                <w:szCs w:val="22"/>
              </w:rPr>
              <w:t xml:space="preserve"> ГЕМ), в течение которого </w:t>
            </w:r>
            <w:r w:rsidRPr="005404A2">
              <w:rPr>
                <w:rFonts w:ascii="Garamond" w:hAnsi="Garamond"/>
                <w:position w:val="-14"/>
                <w:szCs w:val="22"/>
              </w:rPr>
              <w:object w:dxaOrig="2260" w:dyaOrig="400" w14:anchorId="06E72FF0">
                <v:shape id="_x0000_i1062" type="#_x0000_t75" style="width:113.25pt;height:20.25pt" o:ole="">
                  <v:imagedata r:id="rId24" o:title=""/>
                </v:shape>
                <o:OLEObject Type="Embed" ProgID="Equation.3" ShapeID="_x0000_i1062" DrawAspect="Content" ObjectID="_1673099130" r:id="rId68"/>
              </w:object>
            </w:r>
            <w:r w:rsidRPr="005404A2">
              <w:rPr>
                <w:rFonts w:ascii="Garamond" w:hAnsi="Garamond"/>
                <w:szCs w:val="22"/>
              </w:rPr>
              <w:t xml:space="preserve"> . </w:t>
            </w:r>
            <w:r w:rsidRPr="005404A2">
              <w:rPr>
                <w:rFonts w:ascii="Garamond" w:hAnsi="Garamond"/>
                <w:szCs w:val="22"/>
              </w:rPr>
              <w:tab/>
              <w:t xml:space="preserve">            </w:t>
            </w:r>
            <w:r w:rsidRPr="005404A2">
              <w:rPr>
                <w:rFonts w:ascii="Garamond" w:hAnsi="Garamond"/>
                <w:szCs w:val="22"/>
              </w:rPr>
              <w:tab/>
              <w:t xml:space="preserve">       (6.3.3)</w:t>
            </w:r>
          </w:p>
          <w:p w14:paraId="3543F091" w14:textId="77777777" w:rsidR="00930A85" w:rsidRPr="005404A2" w:rsidRDefault="00930A85" w:rsidP="00F46C21">
            <w:pPr>
              <w:pStyle w:val="40"/>
              <w:jc w:val="right"/>
              <w:rPr>
                <w:rFonts w:ascii="Garamond" w:hAnsi="Garamond"/>
                <w:szCs w:val="22"/>
              </w:rPr>
            </w:pPr>
            <w:r w:rsidRPr="005404A2">
              <w:rPr>
                <w:rFonts w:ascii="Garamond" w:hAnsi="Garamond"/>
                <w:position w:val="-30"/>
                <w:szCs w:val="22"/>
              </w:rPr>
              <w:object w:dxaOrig="2000" w:dyaOrig="720" w14:anchorId="6E26BC76">
                <v:shape id="_x0000_i1063" type="#_x0000_t75" style="width:98.25pt;height:37.5pt" o:ole="">
                  <v:imagedata r:id="rId29" o:title=""/>
                </v:shape>
                <o:OLEObject Type="Embed" ProgID="Equation.3" ShapeID="_x0000_i1063" DrawAspect="Content" ObjectID="_1673099131" r:id="rId69"/>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(6.3.4)</w:t>
            </w:r>
          </w:p>
          <w:p w14:paraId="0A70CAE3" w14:textId="77777777" w:rsidR="00930A85" w:rsidRPr="005404A2" w:rsidRDefault="00930A85" w:rsidP="00F46C21">
            <w:pPr>
              <w:pStyle w:val="40"/>
              <w:rPr>
                <w:rFonts w:ascii="Garamond" w:hAnsi="Garamond"/>
                <w:szCs w:val="22"/>
              </w:rPr>
            </w:pPr>
            <w:r w:rsidRPr="005404A2">
              <w:rPr>
                <w:rFonts w:ascii="Garamond" w:hAnsi="Garamond"/>
                <w:position w:val="-10"/>
                <w:szCs w:val="22"/>
              </w:rPr>
              <w:object w:dxaOrig="800" w:dyaOrig="360" w14:anchorId="5F18F67F">
                <v:shape id="_x0000_i1064" type="#_x0000_t75" style="width:41.25pt;height:18pt" o:ole="">
                  <v:imagedata r:id="rId31" o:title=""/>
                </v:shape>
                <o:OLEObject Type="Embed" ProgID="Equation.3" ShapeID="_x0000_i1064" DrawAspect="Content" ObjectID="_1673099132" r:id="rId70"/>
              </w:object>
            </w:r>
            <w:r w:rsidRPr="005404A2">
              <w:rPr>
                <w:rFonts w:ascii="Garamond" w:hAnsi="Garamond"/>
                <w:szCs w:val="22"/>
              </w:rPr>
              <w:t xml:space="preserve"> ― мощность, соответствующая фактическому производству электроэнергии ГТП </w:t>
            </w:r>
            <w:r w:rsidRPr="005404A2">
              <w:rPr>
                <w:rFonts w:ascii="Garamond" w:hAnsi="Garamond"/>
                <w:i/>
                <w:szCs w:val="22"/>
                <w:lang w:val="en-US"/>
              </w:rPr>
              <w:t>j</w:t>
            </w:r>
            <w:r w:rsidRPr="005404A2">
              <w:rPr>
                <w:rFonts w:ascii="Garamond" w:hAnsi="Garamond"/>
                <w:szCs w:val="22"/>
              </w:rPr>
              <w:t xml:space="preserve"> электростанции </w:t>
            </w:r>
            <w:r w:rsidRPr="005404A2">
              <w:rPr>
                <w:rFonts w:ascii="Garamond" w:hAnsi="Garamond"/>
                <w:i/>
                <w:szCs w:val="22"/>
                <w:lang w:val="en-US"/>
              </w:rPr>
              <w:t>s</w:t>
            </w:r>
            <w:r w:rsidRPr="005404A2">
              <w:rPr>
                <w:rFonts w:ascii="Garamond" w:hAnsi="Garamond"/>
                <w:szCs w:val="22"/>
              </w:rPr>
              <w:t xml:space="preserve"> участника ОРЭМ, отнесенная к часу фактической поставки;</w:t>
            </w:r>
          </w:p>
          <w:p w14:paraId="242422A2" w14:textId="77777777" w:rsidR="00930A85" w:rsidRPr="005404A2" w:rsidRDefault="00930A85" w:rsidP="00F46C21">
            <w:pPr>
              <w:pStyle w:val="40"/>
              <w:jc w:val="right"/>
              <w:rPr>
                <w:rFonts w:ascii="Garamond" w:hAnsi="Garamond"/>
                <w:szCs w:val="22"/>
              </w:rPr>
            </w:pPr>
            <w:r w:rsidRPr="005404A2">
              <w:rPr>
                <w:rFonts w:ascii="Garamond" w:hAnsi="Garamond"/>
                <w:position w:val="-14"/>
                <w:szCs w:val="22"/>
              </w:rPr>
              <w:object w:dxaOrig="2180" w:dyaOrig="400" w14:anchorId="5BB55B40">
                <v:shape id="_x0000_i1065" type="#_x0000_t75" style="width:108pt;height:18pt" o:ole="">
                  <v:imagedata r:id="rId33" o:title=""/>
                </v:shape>
                <o:OLEObject Type="Embed" ProgID="Equation.3" ShapeID="_x0000_i1065" DrawAspect="Content" ObjectID="_1673099133" r:id="rId71"/>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(6.3.5)</w:t>
            </w:r>
          </w:p>
          <w:p w14:paraId="19517539" w14:textId="77777777" w:rsidR="00930A85" w:rsidRPr="005404A2" w:rsidRDefault="00930A85" w:rsidP="00F46C21">
            <w:pPr>
              <w:pStyle w:val="40"/>
              <w:rPr>
                <w:rFonts w:ascii="Garamond" w:hAnsi="Garamond"/>
                <w:szCs w:val="22"/>
              </w:rPr>
            </w:pPr>
            <w:r w:rsidRPr="005404A2">
              <w:rPr>
                <w:rFonts w:ascii="Garamond" w:hAnsi="Garamond"/>
                <w:position w:val="-32"/>
                <w:szCs w:val="22"/>
              </w:rPr>
              <w:object w:dxaOrig="2240" w:dyaOrig="760" w14:anchorId="577A7C6B">
                <v:shape id="_x0000_i1066" type="#_x0000_t75" style="width:111.75pt;height:37.5pt" o:ole="">
                  <v:imagedata r:id="rId35" o:title=""/>
                </v:shape>
                <o:OLEObject Type="Embed" ProgID="Equation.3" ShapeID="_x0000_i1066" DrawAspect="Content" ObjectID="_1673099134" r:id="rId72"/>
              </w:object>
            </w:r>
            <w:r w:rsidRPr="005404A2">
              <w:rPr>
                <w:rFonts w:ascii="Garamond" w:hAnsi="Garamond"/>
                <w:szCs w:val="22"/>
              </w:rPr>
              <w:t xml:space="preserve">, </w:t>
            </w:r>
            <w:proofErr w:type="gramStart"/>
            <w:r w:rsidRPr="005404A2">
              <w:rPr>
                <w:rFonts w:ascii="Garamond" w:hAnsi="Garamond"/>
                <w:szCs w:val="22"/>
              </w:rPr>
              <w:t xml:space="preserve">если </w:t>
            </w:r>
            <w:r w:rsidRPr="005404A2">
              <w:rPr>
                <w:rFonts w:ascii="Garamond" w:hAnsi="Garamond"/>
                <w:position w:val="-32"/>
                <w:szCs w:val="22"/>
              </w:rPr>
              <w:object w:dxaOrig="3446" w:dyaOrig="842" w14:anchorId="1103EA5E">
                <v:shape id="_x0000_i1067" type="#_x0000_t75" style="width:171.75pt;height:42pt" o:ole="">
                  <v:imagedata r:id="rId37" o:title=""/>
                </v:shape>
                <o:OLEObject Type="Embed" ProgID="Equation.3" ShapeID="_x0000_i1067" DrawAspect="Content" ObjectID="_1673099135" r:id="rId73"/>
              </w:object>
            </w:r>
            <w:r w:rsidRPr="005404A2">
              <w:rPr>
                <w:rFonts w:ascii="Garamond" w:hAnsi="Garamond"/>
                <w:szCs w:val="22"/>
              </w:rPr>
              <w:t>,</w:t>
            </w:r>
            <w:proofErr w:type="gramEnd"/>
            <w:r w:rsidRPr="005404A2">
              <w:rPr>
                <w:rFonts w:ascii="Garamond" w:hAnsi="Garamond"/>
                <w:szCs w:val="22"/>
              </w:rPr>
              <w:t xml:space="preserve"> иначе </w:t>
            </w:r>
          </w:p>
          <w:p w14:paraId="650AD369" w14:textId="77777777" w:rsidR="00930A85" w:rsidRPr="005404A2" w:rsidRDefault="00930A85" w:rsidP="00F46C21">
            <w:pPr>
              <w:pStyle w:val="40"/>
              <w:jc w:val="right"/>
              <w:rPr>
                <w:rFonts w:ascii="Garamond" w:hAnsi="Garamond"/>
                <w:szCs w:val="22"/>
              </w:rPr>
            </w:pPr>
            <w:r w:rsidRPr="005404A2">
              <w:rPr>
                <w:rFonts w:ascii="Garamond" w:hAnsi="Garamond"/>
                <w:position w:val="-32"/>
                <w:szCs w:val="22"/>
              </w:rPr>
              <w:object w:dxaOrig="2260" w:dyaOrig="760" w14:anchorId="5E42D54A">
                <v:shape id="_x0000_i1068" type="#_x0000_t75" style="width:113.25pt;height:37.5pt" o:ole="">
                  <v:imagedata r:id="rId39" o:title=""/>
                </v:shape>
                <o:OLEObject Type="Embed" ProgID="Equation.3" ShapeID="_x0000_i1068" DrawAspect="Content" ObjectID="_1673099136" r:id="rId74"/>
              </w:object>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r>
            <w:r w:rsidRPr="005404A2">
              <w:rPr>
                <w:rFonts w:ascii="Garamond" w:hAnsi="Garamond"/>
                <w:szCs w:val="22"/>
              </w:rPr>
              <w:tab/>
              <w:t>(6.3.6)</w:t>
            </w:r>
          </w:p>
          <w:p w14:paraId="6B5D5CD3" w14:textId="77777777" w:rsidR="00930A85" w:rsidRPr="005404A2" w:rsidRDefault="00930A85" w:rsidP="00F46C21">
            <w:pPr>
              <w:spacing w:before="120" w:after="120"/>
              <w:ind w:firstLine="600"/>
              <w:jc w:val="both"/>
              <w:rPr>
                <w:rFonts w:ascii="Garamond" w:hAnsi="Garamond"/>
                <w:color w:val="000000"/>
                <w:sz w:val="22"/>
                <w:szCs w:val="22"/>
              </w:rPr>
            </w:pPr>
            <w:r w:rsidRPr="005404A2">
              <w:rPr>
                <w:rFonts w:ascii="Garamond" w:hAnsi="Garamond"/>
                <w:color w:val="000000"/>
                <w:sz w:val="22"/>
                <w:szCs w:val="22"/>
              </w:rPr>
              <w:t xml:space="preserve">– для электростанций </w:t>
            </w:r>
            <w:r w:rsidRPr="005404A2">
              <w:rPr>
                <w:rFonts w:ascii="Garamond" w:hAnsi="Garamond"/>
                <w:i/>
                <w:color w:val="000000"/>
                <w:sz w:val="22"/>
                <w:szCs w:val="22"/>
              </w:rPr>
              <w:t>s</w:t>
            </w:r>
            <w:r w:rsidRPr="005404A2">
              <w:rPr>
                <w:rFonts w:ascii="Garamond" w:hAnsi="Garamond"/>
                <w:color w:val="000000"/>
                <w:sz w:val="22"/>
                <w:szCs w:val="22"/>
              </w:rPr>
              <w:t xml:space="preserve">, в состав которых входят блочные ГЕМ, в случае отсутствия зарегистрированных в установленном порядке </w:t>
            </w:r>
            <w:proofErr w:type="spellStart"/>
            <w:r w:rsidRPr="005404A2">
              <w:rPr>
                <w:rFonts w:ascii="Garamond" w:hAnsi="Garamond"/>
                <w:color w:val="000000"/>
                <w:sz w:val="22"/>
                <w:szCs w:val="22"/>
              </w:rPr>
              <w:t>общегрупповых</w:t>
            </w:r>
            <w:proofErr w:type="spellEnd"/>
            <w:r w:rsidRPr="005404A2">
              <w:rPr>
                <w:rFonts w:ascii="Garamond" w:hAnsi="Garamond"/>
                <w:color w:val="000000"/>
                <w:sz w:val="22"/>
                <w:szCs w:val="22"/>
              </w:rPr>
              <w:t xml:space="preserve"> ограничений установленной мощности, распространяющих свое действие на генерирующее оборудование указанных ГЕМ, если среднемесячная величина заявленных ограничений по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в состав которой входят только блочные ГЕМ,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в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w:t>
            </w:r>
            <w:r w:rsidRPr="005404A2">
              <w:rPr>
                <w:rFonts w:ascii="Garamond" w:hAnsi="Garamond"/>
                <w:position w:val="-14"/>
                <w:sz w:val="22"/>
                <w:szCs w:val="22"/>
              </w:rPr>
              <w:object w:dxaOrig="620" w:dyaOrig="400" w14:anchorId="44FD5A1D">
                <v:shape id="_x0000_i1069" type="#_x0000_t75" style="width:30.75pt;height:18pt" o:ole="">
                  <v:imagedata r:id="rId41" o:title=""/>
                </v:shape>
                <o:OLEObject Type="Embed" ProgID="Equation.3" ShapeID="_x0000_i1069" DrawAspect="Content" ObjectID="_1673099137" r:id="rId75"/>
              </w:object>
            </w:r>
            <w:r w:rsidRPr="005404A2">
              <w:rPr>
                <w:rFonts w:ascii="Garamond" w:hAnsi="Garamond"/>
                <w:color w:val="000000"/>
                <w:sz w:val="22"/>
                <w:szCs w:val="22"/>
              </w:rPr>
              <w:t>) меньше значения, зарегистрированного СО в отношении соответствующего месяца предшествующего года (</w:t>
            </w:r>
            <w:r w:rsidRPr="005404A2">
              <w:rPr>
                <w:rFonts w:ascii="Garamond" w:hAnsi="Garamond"/>
                <w:color w:val="000000"/>
                <w:position w:val="-14"/>
                <w:sz w:val="22"/>
                <w:szCs w:val="22"/>
              </w:rPr>
              <w:object w:dxaOrig="880" w:dyaOrig="400" w14:anchorId="4676E965">
                <v:shape id="_x0000_i1070" type="#_x0000_t75" style="width:44.25pt;height:20.25pt" o:ole="">
                  <v:imagedata r:id="rId43" o:title=""/>
                </v:shape>
                <o:OLEObject Type="Embed" ProgID="Equation.3" ShapeID="_x0000_i1070" DrawAspect="Content" ObjectID="_1673099138" r:id="rId76"/>
              </w:object>
            </w:r>
            <w:r w:rsidRPr="005404A2">
              <w:rPr>
                <w:rFonts w:ascii="Garamond" w:hAnsi="Garamond"/>
                <w:color w:val="000000"/>
                <w:sz w:val="22"/>
                <w:szCs w:val="22"/>
              </w:rPr>
              <w:t>), в том числе при наличии заявленного участником превышения над установленной мощностью по</w:t>
            </w:r>
            <w:r w:rsidRPr="005404A2" w:rsidDel="003A17C4">
              <w:rPr>
                <w:rFonts w:ascii="Garamond" w:hAnsi="Garamond"/>
                <w:color w:val="000000"/>
                <w:sz w:val="22"/>
                <w:szCs w:val="22"/>
              </w:rPr>
              <w:t xml:space="preserve"> </w:t>
            </w:r>
            <w:r w:rsidRPr="005404A2">
              <w:rPr>
                <w:rFonts w:ascii="Garamond" w:hAnsi="Garamond"/>
                <w:color w:val="000000"/>
                <w:sz w:val="22"/>
                <w:szCs w:val="22"/>
              </w:rPr>
              <w:t xml:space="preserve">ГТП в случаях, указанных в п. 3.4.2.1 настоящего Регламента, СО в отношении ГТП </w:t>
            </w:r>
            <w:r w:rsidRPr="005404A2">
              <w:rPr>
                <w:rFonts w:ascii="Garamond" w:hAnsi="Garamond"/>
                <w:i/>
                <w:color w:val="000000"/>
                <w:sz w:val="22"/>
                <w:szCs w:val="22"/>
                <w:lang w:val="en-US"/>
              </w:rPr>
              <w:t>j</w:t>
            </w:r>
            <w:r w:rsidRPr="005404A2">
              <w:rPr>
                <w:rFonts w:ascii="Garamond" w:hAnsi="Garamond"/>
                <w:i/>
                <w:color w:val="000000"/>
                <w:sz w:val="22"/>
                <w:szCs w:val="22"/>
              </w:rPr>
              <w:t>,</w:t>
            </w:r>
            <w:r w:rsidRPr="005404A2">
              <w:rPr>
                <w:rFonts w:ascii="Garamond" w:hAnsi="Garamond"/>
                <w:color w:val="000000"/>
                <w:sz w:val="22"/>
                <w:szCs w:val="22"/>
              </w:rPr>
              <w:t xml:space="preserve"> в состав которой входят только блочные ГЕМ,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в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регистрирует величину заявленных участником ограничений при условии подтверждения по данным </w:t>
            </w:r>
            <w:r w:rsidRPr="005404A2">
              <w:rPr>
                <w:rFonts w:ascii="Garamond" w:hAnsi="Garamond"/>
                <w:sz w:val="22"/>
                <w:szCs w:val="22"/>
              </w:rPr>
              <w:t>коммерческого учета электроэнергии, полученным от КО,</w:t>
            </w:r>
            <w:r w:rsidRPr="005404A2">
              <w:rPr>
                <w:rFonts w:ascii="Garamond" w:hAnsi="Garamond"/>
                <w:color w:val="000000"/>
                <w:sz w:val="22"/>
                <w:szCs w:val="22"/>
              </w:rPr>
              <w:t xml:space="preserve"> факта выработки электроэнергии оборудованием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с мощностью не менее величины установленной мощности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за вычетом величины заявленных суммарных ограничений по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не менее 24 часов в течение месяца </w:t>
            </w:r>
            <w:r w:rsidRPr="005404A2">
              <w:rPr>
                <w:rFonts w:ascii="Garamond" w:hAnsi="Garamond"/>
                <w:i/>
                <w:color w:val="000000"/>
                <w:sz w:val="22"/>
                <w:szCs w:val="22"/>
                <w:lang w:val="en-US"/>
              </w:rPr>
              <w:t>m</w:t>
            </w:r>
            <w:r w:rsidRPr="005404A2">
              <w:rPr>
                <w:rFonts w:ascii="Garamond" w:hAnsi="Garamond"/>
                <w:color w:val="000000"/>
                <w:sz w:val="22"/>
                <w:szCs w:val="22"/>
              </w:rPr>
              <w:t xml:space="preserve"> или указанных в заявлении участника оптового рынка 8 последовательных часов, входящих в период проведения тестирования блочных ГЕМ</w:t>
            </w:r>
            <w:r w:rsidRPr="005404A2">
              <w:rPr>
                <w:rFonts w:ascii="Garamond" w:hAnsi="Garamond"/>
                <w:sz w:val="22"/>
                <w:szCs w:val="22"/>
              </w:rPr>
              <w:t xml:space="preserve"> для целей подтверждения величины заявленных ограничений установленной мощности</w:t>
            </w:r>
            <w:r w:rsidRPr="005404A2">
              <w:rPr>
                <w:rFonts w:ascii="Garamond" w:hAnsi="Garamond"/>
                <w:color w:val="000000"/>
                <w:sz w:val="22"/>
                <w:szCs w:val="22"/>
              </w:rPr>
              <w:t xml:space="preserve"> в данном месяце </w:t>
            </w:r>
            <w:r w:rsidRPr="005404A2">
              <w:rPr>
                <w:rFonts w:ascii="Garamond" w:hAnsi="Garamond"/>
                <w:i/>
                <w:color w:val="000000"/>
                <w:sz w:val="22"/>
                <w:szCs w:val="22"/>
                <w:lang w:val="en-US"/>
              </w:rPr>
              <w:t>m</w:t>
            </w:r>
            <w:r w:rsidRPr="005404A2">
              <w:rPr>
                <w:rFonts w:ascii="Garamond" w:hAnsi="Garamond"/>
                <w:color w:val="000000"/>
                <w:sz w:val="22"/>
                <w:szCs w:val="22"/>
              </w:rPr>
              <w:t xml:space="preserve">. </w:t>
            </w:r>
          </w:p>
          <w:p w14:paraId="77BF0A41"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 </w:t>
            </w:r>
            <w:r w:rsidRPr="005404A2">
              <w:rPr>
                <w:rFonts w:ascii="Garamond" w:hAnsi="Garamond"/>
                <w:color w:val="000000"/>
                <w:position w:val="-14"/>
                <w:sz w:val="22"/>
                <w:szCs w:val="22"/>
              </w:rPr>
              <w:object w:dxaOrig="1920" w:dyaOrig="400" w14:anchorId="5AE49FE1">
                <v:shape id="_x0000_i1071" type="#_x0000_t75" style="width:93.75pt;height:20.25pt" o:ole="">
                  <v:imagedata r:id="rId45" o:title=""/>
                </v:shape>
                <o:OLEObject Type="Embed" ProgID="Equation.3" ShapeID="_x0000_i1071" DrawAspect="Content" ObjectID="_1673099139" r:id="rId77"/>
              </w:object>
            </w:r>
            <w:r w:rsidRPr="005404A2">
              <w:rPr>
                <w:rFonts w:ascii="Garamond" w:hAnsi="Garamond"/>
                <w:color w:val="000000"/>
                <w:sz w:val="22"/>
                <w:szCs w:val="22"/>
              </w:rPr>
              <w:t xml:space="preserve"> (6.4) в отношении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r w:rsidRPr="005404A2">
              <w:rPr>
                <w:rFonts w:ascii="Garamond" w:hAnsi="Garamond"/>
                <w:i/>
                <w:color w:val="000000"/>
                <w:sz w:val="22"/>
                <w:szCs w:val="22"/>
                <w:lang w:val="en-US"/>
              </w:rPr>
              <w:t>s</w:t>
            </w:r>
            <w:r w:rsidRPr="005404A2">
              <w:rPr>
                <w:rFonts w:ascii="Garamond" w:hAnsi="Garamond"/>
                <w:color w:val="000000"/>
                <w:sz w:val="22"/>
                <w:szCs w:val="22"/>
              </w:rPr>
              <w:t xml:space="preserve">, </w:t>
            </w:r>
          </w:p>
          <w:p w14:paraId="76F94656"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если </w:t>
            </w:r>
            <w:r w:rsidRPr="005404A2">
              <w:rPr>
                <w:rFonts w:ascii="Garamond" w:hAnsi="Garamond"/>
                <w:color w:val="000000"/>
                <w:position w:val="-14"/>
                <w:sz w:val="22"/>
                <w:szCs w:val="22"/>
              </w:rPr>
              <w:object w:dxaOrig="1460" w:dyaOrig="400" w14:anchorId="0FD672ED">
                <v:shape id="_x0000_i1072" type="#_x0000_t75" style="width:72.75pt;height:20.25pt" o:ole="">
                  <v:imagedata r:id="rId47" o:title=""/>
                </v:shape>
                <o:OLEObject Type="Embed" ProgID="Equation.3" ShapeID="_x0000_i1072" DrawAspect="Content" ObjectID="_1673099140" r:id="rId78"/>
              </w:object>
            </w:r>
          </w:p>
          <w:p w14:paraId="540C52A4"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t xml:space="preserve">иначе в отношении ГТП </w:t>
            </w:r>
            <w:r w:rsidRPr="005404A2">
              <w:rPr>
                <w:rFonts w:ascii="Garamond" w:hAnsi="Garamond"/>
                <w:i/>
                <w:color w:val="000000"/>
                <w:sz w:val="22"/>
                <w:szCs w:val="22"/>
                <w:lang w:val="en-US"/>
              </w:rPr>
              <w:t>j</w:t>
            </w:r>
            <w:r w:rsidRPr="005404A2">
              <w:rPr>
                <w:rFonts w:ascii="Garamond" w:hAnsi="Garamond"/>
                <w:color w:val="000000"/>
                <w:sz w:val="22"/>
                <w:szCs w:val="22"/>
              </w:rPr>
              <w:t xml:space="preserve"> электростанции </w:t>
            </w:r>
            <w:proofErr w:type="gramStart"/>
            <w:r w:rsidRPr="005404A2">
              <w:rPr>
                <w:rFonts w:ascii="Garamond" w:hAnsi="Garamond"/>
                <w:i/>
                <w:color w:val="000000"/>
                <w:sz w:val="22"/>
                <w:szCs w:val="22"/>
                <w:lang w:val="en-US"/>
              </w:rPr>
              <w:t>s</w:t>
            </w:r>
            <w:r w:rsidRPr="005404A2">
              <w:rPr>
                <w:rFonts w:ascii="Garamond" w:hAnsi="Garamond"/>
                <w:i/>
                <w:color w:val="000000"/>
                <w:sz w:val="22"/>
                <w:szCs w:val="22"/>
              </w:rPr>
              <w:t xml:space="preserve"> </w:t>
            </w:r>
            <w:r w:rsidRPr="005404A2">
              <w:rPr>
                <w:rFonts w:ascii="Garamond" w:hAnsi="Garamond"/>
                <w:color w:val="000000"/>
                <w:sz w:val="22"/>
                <w:szCs w:val="22"/>
              </w:rPr>
              <w:object w:dxaOrig="2180" w:dyaOrig="400" w14:anchorId="3103AF10">
                <v:shape id="_x0000_i1073" type="#_x0000_t75" style="width:108pt;height:20.25pt" o:ole="">
                  <v:imagedata r:id="rId18" o:title=""/>
                </v:shape>
                <o:OLEObject Type="Embed" ProgID="Equation.3" ShapeID="_x0000_i1073" DrawAspect="Content" ObjectID="_1673099141" r:id="rId79"/>
              </w:object>
            </w:r>
            <w:r w:rsidRPr="005404A2">
              <w:rPr>
                <w:rFonts w:ascii="Garamond" w:hAnsi="Garamond"/>
                <w:color w:val="000000"/>
                <w:sz w:val="22"/>
                <w:szCs w:val="22"/>
              </w:rPr>
              <w:t>,</w:t>
            </w:r>
            <w:proofErr w:type="gramEnd"/>
            <w:r w:rsidRPr="005404A2">
              <w:rPr>
                <w:rFonts w:ascii="Garamond" w:hAnsi="Garamond"/>
                <w:color w:val="000000"/>
                <w:sz w:val="22"/>
                <w:szCs w:val="22"/>
              </w:rPr>
              <w:t xml:space="preserve">                                          (6.5.1) </w:t>
            </w:r>
          </w:p>
          <w:p w14:paraId="77CB5217" w14:textId="77777777" w:rsidR="00930A85" w:rsidRPr="005404A2" w:rsidRDefault="00930A85" w:rsidP="00F46C21">
            <w:pPr>
              <w:spacing w:before="120" w:after="120"/>
              <w:jc w:val="right"/>
              <w:rPr>
                <w:rFonts w:ascii="Garamond" w:hAnsi="Garamond"/>
                <w:color w:val="000000"/>
                <w:sz w:val="22"/>
                <w:szCs w:val="22"/>
              </w:rPr>
            </w:pPr>
            <w:proofErr w:type="gramStart"/>
            <w:r w:rsidRPr="005404A2">
              <w:rPr>
                <w:rFonts w:ascii="Garamond" w:hAnsi="Garamond"/>
                <w:color w:val="000000"/>
                <w:sz w:val="22"/>
                <w:szCs w:val="22"/>
              </w:rPr>
              <w:t>где</w:t>
            </w:r>
            <w:r w:rsidRPr="005404A2" w:rsidDel="004C0F92">
              <w:rPr>
                <w:rFonts w:ascii="Garamond" w:hAnsi="Garamond"/>
                <w:color w:val="000000"/>
                <w:sz w:val="22"/>
                <w:szCs w:val="22"/>
              </w:rPr>
              <w:t xml:space="preserve"> </w:t>
            </w:r>
            <w:r w:rsidRPr="005404A2">
              <w:rPr>
                <w:rFonts w:ascii="Garamond" w:hAnsi="Garamond"/>
                <w:color w:val="000000"/>
                <w:position w:val="-32"/>
                <w:sz w:val="22"/>
                <w:szCs w:val="22"/>
              </w:rPr>
              <w:object w:dxaOrig="4540" w:dyaOrig="760" w14:anchorId="755FBECB">
                <v:shape id="_x0000_i1074" type="#_x0000_t75" style="width:226.5pt;height:37.5pt" o:ole="">
                  <v:imagedata r:id="rId50" o:title=""/>
                </v:shape>
                <o:OLEObject Type="Embed" ProgID="Equation.3" ShapeID="_x0000_i1074" DrawAspect="Content" ObjectID="_1673099142" r:id="rId80"/>
              </w:object>
            </w:r>
            <w:r w:rsidRPr="005404A2">
              <w:rPr>
                <w:rFonts w:ascii="Garamond" w:hAnsi="Garamond"/>
                <w:color w:val="000000"/>
                <w:sz w:val="22"/>
                <w:szCs w:val="22"/>
              </w:rPr>
              <w:t xml:space="preserve"> ,</w:t>
            </w:r>
            <w:proofErr w:type="gramEnd"/>
            <w:r w:rsidRPr="005404A2">
              <w:rPr>
                <w:rFonts w:ascii="Garamond" w:hAnsi="Garamond"/>
                <w:color w:val="000000"/>
                <w:sz w:val="22"/>
                <w:szCs w:val="22"/>
              </w:rPr>
              <w:tab/>
              <w:t>(6.5.2)</w:t>
            </w:r>
          </w:p>
          <w:p w14:paraId="4E192781" w14:textId="77777777"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object w:dxaOrig="540" w:dyaOrig="360" w14:anchorId="7527649C">
                <v:shape id="_x0000_i1075" type="#_x0000_t75" style="width:24.75pt;height:18pt" o:ole="">
                  <v:imagedata r:id="rId22" o:title=""/>
                </v:shape>
                <o:OLEObject Type="Embed" ProgID="Equation.3" ShapeID="_x0000_i1075" DrawAspect="Content" ObjectID="_1673099143" r:id="rId81"/>
              </w:object>
            </w:r>
            <w:r w:rsidRPr="005404A2">
              <w:rPr>
                <w:rFonts w:ascii="Garamond" w:hAnsi="Garamond"/>
                <w:color w:val="000000"/>
                <w:sz w:val="22"/>
                <w:szCs w:val="22"/>
              </w:rPr>
              <w:t xml:space="preserve"> ― число часов в месяце </w:t>
            </w:r>
            <w:r w:rsidRPr="005404A2">
              <w:rPr>
                <w:rFonts w:ascii="Garamond" w:hAnsi="Garamond"/>
                <w:i/>
                <w:color w:val="000000"/>
                <w:sz w:val="22"/>
                <w:szCs w:val="22"/>
                <w:lang w:val="en-US"/>
              </w:rPr>
              <w:t>m</w:t>
            </w:r>
            <w:r w:rsidRPr="005404A2">
              <w:rPr>
                <w:rFonts w:ascii="Garamond" w:hAnsi="Garamond"/>
                <w:color w:val="000000"/>
                <w:sz w:val="22"/>
                <w:szCs w:val="22"/>
              </w:rPr>
              <w:t>, в течение которых</w:t>
            </w:r>
            <w:r w:rsidRPr="005404A2">
              <w:rPr>
                <w:rFonts w:ascii="Garamond" w:hAnsi="Garamond"/>
                <w:color w:val="000000"/>
                <w:position w:val="-14"/>
                <w:sz w:val="22"/>
                <w:szCs w:val="22"/>
              </w:rPr>
              <w:object w:dxaOrig="2260" w:dyaOrig="400" w14:anchorId="034BA00C">
                <v:shape id="_x0000_i1076" type="#_x0000_t75" style="width:113.25pt;height:20.25pt" o:ole="">
                  <v:imagedata r:id="rId53" o:title=""/>
                </v:shape>
                <o:OLEObject Type="Embed" ProgID="Equation.3" ShapeID="_x0000_i1076" DrawAspect="Content" ObjectID="_1673099144" r:id="rId82"/>
              </w:object>
            </w:r>
            <w:r w:rsidRPr="005404A2">
              <w:rPr>
                <w:rFonts w:ascii="Garamond" w:hAnsi="Garamond"/>
                <w:color w:val="000000"/>
                <w:sz w:val="22"/>
                <w:szCs w:val="22"/>
              </w:rPr>
              <w:t xml:space="preserve"> (суммарно не менее 24 часов);</w:t>
            </w:r>
          </w:p>
          <w:p w14:paraId="360D501D" w14:textId="5F94B9E3" w:rsidR="00930A85" w:rsidRPr="005404A2" w:rsidRDefault="00930A85" w:rsidP="00F46C21">
            <w:pPr>
              <w:spacing w:before="120" w:after="120"/>
              <w:jc w:val="both"/>
              <w:rPr>
                <w:rFonts w:ascii="Garamond" w:hAnsi="Garamond"/>
                <w:color w:val="000000"/>
                <w:sz w:val="22"/>
                <w:szCs w:val="22"/>
              </w:rPr>
            </w:pPr>
            <w:r w:rsidRPr="005404A2">
              <w:rPr>
                <w:rFonts w:ascii="Garamond" w:hAnsi="Garamond"/>
                <w:color w:val="000000"/>
                <w:sz w:val="22"/>
                <w:szCs w:val="22"/>
              </w:rPr>
              <w:object w:dxaOrig="499" w:dyaOrig="360" w14:anchorId="0747AB14">
                <v:shape id="_x0000_i1077" type="#_x0000_t75" style="width:24pt;height:18pt" o:ole="">
                  <v:imagedata r:id="rId26" o:title=""/>
                </v:shape>
                <o:OLEObject Type="Embed" ProgID="Equation.3" ShapeID="_x0000_i1077" DrawAspect="Content" ObjectID="_1673099145" r:id="rId83"/>
              </w:object>
            </w:r>
            <w:r w:rsidRPr="005404A2">
              <w:rPr>
                <w:rFonts w:ascii="Garamond" w:hAnsi="Garamond"/>
                <w:color w:val="000000"/>
                <w:sz w:val="22"/>
                <w:szCs w:val="22"/>
              </w:rPr>
              <w:t xml:space="preserve"> ― указанный в заявлении участника оптового рынка интервал времени продолжительностью не менее 8 последовательных часов, входящих в период проведения тестирования генерирующего оборудования для целей подтверждения величины заявленных ограничений установленной мощности, </w:t>
            </w:r>
            <w:r w:rsidRPr="005404A2">
              <w:rPr>
                <w:rFonts w:ascii="Garamond" w:hAnsi="Garamond"/>
                <w:sz w:val="22"/>
                <w:szCs w:val="22"/>
              </w:rPr>
              <w:t xml:space="preserve">проводимого в </w:t>
            </w:r>
            <w:r w:rsidRPr="005404A2">
              <w:rPr>
                <w:rFonts w:ascii="Garamond" w:hAnsi="Garamond"/>
                <w:color w:val="000000"/>
                <w:sz w:val="22"/>
                <w:szCs w:val="22"/>
              </w:rPr>
              <w:t>период проведения комплексных испытаний</w:t>
            </w:r>
            <w:r w:rsidR="009110D6">
              <w:rPr>
                <w:rFonts w:ascii="Garamond" w:hAnsi="Garamond"/>
                <w:color w:val="000000"/>
                <w:sz w:val="22"/>
                <w:szCs w:val="22"/>
              </w:rPr>
              <w:t xml:space="preserve"> </w:t>
            </w:r>
            <w:r w:rsidRPr="005404A2">
              <w:rPr>
                <w:rFonts w:ascii="Garamond" w:hAnsi="Garamond"/>
                <w:sz w:val="22"/>
                <w:szCs w:val="22"/>
                <w:highlight w:val="yellow"/>
              </w:rPr>
              <w:t>(</w:t>
            </w:r>
            <w:r w:rsidRPr="005404A2">
              <w:rPr>
                <w:rFonts w:ascii="Garamond" w:eastAsia="Batang" w:hAnsi="Garamond" w:cs="Garamond"/>
                <w:sz w:val="22"/>
                <w:szCs w:val="22"/>
                <w:highlight w:val="yellow"/>
                <w:lang w:eastAsia="ko-KR"/>
              </w:rPr>
              <w:t>этапа комплексных испытаний, предусматривающего работу с максимально возможной мощностью</w:t>
            </w:r>
            <w:r w:rsidRPr="005404A2">
              <w:rPr>
                <w:rFonts w:ascii="Garamond" w:hAnsi="Garamond"/>
                <w:sz w:val="22"/>
                <w:szCs w:val="22"/>
                <w:highlight w:val="yellow"/>
              </w:rPr>
              <w:t>), с учетом требований</w:t>
            </w:r>
            <w:r w:rsidRPr="005404A2">
              <w:rPr>
                <w:rFonts w:ascii="Garamond" w:hAnsi="Garamond"/>
                <w:sz w:val="22"/>
                <w:szCs w:val="22"/>
              </w:rPr>
              <w:t>,</w:t>
            </w:r>
            <w:r w:rsidRPr="005404A2">
              <w:rPr>
                <w:rFonts w:ascii="Garamond" w:hAnsi="Garamond"/>
                <w:color w:val="000000"/>
                <w:sz w:val="22"/>
                <w:szCs w:val="22"/>
              </w:rPr>
              <w:t xml:space="preserve"> установленн</w:t>
            </w:r>
            <w:r w:rsidRPr="005404A2">
              <w:rPr>
                <w:rFonts w:ascii="Garamond" w:hAnsi="Garamond"/>
                <w:color w:val="000000"/>
                <w:sz w:val="22"/>
                <w:szCs w:val="22"/>
                <w:highlight w:val="yellow"/>
              </w:rPr>
              <w:t>ых</w:t>
            </w:r>
            <w:r w:rsidRPr="005404A2">
              <w:rPr>
                <w:rFonts w:ascii="Garamond" w:hAnsi="Garamond"/>
                <w:color w:val="000000"/>
                <w:sz w:val="22"/>
                <w:szCs w:val="22"/>
              </w:rPr>
              <w:t xml:space="preserve"> </w:t>
            </w:r>
            <w:r w:rsidRPr="005404A2">
              <w:rPr>
                <w:rFonts w:ascii="Garamond" w:hAnsi="Garamond"/>
                <w:i/>
                <w:color w:val="000000"/>
                <w:sz w:val="22"/>
                <w:szCs w:val="22"/>
              </w:rPr>
              <w:t>Регламентом аттестации генерирующего оборудования</w:t>
            </w:r>
            <w:r w:rsidRPr="005404A2">
              <w:rPr>
                <w:rFonts w:ascii="Garamond" w:hAnsi="Garamond"/>
                <w:color w:val="000000"/>
                <w:sz w:val="22"/>
                <w:szCs w:val="22"/>
              </w:rPr>
              <w:t xml:space="preserve"> (Приложение № 19.2 к </w:t>
            </w:r>
            <w:r w:rsidRPr="005404A2">
              <w:rPr>
                <w:rFonts w:ascii="Garamond" w:hAnsi="Garamond"/>
                <w:i/>
                <w:color w:val="000000"/>
                <w:sz w:val="22"/>
                <w:szCs w:val="22"/>
              </w:rPr>
              <w:t>Договору о присоединении к торговой системе оптового рынка</w:t>
            </w:r>
            <w:r w:rsidRPr="005404A2">
              <w:rPr>
                <w:rFonts w:ascii="Garamond" w:hAnsi="Garamond"/>
                <w:color w:val="000000"/>
                <w:sz w:val="22"/>
                <w:szCs w:val="22"/>
              </w:rPr>
              <w:t xml:space="preserve">) для генерирующего оборудования, являющегося частью блочных ТЭС (АЭС) (далее – период тестирования блочных ГЕМ), в течение которого: </w:t>
            </w:r>
          </w:p>
          <w:p w14:paraId="37C7309E" w14:textId="77777777" w:rsidR="00930A85" w:rsidRPr="005404A2" w:rsidRDefault="00930A85" w:rsidP="00F46C21">
            <w:pPr>
              <w:spacing w:before="120" w:after="120"/>
              <w:jc w:val="right"/>
              <w:rPr>
                <w:rFonts w:ascii="Garamond" w:hAnsi="Garamond"/>
                <w:color w:val="000000"/>
                <w:sz w:val="22"/>
                <w:szCs w:val="22"/>
              </w:rPr>
            </w:pPr>
            <w:r w:rsidRPr="005404A2">
              <w:rPr>
                <w:rFonts w:ascii="Garamond" w:hAnsi="Garamond"/>
                <w:color w:val="000000"/>
                <w:position w:val="-14"/>
                <w:sz w:val="22"/>
                <w:szCs w:val="22"/>
              </w:rPr>
              <w:object w:dxaOrig="2260" w:dyaOrig="400" w14:anchorId="637AD304">
                <v:shape id="_x0000_i1078" type="#_x0000_t75" style="width:113.25pt;height:20.25pt" o:ole="">
                  <v:imagedata r:id="rId56" o:title=""/>
                </v:shape>
                <o:OLEObject Type="Embed" ProgID="Equation.3" ShapeID="_x0000_i1078" DrawAspect="Content" ObjectID="_1673099146" r:id="rId84"/>
              </w:object>
            </w:r>
            <w:r w:rsidRPr="005404A2">
              <w:rPr>
                <w:rFonts w:ascii="Garamond" w:hAnsi="Garamond"/>
                <w:color w:val="000000"/>
                <w:sz w:val="22"/>
                <w:szCs w:val="22"/>
              </w:rPr>
              <w:t xml:space="preserve">, </w:t>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r>
            <w:r w:rsidRPr="005404A2">
              <w:rPr>
                <w:rFonts w:ascii="Garamond" w:hAnsi="Garamond"/>
                <w:color w:val="000000"/>
                <w:sz w:val="22"/>
                <w:szCs w:val="22"/>
              </w:rPr>
              <w:tab/>
              <w:t>(6.5.3)</w:t>
            </w:r>
          </w:p>
          <w:p w14:paraId="6FA0ED32" w14:textId="77777777" w:rsidR="00930A85" w:rsidRPr="005404A2" w:rsidRDefault="00930A85" w:rsidP="00F46C21">
            <w:pPr>
              <w:pStyle w:val="40"/>
              <w:rPr>
                <w:rFonts w:ascii="Garamond" w:hAnsi="Garamond"/>
                <w:color w:val="000000"/>
                <w:szCs w:val="22"/>
              </w:rPr>
            </w:pPr>
            <w:r w:rsidRPr="005404A2">
              <w:rPr>
                <w:rFonts w:ascii="Garamond" w:hAnsi="Garamond"/>
                <w:color w:val="000000"/>
                <w:szCs w:val="22"/>
              </w:rPr>
              <w:object w:dxaOrig="800" w:dyaOrig="360" w14:anchorId="79FE2C7D">
                <v:shape id="_x0000_i1079" type="#_x0000_t75" style="width:41.25pt;height:18pt" o:ole="">
                  <v:imagedata r:id="rId31" o:title=""/>
                </v:shape>
                <o:OLEObject Type="Embed" ProgID="Equation.3" ShapeID="_x0000_i1079" DrawAspect="Content" ObjectID="_1673099147" r:id="rId85"/>
              </w:object>
            </w:r>
            <w:r w:rsidRPr="005404A2">
              <w:rPr>
                <w:rFonts w:ascii="Garamond" w:hAnsi="Garamond"/>
                <w:color w:val="000000"/>
                <w:szCs w:val="22"/>
              </w:rPr>
              <w:t xml:space="preserve"> ― мощность, соответствующая фактическому производству электроэнергии ГТП </w:t>
            </w:r>
            <w:r w:rsidRPr="005404A2">
              <w:rPr>
                <w:rFonts w:ascii="Garamond" w:hAnsi="Garamond"/>
                <w:i/>
                <w:color w:val="000000"/>
                <w:szCs w:val="22"/>
                <w:lang w:val="en-US"/>
              </w:rPr>
              <w:t>j</w:t>
            </w:r>
            <w:r w:rsidRPr="005404A2">
              <w:rPr>
                <w:rFonts w:ascii="Garamond" w:hAnsi="Garamond"/>
                <w:color w:val="000000"/>
                <w:szCs w:val="22"/>
              </w:rPr>
              <w:t xml:space="preserve"> электростанции </w:t>
            </w:r>
            <w:r w:rsidRPr="005404A2">
              <w:rPr>
                <w:rFonts w:ascii="Garamond" w:hAnsi="Garamond"/>
                <w:i/>
                <w:color w:val="000000"/>
                <w:szCs w:val="22"/>
                <w:lang w:val="en-US"/>
              </w:rPr>
              <w:t>s</w:t>
            </w:r>
            <w:r w:rsidRPr="005404A2">
              <w:rPr>
                <w:rFonts w:ascii="Garamond" w:hAnsi="Garamond"/>
                <w:color w:val="000000"/>
                <w:szCs w:val="22"/>
              </w:rPr>
              <w:t xml:space="preserve"> участника ОРЭМ, отнесенная к часу фактической поставки;</w:t>
            </w:r>
          </w:p>
          <w:p w14:paraId="0BB8822A" w14:textId="77777777" w:rsidR="00930A85" w:rsidRPr="005404A2" w:rsidRDefault="00930A85" w:rsidP="00F46C21">
            <w:pPr>
              <w:tabs>
                <w:tab w:val="left" w:pos="360"/>
              </w:tabs>
              <w:spacing w:before="120" w:after="120"/>
              <w:ind w:firstLine="540"/>
              <w:jc w:val="both"/>
              <w:rPr>
                <w:rFonts w:ascii="Garamond" w:eastAsia="Batang" w:hAnsi="Garamond" w:cs="Garamond"/>
                <w:sz w:val="22"/>
                <w:szCs w:val="22"/>
                <w:lang w:eastAsia="ko-KR"/>
              </w:rPr>
            </w:pPr>
            <w:r w:rsidRPr="005404A2">
              <w:rPr>
                <w:rFonts w:ascii="Garamond" w:eastAsia="Batang" w:hAnsi="Garamond" w:cs="Garamond"/>
                <w:sz w:val="22"/>
                <w:szCs w:val="22"/>
                <w:lang w:eastAsia="ko-KR"/>
              </w:rPr>
              <w:t>…</w:t>
            </w:r>
          </w:p>
        </w:tc>
      </w:tr>
    </w:tbl>
    <w:p w14:paraId="2ECEBC9F" w14:textId="77777777" w:rsidR="00721C6D" w:rsidRDefault="00721C6D" w:rsidP="000C12E0">
      <w:pPr>
        <w:autoSpaceDE w:val="0"/>
        <w:autoSpaceDN w:val="0"/>
        <w:adjustRightInd w:val="0"/>
        <w:ind w:right="-284"/>
        <w:outlineLvl w:val="0"/>
        <w:rPr>
          <w:sz w:val="16"/>
          <w:szCs w:val="16"/>
          <w:lang w:eastAsia="en-US"/>
        </w:rPr>
      </w:pPr>
    </w:p>
    <w:sectPr w:rsidR="00721C6D" w:rsidSect="000449F0">
      <w:headerReference w:type="default" r:id="rId86"/>
      <w:footerReference w:type="default" r:id="rId87"/>
      <w:footerReference w:type="first" r:id="rId88"/>
      <w:pgSz w:w="16838" w:h="11906" w:orient="landscape" w:code="9"/>
      <w:pgMar w:top="1134" w:right="1134" w:bottom="992"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CF580" w14:textId="77777777" w:rsidR="0017732E" w:rsidRDefault="0017732E" w:rsidP="004E72B5">
      <w:r>
        <w:separator/>
      </w:r>
    </w:p>
  </w:endnote>
  <w:endnote w:type="continuationSeparator" w:id="0">
    <w:p w14:paraId="576710A5" w14:textId="77777777" w:rsidR="0017732E" w:rsidRDefault="0017732E" w:rsidP="004E7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DB0FC" w14:textId="4CCB5E3B" w:rsidR="0017732E" w:rsidRPr="00842AA4" w:rsidRDefault="0017732E" w:rsidP="00B059E4">
    <w:pPr>
      <w:spacing w:line="252" w:lineRule="auto"/>
      <w:rPr>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735C6" w14:textId="575AADD3" w:rsidR="0017732E" w:rsidRPr="00842AA4" w:rsidRDefault="0017732E" w:rsidP="00B059E4">
    <w:pPr>
      <w:spacing w:line="252" w:lineRule="auto"/>
      <w:rPr>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EF5D8" w14:textId="77777777" w:rsidR="0017732E" w:rsidRDefault="0017732E" w:rsidP="004E72B5">
      <w:r>
        <w:separator/>
      </w:r>
    </w:p>
  </w:footnote>
  <w:footnote w:type="continuationSeparator" w:id="0">
    <w:p w14:paraId="34D2EF7A" w14:textId="77777777" w:rsidR="0017732E" w:rsidRDefault="0017732E" w:rsidP="004E7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9218210"/>
      <w:docPartObj>
        <w:docPartGallery w:val="Page Numbers (Top of Page)"/>
        <w:docPartUnique/>
      </w:docPartObj>
    </w:sdtPr>
    <w:sdtEndPr/>
    <w:sdtContent>
      <w:p w14:paraId="3FD41D01" w14:textId="77777777" w:rsidR="0017732E" w:rsidRDefault="0017732E">
        <w:pPr>
          <w:pStyle w:val="a8"/>
          <w:jc w:val="center"/>
        </w:pPr>
        <w:r>
          <w:fldChar w:fldCharType="begin"/>
        </w:r>
        <w:r>
          <w:instrText>PAGE   \* MERGEFORMAT</w:instrText>
        </w:r>
        <w:r>
          <w:fldChar w:fldCharType="separate"/>
        </w:r>
        <w:r w:rsidR="004B4856">
          <w:rPr>
            <w:noProof/>
          </w:rPr>
          <w:t>21</w:t>
        </w:r>
        <w:r>
          <w:fldChar w:fldCharType="end"/>
        </w:r>
      </w:p>
    </w:sdtContent>
  </w:sdt>
  <w:p w14:paraId="47697845" w14:textId="77777777" w:rsidR="0017732E" w:rsidRDefault="0017732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096A74AE"/>
    <w:lvl w:ilvl="0">
      <w:start w:val="1"/>
      <w:numFmt w:val="decimal"/>
      <w:pStyle w:val="4"/>
      <w:lvlText w:val="%1."/>
      <w:lvlJc w:val="left"/>
      <w:pPr>
        <w:tabs>
          <w:tab w:val="num" w:pos="1209"/>
        </w:tabs>
        <w:ind w:left="1209" w:hanging="360"/>
      </w:pPr>
    </w:lvl>
  </w:abstractNum>
  <w:abstractNum w:abstractNumId="1" w15:restartNumberingAfterBreak="0">
    <w:nsid w:val="FFFFFFFB"/>
    <w:multiLevelType w:val="multilevel"/>
    <w:tmpl w:val="E104049C"/>
    <w:lvl w:ilvl="0">
      <w:start w:val="1"/>
      <w:numFmt w:val="none"/>
      <w:pStyle w:val="1"/>
      <w:suff w:val="nothing"/>
      <w:lvlText w:val=""/>
      <w:lvlJc w:val="left"/>
      <w:pPr>
        <w:ind w:left="0" w:firstLine="0"/>
      </w:pPr>
      <w:rPr>
        <w:rFonts w:hint="default"/>
      </w:rPr>
    </w:lvl>
    <w:lvl w:ilvl="1">
      <w:start w:val="1"/>
      <w:numFmt w:val="decimal"/>
      <w:pStyle w:val="2"/>
      <w:lvlText w:val="%2."/>
      <w:lvlJc w:val="left"/>
      <w:pPr>
        <w:tabs>
          <w:tab w:val="num" w:pos="0"/>
        </w:tabs>
        <w:ind w:left="0" w:firstLine="0"/>
      </w:pPr>
      <w:rPr>
        <w:rFonts w:hint="default"/>
      </w:rPr>
    </w:lvl>
    <w:lvl w:ilvl="2">
      <w:start w:val="1"/>
      <w:numFmt w:val="decimal"/>
      <w:pStyle w:val="3"/>
      <w:lvlText w:val="%2.%3"/>
      <w:lvlJc w:val="left"/>
      <w:pPr>
        <w:tabs>
          <w:tab w:val="num" w:pos="284"/>
        </w:tabs>
        <w:ind w:left="284" w:firstLine="0"/>
      </w:pPr>
      <w:rPr>
        <w:rFonts w:hint="default"/>
      </w:rPr>
    </w:lvl>
    <w:lvl w:ilvl="3">
      <w:start w:val="1"/>
      <w:numFmt w:val="decimal"/>
      <w:lvlText w:val="4.2.%4"/>
      <w:lvlJc w:val="left"/>
      <w:pPr>
        <w:tabs>
          <w:tab w:val="num" w:pos="426"/>
        </w:tabs>
        <w:ind w:left="426" w:firstLine="0"/>
      </w:pPr>
      <w:rPr>
        <w:rFonts w:hint="default"/>
        <w:i w:val="0"/>
      </w:rPr>
    </w:lvl>
    <w:lvl w:ilvl="4">
      <w:start w:val="1"/>
      <w:numFmt w:val="decimal"/>
      <w:pStyle w:val="5"/>
      <w:lvlText w:val="%5)"/>
      <w:lvlJc w:val="left"/>
      <w:pPr>
        <w:tabs>
          <w:tab w:val="num" w:pos="1844"/>
        </w:tabs>
        <w:ind w:left="1844" w:firstLine="0"/>
      </w:pPr>
      <w:rPr>
        <w:rFonts w:hint="default"/>
      </w:rPr>
    </w:lvl>
    <w:lvl w:ilvl="5">
      <w:start w:val="1"/>
      <w:numFmt w:val="lowerLetter"/>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2" w15:restartNumberingAfterBreak="0">
    <w:nsid w:val="00000001"/>
    <w:multiLevelType w:val="multilevel"/>
    <w:tmpl w:val="FB0220F6"/>
    <w:lvl w:ilvl="0">
      <w:start w:val="1"/>
      <w:numFmt w:val="decimal"/>
      <w:lvlText w:val="%1."/>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1">
      <w:start w:val="7"/>
      <w:numFmt w:val="decimal"/>
      <w:lvlText w:val="%2."/>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2">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3">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4">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5">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6">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7">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8">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abstractNum>
  <w:abstractNum w:abstractNumId="3" w15:restartNumberingAfterBreak="0">
    <w:nsid w:val="0A517544"/>
    <w:multiLevelType w:val="hybridMultilevel"/>
    <w:tmpl w:val="69EE27B2"/>
    <w:lvl w:ilvl="0" w:tplc="FFFFFFFF">
      <w:start w:val="1"/>
      <w:numFmt w:val="decimal"/>
      <w:lvlText w:val="%1)"/>
      <w:lvlJc w:val="left"/>
      <w:pPr>
        <w:tabs>
          <w:tab w:val="num" w:pos="2487"/>
        </w:tabs>
        <w:ind w:left="2487" w:hanging="360"/>
      </w:pPr>
      <w:rPr>
        <w:rFonts w:hint="default"/>
      </w:rPr>
    </w:lvl>
    <w:lvl w:ilvl="1" w:tplc="686C7EEC">
      <w:start w:val="1"/>
      <w:numFmt w:val="bullet"/>
      <w:lvlText w:val=""/>
      <w:lvlJc w:val="left"/>
      <w:pPr>
        <w:tabs>
          <w:tab w:val="num" w:pos="2574"/>
        </w:tabs>
        <w:ind w:left="2574" w:hanging="360"/>
      </w:pPr>
      <w:rPr>
        <w:rFonts w:ascii="Symbol" w:hAnsi="Symbol" w:hint="default"/>
      </w:rPr>
    </w:lvl>
    <w:lvl w:ilvl="2" w:tplc="0419001B">
      <w:start w:val="1"/>
      <w:numFmt w:val="lowerRoman"/>
      <w:lvlText w:val="%3."/>
      <w:lvlJc w:val="right"/>
      <w:pPr>
        <w:tabs>
          <w:tab w:val="num" w:pos="3294"/>
        </w:tabs>
        <w:ind w:left="3294" w:hanging="180"/>
      </w:pPr>
    </w:lvl>
    <w:lvl w:ilvl="3" w:tplc="0419000F" w:tentative="1">
      <w:start w:val="1"/>
      <w:numFmt w:val="decimal"/>
      <w:lvlText w:val="%4."/>
      <w:lvlJc w:val="left"/>
      <w:pPr>
        <w:tabs>
          <w:tab w:val="num" w:pos="4014"/>
        </w:tabs>
        <w:ind w:left="4014" w:hanging="360"/>
      </w:pPr>
    </w:lvl>
    <w:lvl w:ilvl="4" w:tplc="04190019" w:tentative="1">
      <w:start w:val="1"/>
      <w:numFmt w:val="lowerLetter"/>
      <w:lvlText w:val="%5."/>
      <w:lvlJc w:val="left"/>
      <w:pPr>
        <w:tabs>
          <w:tab w:val="num" w:pos="4734"/>
        </w:tabs>
        <w:ind w:left="4734" w:hanging="360"/>
      </w:pPr>
    </w:lvl>
    <w:lvl w:ilvl="5" w:tplc="0419001B" w:tentative="1">
      <w:start w:val="1"/>
      <w:numFmt w:val="lowerRoman"/>
      <w:lvlText w:val="%6."/>
      <w:lvlJc w:val="right"/>
      <w:pPr>
        <w:tabs>
          <w:tab w:val="num" w:pos="5454"/>
        </w:tabs>
        <w:ind w:left="5454" w:hanging="180"/>
      </w:pPr>
    </w:lvl>
    <w:lvl w:ilvl="6" w:tplc="0419000F" w:tentative="1">
      <w:start w:val="1"/>
      <w:numFmt w:val="decimal"/>
      <w:lvlText w:val="%7."/>
      <w:lvlJc w:val="left"/>
      <w:pPr>
        <w:tabs>
          <w:tab w:val="num" w:pos="6174"/>
        </w:tabs>
        <w:ind w:left="6174" w:hanging="360"/>
      </w:pPr>
    </w:lvl>
    <w:lvl w:ilvl="7" w:tplc="04190019" w:tentative="1">
      <w:start w:val="1"/>
      <w:numFmt w:val="lowerLetter"/>
      <w:lvlText w:val="%8."/>
      <w:lvlJc w:val="left"/>
      <w:pPr>
        <w:tabs>
          <w:tab w:val="num" w:pos="6894"/>
        </w:tabs>
        <w:ind w:left="6894" w:hanging="360"/>
      </w:pPr>
    </w:lvl>
    <w:lvl w:ilvl="8" w:tplc="0419001B" w:tentative="1">
      <w:start w:val="1"/>
      <w:numFmt w:val="lowerRoman"/>
      <w:lvlText w:val="%9."/>
      <w:lvlJc w:val="right"/>
      <w:pPr>
        <w:tabs>
          <w:tab w:val="num" w:pos="7614"/>
        </w:tabs>
        <w:ind w:left="7614" w:hanging="180"/>
      </w:pPr>
    </w:lvl>
  </w:abstractNum>
  <w:abstractNum w:abstractNumId="4" w15:restartNumberingAfterBreak="0">
    <w:nsid w:val="0B533010"/>
    <w:multiLevelType w:val="hybridMultilevel"/>
    <w:tmpl w:val="25582C18"/>
    <w:lvl w:ilvl="0" w:tplc="186AF754">
      <w:start w:val="1"/>
      <w:numFmt w:val="decimal"/>
      <w:lvlText w:val="%1)"/>
      <w:lvlJc w:val="left"/>
      <w:pPr>
        <w:tabs>
          <w:tab w:val="num" w:pos="1353"/>
        </w:tabs>
        <w:ind w:left="1353" w:hanging="360"/>
      </w:pPr>
      <w:rPr>
        <w:rFonts w:hint="default"/>
      </w:rPr>
    </w:lvl>
    <w:lvl w:ilvl="1" w:tplc="DD56A784" w:tentative="1">
      <w:start w:val="1"/>
      <w:numFmt w:val="lowerLetter"/>
      <w:lvlText w:val="%2."/>
      <w:lvlJc w:val="left"/>
      <w:pPr>
        <w:tabs>
          <w:tab w:val="num" w:pos="1440"/>
        </w:tabs>
        <w:ind w:left="1440" w:hanging="360"/>
      </w:pPr>
    </w:lvl>
    <w:lvl w:ilvl="2" w:tplc="0DA4A06E" w:tentative="1">
      <w:start w:val="1"/>
      <w:numFmt w:val="lowerRoman"/>
      <w:lvlText w:val="%3."/>
      <w:lvlJc w:val="right"/>
      <w:pPr>
        <w:tabs>
          <w:tab w:val="num" w:pos="2160"/>
        </w:tabs>
        <w:ind w:left="2160" w:hanging="180"/>
      </w:pPr>
    </w:lvl>
    <w:lvl w:ilvl="3" w:tplc="324042D4">
      <w:start w:val="1"/>
      <w:numFmt w:val="decimal"/>
      <w:lvlText w:val="%4."/>
      <w:lvlJc w:val="left"/>
      <w:pPr>
        <w:tabs>
          <w:tab w:val="num" w:pos="2880"/>
        </w:tabs>
        <w:ind w:left="2880" w:hanging="360"/>
      </w:pPr>
    </w:lvl>
    <w:lvl w:ilvl="4" w:tplc="2BA23C3A" w:tentative="1">
      <w:start w:val="1"/>
      <w:numFmt w:val="lowerLetter"/>
      <w:lvlText w:val="%5."/>
      <w:lvlJc w:val="left"/>
      <w:pPr>
        <w:tabs>
          <w:tab w:val="num" w:pos="3600"/>
        </w:tabs>
        <w:ind w:left="3600" w:hanging="360"/>
      </w:pPr>
    </w:lvl>
    <w:lvl w:ilvl="5" w:tplc="F78EB46A" w:tentative="1">
      <w:start w:val="1"/>
      <w:numFmt w:val="lowerRoman"/>
      <w:lvlText w:val="%6."/>
      <w:lvlJc w:val="right"/>
      <w:pPr>
        <w:tabs>
          <w:tab w:val="num" w:pos="4320"/>
        </w:tabs>
        <w:ind w:left="4320" w:hanging="180"/>
      </w:pPr>
    </w:lvl>
    <w:lvl w:ilvl="6" w:tplc="C4EAB670" w:tentative="1">
      <w:start w:val="1"/>
      <w:numFmt w:val="decimal"/>
      <w:lvlText w:val="%7."/>
      <w:lvlJc w:val="left"/>
      <w:pPr>
        <w:tabs>
          <w:tab w:val="num" w:pos="5040"/>
        </w:tabs>
        <w:ind w:left="5040" w:hanging="360"/>
      </w:pPr>
    </w:lvl>
    <w:lvl w:ilvl="7" w:tplc="9E8C1280" w:tentative="1">
      <w:start w:val="1"/>
      <w:numFmt w:val="lowerLetter"/>
      <w:lvlText w:val="%8."/>
      <w:lvlJc w:val="left"/>
      <w:pPr>
        <w:tabs>
          <w:tab w:val="num" w:pos="5760"/>
        </w:tabs>
        <w:ind w:left="5760" w:hanging="360"/>
      </w:pPr>
    </w:lvl>
    <w:lvl w:ilvl="8" w:tplc="3D6E054E" w:tentative="1">
      <w:start w:val="1"/>
      <w:numFmt w:val="lowerRoman"/>
      <w:lvlText w:val="%9."/>
      <w:lvlJc w:val="right"/>
      <w:pPr>
        <w:tabs>
          <w:tab w:val="num" w:pos="6480"/>
        </w:tabs>
        <w:ind w:left="6480" w:hanging="180"/>
      </w:pPr>
    </w:lvl>
  </w:abstractNum>
  <w:abstractNum w:abstractNumId="5" w15:restartNumberingAfterBreak="0">
    <w:nsid w:val="0BAB54F0"/>
    <w:multiLevelType w:val="hybridMultilevel"/>
    <w:tmpl w:val="8DC686C0"/>
    <w:lvl w:ilvl="0" w:tplc="943C63B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2A4897"/>
    <w:multiLevelType w:val="hybridMultilevel"/>
    <w:tmpl w:val="25582C18"/>
    <w:lvl w:ilvl="0" w:tplc="186AF754">
      <w:start w:val="1"/>
      <w:numFmt w:val="decimal"/>
      <w:lvlText w:val="%1)"/>
      <w:lvlJc w:val="left"/>
      <w:pPr>
        <w:tabs>
          <w:tab w:val="num" w:pos="1353"/>
        </w:tabs>
        <w:ind w:left="1353" w:hanging="360"/>
      </w:pPr>
      <w:rPr>
        <w:rFonts w:hint="default"/>
      </w:rPr>
    </w:lvl>
    <w:lvl w:ilvl="1" w:tplc="DD56A784" w:tentative="1">
      <w:start w:val="1"/>
      <w:numFmt w:val="lowerLetter"/>
      <w:lvlText w:val="%2."/>
      <w:lvlJc w:val="left"/>
      <w:pPr>
        <w:tabs>
          <w:tab w:val="num" w:pos="1440"/>
        </w:tabs>
        <w:ind w:left="1440" w:hanging="360"/>
      </w:pPr>
    </w:lvl>
    <w:lvl w:ilvl="2" w:tplc="0DA4A06E" w:tentative="1">
      <w:start w:val="1"/>
      <w:numFmt w:val="lowerRoman"/>
      <w:lvlText w:val="%3."/>
      <w:lvlJc w:val="right"/>
      <w:pPr>
        <w:tabs>
          <w:tab w:val="num" w:pos="2160"/>
        </w:tabs>
        <w:ind w:left="2160" w:hanging="180"/>
      </w:pPr>
    </w:lvl>
    <w:lvl w:ilvl="3" w:tplc="324042D4">
      <w:start w:val="1"/>
      <w:numFmt w:val="decimal"/>
      <w:lvlText w:val="%4."/>
      <w:lvlJc w:val="left"/>
      <w:pPr>
        <w:tabs>
          <w:tab w:val="num" w:pos="2880"/>
        </w:tabs>
        <w:ind w:left="2880" w:hanging="360"/>
      </w:pPr>
    </w:lvl>
    <w:lvl w:ilvl="4" w:tplc="2BA23C3A" w:tentative="1">
      <w:start w:val="1"/>
      <w:numFmt w:val="lowerLetter"/>
      <w:lvlText w:val="%5."/>
      <w:lvlJc w:val="left"/>
      <w:pPr>
        <w:tabs>
          <w:tab w:val="num" w:pos="3600"/>
        </w:tabs>
        <w:ind w:left="3600" w:hanging="360"/>
      </w:pPr>
    </w:lvl>
    <w:lvl w:ilvl="5" w:tplc="F78EB46A" w:tentative="1">
      <w:start w:val="1"/>
      <w:numFmt w:val="lowerRoman"/>
      <w:lvlText w:val="%6."/>
      <w:lvlJc w:val="right"/>
      <w:pPr>
        <w:tabs>
          <w:tab w:val="num" w:pos="4320"/>
        </w:tabs>
        <w:ind w:left="4320" w:hanging="180"/>
      </w:pPr>
    </w:lvl>
    <w:lvl w:ilvl="6" w:tplc="C4EAB670" w:tentative="1">
      <w:start w:val="1"/>
      <w:numFmt w:val="decimal"/>
      <w:lvlText w:val="%7."/>
      <w:lvlJc w:val="left"/>
      <w:pPr>
        <w:tabs>
          <w:tab w:val="num" w:pos="5040"/>
        </w:tabs>
        <w:ind w:left="5040" w:hanging="360"/>
      </w:pPr>
    </w:lvl>
    <w:lvl w:ilvl="7" w:tplc="9E8C1280" w:tentative="1">
      <w:start w:val="1"/>
      <w:numFmt w:val="lowerLetter"/>
      <w:lvlText w:val="%8."/>
      <w:lvlJc w:val="left"/>
      <w:pPr>
        <w:tabs>
          <w:tab w:val="num" w:pos="5760"/>
        </w:tabs>
        <w:ind w:left="5760" w:hanging="360"/>
      </w:pPr>
    </w:lvl>
    <w:lvl w:ilvl="8" w:tplc="3D6E054E" w:tentative="1">
      <w:start w:val="1"/>
      <w:numFmt w:val="lowerRoman"/>
      <w:lvlText w:val="%9."/>
      <w:lvlJc w:val="right"/>
      <w:pPr>
        <w:tabs>
          <w:tab w:val="num" w:pos="6480"/>
        </w:tabs>
        <w:ind w:left="6480" w:hanging="180"/>
      </w:pPr>
    </w:lvl>
  </w:abstractNum>
  <w:abstractNum w:abstractNumId="7" w15:restartNumberingAfterBreak="0">
    <w:nsid w:val="0D006A5D"/>
    <w:multiLevelType w:val="multilevel"/>
    <w:tmpl w:val="6C0C8B22"/>
    <w:lvl w:ilvl="0">
      <w:start w:val="1"/>
      <w:numFmt w:val="bullet"/>
      <w:lvlText w:val=""/>
      <w:lvlJc w:val="left"/>
      <w:pPr>
        <w:tabs>
          <w:tab w:val="num" w:pos="1440"/>
        </w:tabs>
        <w:ind w:left="1440" w:hanging="360"/>
      </w:pPr>
      <w:rPr>
        <w:rFonts w:ascii="Symbol" w:hAnsi="Symbol" w:hint="default"/>
        <w:sz w:val="16"/>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1715DCE"/>
    <w:multiLevelType w:val="hybridMultilevel"/>
    <w:tmpl w:val="AA7A79DA"/>
    <w:lvl w:ilvl="0" w:tplc="1D4A0064">
      <w:start w:val="1"/>
      <w:numFmt w:val="decimal"/>
      <w:lvlText w:val="%1)"/>
      <w:lvlJc w:val="left"/>
      <w:pPr>
        <w:tabs>
          <w:tab w:val="num" w:pos="1353"/>
        </w:tabs>
        <w:ind w:left="1353" w:hanging="360"/>
      </w:pPr>
      <w:rPr>
        <w:rFonts w:hint="default"/>
      </w:rPr>
    </w:lvl>
    <w:lvl w:ilvl="1" w:tplc="6080ADFE" w:tentative="1">
      <w:start w:val="1"/>
      <w:numFmt w:val="lowerLetter"/>
      <w:lvlText w:val="%2."/>
      <w:lvlJc w:val="left"/>
      <w:pPr>
        <w:tabs>
          <w:tab w:val="num" w:pos="1440"/>
        </w:tabs>
        <w:ind w:left="1440" w:hanging="360"/>
      </w:pPr>
    </w:lvl>
    <w:lvl w:ilvl="2" w:tplc="79541F1C">
      <w:start w:val="1"/>
      <w:numFmt w:val="lowerRoman"/>
      <w:lvlText w:val="%3."/>
      <w:lvlJc w:val="right"/>
      <w:pPr>
        <w:tabs>
          <w:tab w:val="num" w:pos="2160"/>
        </w:tabs>
        <w:ind w:left="2160" w:hanging="180"/>
      </w:pPr>
    </w:lvl>
    <w:lvl w:ilvl="3" w:tplc="C05631CC" w:tentative="1">
      <w:start w:val="1"/>
      <w:numFmt w:val="decimal"/>
      <w:lvlText w:val="%4."/>
      <w:lvlJc w:val="left"/>
      <w:pPr>
        <w:tabs>
          <w:tab w:val="num" w:pos="2880"/>
        </w:tabs>
        <w:ind w:left="2880" w:hanging="360"/>
      </w:pPr>
    </w:lvl>
    <w:lvl w:ilvl="4" w:tplc="DF369BD6">
      <w:start w:val="1"/>
      <w:numFmt w:val="lowerLetter"/>
      <w:lvlText w:val="%5."/>
      <w:lvlJc w:val="left"/>
      <w:pPr>
        <w:tabs>
          <w:tab w:val="num" w:pos="3600"/>
        </w:tabs>
        <w:ind w:left="3600" w:hanging="360"/>
      </w:pPr>
    </w:lvl>
    <w:lvl w:ilvl="5" w:tplc="CA443CC0" w:tentative="1">
      <w:start w:val="1"/>
      <w:numFmt w:val="lowerRoman"/>
      <w:lvlText w:val="%6."/>
      <w:lvlJc w:val="right"/>
      <w:pPr>
        <w:tabs>
          <w:tab w:val="num" w:pos="4320"/>
        </w:tabs>
        <w:ind w:left="4320" w:hanging="180"/>
      </w:pPr>
    </w:lvl>
    <w:lvl w:ilvl="6" w:tplc="EE76EAA2" w:tentative="1">
      <w:start w:val="1"/>
      <w:numFmt w:val="decimal"/>
      <w:lvlText w:val="%7."/>
      <w:lvlJc w:val="left"/>
      <w:pPr>
        <w:tabs>
          <w:tab w:val="num" w:pos="5040"/>
        </w:tabs>
        <w:ind w:left="5040" w:hanging="360"/>
      </w:pPr>
    </w:lvl>
    <w:lvl w:ilvl="7" w:tplc="DFC656B6" w:tentative="1">
      <w:start w:val="1"/>
      <w:numFmt w:val="lowerLetter"/>
      <w:lvlText w:val="%8."/>
      <w:lvlJc w:val="left"/>
      <w:pPr>
        <w:tabs>
          <w:tab w:val="num" w:pos="5760"/>
        </w:tabs>
        <w:ind w:left="5760" w:hanging="360"/>
      </w:pPr>
    </w:lvl>
    <w:lvl w:ilvl="8" w:tplc="1DA22616" w:tentative="1">
      <w:start w:val="1"/>
      <w:numFmt w:val="lowerRoman"/>
      <w:lvlText w:val="%9."/>
      <w:lvlJc w:val="right"/>
      <w:pPr>
        <w:tabs>
          <w:tab w:val="num" w:pos="6480"/>
        </w:tabs>
        <w:ind w:left="6480" w:hanging="180"/>
      </w:pPr>
    </w:lvl>
  </w:abstractNum>
  <w:abstractNum w:abstractNumId="9" w15:restartNumberingAfterBreak="0">
    <w:nsid w:val="123C3225"/>
    <w:multiLevelType w:val="hybridMultilevel"/>
    <w:tmpl w:val="FD3ED628"/>
    <w:lvl w:ilvl="0" w:tplc="FFFFFFFF">
      <w:numFmt w:val="bullet"/>
      <w:lvlText w:val="–"/>
      <w:lvlJc w:val="left"/>
      <w:pPr>
        <w:ind w:left="1287" w:hanging="360"/>
      </w:pPr>
      <w:rPr>
        <w:rFonts w:ascii="Garamond" w:eastAsia="Times New Roman" w:hAnsi="Garamond"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34D30D8"/>
    <w:multiLevelType w:val="hybridMultilevel"/>
    <w:tmpl w:val="571AD1E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F974CC"/>
    <w:multiLevelType w:val="hybridMultilevel"/>
    <w:tmpl w:val="31B2E0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AE20484"/>
    <w:multiLevelType w:val="multilevel"/>
    <w:tmpl w:val="53AEB488"/>
    <w:lvl w:ilvl="0">
      <w:start w:val="1"/>
      <w:numFmt w:val="bullet"/>
      <w:lvlText w:val=""/>
      <w:lvlJc w:val="left"/>
      <w:pPr>
        <w:tabs>
          <w:tab w:val="num" w:pos="1146"/>
        </w:tabs>
        <w:ind w:left="1146"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180"/>
      </w:pPr>
      <w:rPr>
        <w:rFonts w:ascii="Wingdings" w:hAnsi="Wingding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B57BF5"/>
    <w:multiLevelType w:val="hybridMultilevel"/>
    <w:tmpl w:val="6194E934"/>
    <w:lvl w:ilvl="0" w:tplc="C3A08ACE">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4" w15:restartNumberingAfterBreak="0">
    <w:nsid w:val="22E5711D"/>
    <w:multiLevelType w:val="hybridMultilevel"/>
    <w:tmpl w:val="4E3CC99E"/>
    <w:lvl w:ilvl="0" w:tplc="041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23867D70"/>
    <w:multiLevelType w:val="hybridMultilevel"/>
    <w:tmpl w:val="F7C85596"/>
    <w:lvl w:ilvl="0" w:tplc="FFFFFFFF">
      <w:numFmt w:val="bullet"/>
      <w:lvlText w:val="–"/>
      <w:lvlJc w:val="left"/>
      <w:pPr>
        <w:ind w:left="1287" w:hanging="360"/>
      </w:pPr>
      <w:rPr>
        <w:rFonts w:ascii="Garamond" w:eastAsia="Times New Roman" w:hAnsi="Garamond"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F0E566B"/>
    <w:multiLevelType w:val="hybridMultilevel"/>
    <w:tmpl w:val="B470A1DC"/>
    <w:lvl w:ilvl="0" w:tplc="943C63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13450B"/>
    <w:multiLevelType w:val="multilevel"/>
    <w:tmpl w:val="76925796"/>
    <w:lvl w:ilvl="0">
      <w:start w:val="1"/>
      <w:numFmt w:val="bullet"/>
      <w:lvlText w:val=""/>
      <w:lvlJc w:val="left"/>
      <w:pPr>
        <w:tabs>
          <w:tab w:val="num" w:pos="1211"/>
        </w:tabs>
        <w:ind w:left="1211" w:hanging="360"/>
      </w:pPr>
      <w:rPr>
        <w:rFonts w:ascii="Wingdings" w:hAnsi="Wingdings" w:hint="default"/>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4D0C47"/>
    <w:multiLevelType w:val="multilevel"/>
    <w:tmpl w:val="FB0220F6"/>
    <w:lvl w:ilvl="0">
      <w:start w:val="1"/>
      <w:numFmt w:val="decimal"/>
      <w:lvlText w:val="%1."/>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1">
      <w:start w:val="7"/>
      <w:numFmt w:val="decimal"/>
      <w:lvlText w:val="%2."/>
      <w:lvlJc w:val="left"/>
      <w:pPr>
        <w:ind w:left="0" w:firstLine="0"/>
      </w:pPr>
      <w:rPr>
        <w:rFonts w:ascii="Times New Roman" w:hAnsi="Times New Roman" w:cs="Times New Roman" w:hint="default"/>
        <w:b w:val="0"/>
        <w:bCs/>
        <w:i w:val="0"/>
        <w:iCs w:val="0"/>
        <w:smallCaps w:val="0"/>
        <w:strike w:val="0"/>
        <w:color w:val="000000"/>
        <w:spacing w:val="0"/>
        <w:w w:val="100"/>
        <w:position w:val="0"/>
        <w:sz w:val="28"/>
        <w:szCs w:val="28"/>
        <w:u w:val="none"/>
      </w:rPr>
    </w:lvl>
    <w:lvl w:ilvl="2">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3">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4">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5">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6">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7">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lvl w:ilvl="8">
      <w:start w:val="7"/>
      <w:numFmt w:val="decimal"/>
      <w:lvlText w:val="%2."/>
      <w:lvlJc w:val="left"/>
      <w:pPr>
        <w:ind w:left="0" w:firstLine="0"/>
      </w:pPr>
      <w:rPr>
        <w:rFonts w:ascii="Tahoma" w:hAnsi="Tahoma" w:cs="Tahoma" w:hint="default"/>
        <w:b/>
        <w:bCs/>
        <w:i w:val="0"/>
        <w:iCs w:val="0"/>
        <w:smallCaps w:val="0"/>
        <w:strike w:val="0"/>
        <w:color w:val="000000"/>
        <w:spacing w:val="0"/>
        <w:w w:val="100"/>
        <w:position w:val="0"/>
        <w:sz w:val="20"/>
        <w:szCs w:val="20"/>
        <w:u w:val="none"/>
      </w:rPr>
    </w:lvl>
  </w:abstractNum>
  <w:abstractNum w:abstractNumId="19" w15:restartNumberingAfterBreak="0">
    <w:nsid w:val="414C37D6"/>
    <w:multiLevelType w:val="hybridMultilevel"/>
    <w:tmpl w:val="63D44D00"/>
    <w:lvl w:ilvl="0" w:tplc="9B56B56C">
      <w:start w:val="1"/>
      <w:numFmt w:val="decimal"/>
      <w:lvlText w:val="6.8.%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36B94"/>
    <w:multiLevelType w:val="singleLevel"/>
    <w:tmpl w:val="CDA02D3E"/>
    <w:lvl w:ilvl="0">
      <w:numFmt w:val="bullet"/>
      <w:lvlText w:val="-"/>
      <w:lvlJc w:val="left"/>
      <w:pPr>
        <w:tabs>
          <w:tab w:val="num" w:pos="720"/>
        </w:tabs>
        <w:ind w:left="720" w:hanging="360"/>
      </w:pPr>
      <w:rPr>
        <w:rFonts w:hint="default"/>
      </w:rPr>
    </w:lvl>
  </w:abstractNum>
  <w:abstractNum w:abstractNumId="21" w15:restartNumberingAfterBreak="0">
    <w:nsid w:val="44E97076"/>
    <w:multiLevelType w:val="hybridMultilevel"/>
    <w:tmpl w:val="818698A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8CA3DE0"/>
    <w:multiLevelType w:val="hybridMultilevel"/>
    <w:tmpl w:val="058ABD5A"/>
    <w:lvl w:ilvl="0" w:tplc="04190001">
      <w:start w:val="1"/>
      <w:numFmt w:val="bullet"/>
      <w:lvlText w:val=""/>
      <w:lvlJc w:val="left"/>
      <w:pPr>
        <w:tabs>
          <w:tab w:val="num" w:pos="2157"/>
        </w:tabs>
        <w:ind w:left="215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5B5CFE"/>
    <w:multiLevelType w:val="hybridMultilevel"/>
    <w:tmpl w:val="9738B400"/>
    <w:lvl w:ilvl="0" w:tplc="F70E758C">
      <w:start w:val="1"/>
      <w:numFmt w:val="bullet"/>
      <w:lvlText w:val="-"/>
      <w:lvlJc w:val="left"/>
      <w:pPr>
        <w:ind w:left="1636"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51B9746B"/>
    <w:multiLevelType w:val="hybridMultilevel"/>
    <w:tmpl w:val="356AB46A"/>
    <w:lvl w:ilvl="0" w:tplc="93DCC23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92A7625"/>
    <w:multiLevelType w:val="hybridMultilevel"/>
    <w:tmpl w:val="95D48F6A"/>
    <w:lvl w:ilvl="0" w:tplc="7F148476">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5A32789C"/>
    <w:multiLevelType w:val="hybridMultilevel"/>
    <w:tmpl w:val="AA7A79DA"/>
    <w:lvl w:ilvl="0" w:tplc="1D4A0064">
      <w:start w:val="1"/>
      <w:numFmt w:val="decimal"/>
      <w:lvlText w:val="%1)"/>
      <w:lvlJc w:val="left"/>
      <w:pPr>
        <w:tabs>
          <w:tab w:val="num" w:pos="1353"/>
        </w:tabs>
        <w:ind w:left="1353" w:hanging="360"/>
      </w:pPr>
      <w:rPr>
        <w:rFonts w:hint="default"/>
      </w:rPr>
    </w:lvl>
    <w:lvl w:ilvl="1" w:tplc="6080ADFE" w:tentative="1">
      <w:start w:val="1"/>
      <w:numFmt w:val="lowerLetter"/>
      <w:lvlText w:val="%2."/>
      <w:lvlJc w:val="left"/>
      <w:pPr>
        <w:tabs>
          <w:tab w:val="num" w:pos="1440"/>
        </w:tabs>
        <w:ind w:left="1440" w:hanging="360"/>
      </w:pPr>
    </w:lvl>
    <w:lvl w:ilvl="2" w:tplc="79541F1C">
      <w:start w:val="1"/>
      <w:numFmt w:val="lowerRoman"/>
      <w:lvlText w:val="%3."/>
      <w:lvlJc w:val="right"/>
      <w:pPr>
        <w:tabs>
          <w:tab w:val="num" w:pos="2160"/>
        </w:tabs>
        <w:ind w:left="2160" w:hanging="180"/>
      </w:pPr>
    </w:lvl>
    <w:lvl w:ilvl="3" w:tplc="C05631CC" w:tentative="1">
      <w:start w:val="1"/>
      <w:numFmt w:val="decimal"/>
      <w:lvlText w:val="%4."/>
      <w:lvlJc w:val="left"/>
      <w:pPr>
        <w:tabs>
          <w:tab w:val="num" w:pos="2880"/>
        </w:tabs>
        <w:ind w:left="2880" w:hanging="360"/>
      </w:pPr>
    </w:lvl>
    <w:lvl w:ilvl="4" w:tplc="DF369BD6">
      <w:start w:val="1"/>
      <w:numFmt w:val="lowerLetter"/>
      <w:lvlText w:val="%5."/>
      <w:lvlJc w:val="left"/>
      <w:pPr>
        <w:tabs>
          <w:tab w:val="num" w:pos="3600"/>
        </w:tabs>
        <w:ind w:left="3600" w:hanging="360"/>
      </w:pPr>
    </w:lvl>
    <w:lvl w:ilvl="5" w:tplc="CA443CC0" w:tentative="1">
      <w:start w:val="1"/>
      <w:numFmt w:val="lowerRoman"/>
      <w:lvlText w:val="%6."/>
      <w:lvlJc w:val="right"/>
      <w:pPr>
        <w:tabs>
          <w:tab w:val="num" w:pos="4320"/>
        </w:tabs>
        <w:ind w:left="4320" w:hanging="180"/>
      </w:pPr>
    </w:lvl>
    <w:lvl w:ilvl="6" w:tplc="EE76EAA2" w:tentative="1">
      <w:start w:val="1"/>
      <w:numFmt w:val="decimal"/>
      <w:lvlText w:val="%7."/>
      <w:lvlJc w:val="left"/>
      <w:pPr>
        <w:tabs>
          <w:tab w:val="num" w:pos="5040"/>
        </w:tabs>
        <w:ind w:left="5040" w:hanging="360"/>
      </w:pPr>
    </w:lvl>
    <w:lvl w:ilvl="7" w:tplc="DFC656B6" w:tentative="1">
      <w:start w:val="1"/>
      <w:numFmt w:val="lowerLetter"/>
      <w:lvlText w:val="%8."/>
      <w:lvlJc w:val="left"/>
      <w:pPr>
        <w:tabs>
          <w:tab w:val="num" w:pos="5760"/>
        </w:tabs>
        <w:ind w:left="5760" w:hanging="360"/>
      </w:pPr>
    </w:lvl>
    <w:lvl w:ilvl="8" w:tplc="1DA22616" w:tentative="1">
      <w:start w:val="1"/>
      <w:numFmt w:val="lowerRoman"/>
      <w:lvlText w:val="%9."/>
      <w:lvlJc w:val="right"/>
      <w:pPr>
        <w:tabs>
          <w:tab w:val="num" w:pos="6480"/>
        </w:tabs>
        <w:ind w:left="6480" w:hanging="180"/>
      </w:pPr>
    </w:lvl>
  </w:abstractNum>
  <w:abstractNum w:abstractNumId="27" w15:restartNumberingAfterBreak="0">
    <w:nsid w:val="5C03260B"/>
    <w:multiLevelType w:val="hybridMultilevel"/>
    <w:tmpl w:val="CBCE36C4"/>
    <w:lvl w:ilvl="0" w:tplc="943C63B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06662DD"/>
    <w:multiLevelType w:val="hybridMultilevel"/>
    <w:tmpl w:val="7E1A111A"/>
    <w:lvl w:ilvl="0" w:tplc="71262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09333FD"/>
    <w:multiLevelType w:val="hybridMultilevel"/>
    <w:tmpl w:val="737CEEB2"/>
    <w:lvl w:ilvl="0" w:tplc="C8D06668">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0E27BA7"/>
    <w:multiLevelType w:val="multilevel"/>
    <w:tmpl w:val="DCBCCDDC"/>
    <w:lvl w:ilvl="0">
      <w:start w:val="1"/>
      <w:numFmt w:val="none"/>
      <w:suff w:val="nothing"/>
      <w:lvlText w:val=""/>
      <w:lvlJc w:val="left"/>
      <w:pPr>
        <w:ind w:left="0" w:firstLine="0"/>
      </w:pPr>
      <w:rPr>
        <w:rFonts w:cs="Times New Roman" w:hint="default"/>
      </w:rPr>
    </w:lvl>
    <w:lvl w:ilvl="1">
      <w:start w:val="6"/>
      <w:numFmt w:val="decimal"/>
      <w:lvlText w:val="%2."/>
      <w:lvlJc w:val="left"/>
      <w:pPr>
        <w:tabs>
          <w:tab w:val="num" w:pos="537"/>
        </w:tabs>
        <w:ind w:left="537" w:hanging="357"/>
      </w:pPr>
      <w:rPr>
        <w:rFonts w:cs="Times New Roman" w:hint="default"/>
      </w:rPr>
    </w:lvl>
    <w:lvl w:ilvl="2">
      <w:start w:val="1"/>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1" w15:restartNumberingAfterBreak="0">
    <w:nsid w:val="62517712"/>
    <w:multiLevelType w:val="hybridMultilevel"/>
    <w:tmpl w:val="AE9C181C"/>
    <w:lvl w:ilvl="0" w:tplc="04090001">
      <w:start w:val="1"/>
      <w:numFmt w:val="lowerLetter"/>
      <w:lvlText w:val="%1."/>
      <w:lvlJc w:val="left"/>
      <w:pPr>
        <w:tabs>
          <w:tab w:val="num" w:pos="1146"/>
        </w:tabs>
        <w:ind w:left="1146" w:hanging="360"/>
      </w:pPr>
      <w:rPr>
        <w:rFont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C3B63D8"/>
    <w:multiLevelType w:val="hybridMultilevel"/>
    <w:tmpl w:val="F5820046"/>
    <w:lvl w:ilvl="0" w:tplc="04190001">
      <w:start w:val="1"/>
      <w:numFmt w:val="decimal"/>
      <w:lvlText w:val="%1)"/>
      <w:lvlJc w:val="left"/>
      <w:pPr>
        <w:tabs>
          <w:tab w:val="num" w:pos="567"/>
        </w:tabs>
        <w:ind w:left="567" w:hanging="567"/>
      </w:pPr>
      <w:rPr>
        <w:rFonts w:cs="Times New Roman" w:hint="default"/>
        <w:b w:val="0"/>
      </w:rPr>
    </w:lvl>
    <w:lvl w:ilvl="1" w:tplc="04190003">
      <w:start w:val="1"/>
      <w:numFmt w:val="decimal"/>
      <w:lvlText w:val="%2."/>
      <w:lvlJc w:val="left"/>
      <w:pPr>
        <w:tabs>
          <w:tab w:val="num" w:pos="2148"/>
        </w:tabs>
        <w:ind w:left="2148" w:hanging="360"/>
      </w:pPr>
      <w:rPr>
        <w:rFonts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34" w15:restartNumberingAfterBreak="0">
    <w:nsid w:val="6D523B67"/>
    <w:multiLevelType w:val="singleLevel"/>
    <w:tmpl w:val="CDF4BB94"/>
    <w:lvl w:ilvl="0">
      <w:start w:val="1"/>
      <w:numFmt w:val="bullet"/>
      <w:pStyle w:val="26"/>
      <w:lvlText w:val=""/>
      <w:lvlJc w:val="left"/>
      <w:pPr>
        <w:tabs>
          <w:tab w:val="num" w:pos="1040"/>
        </w:tabs>
        <w:ind w:left="1021" w:hanging="341"/>
      </w:pPr>
      <w:rPr>
        <w:rFonts w:ascii="Symbol" w:hAnsi="Symbol" w:hint="default"/>
      </w:rPr>
    </w:lvl>
  </w:abstractNum>
  <w:abstractNum w:abstractNumId="35" w15:restartNumberingAfterBreak="0">
    <w:nsid w:val="714A7890"/>
    <w:multiLevelType w:val="hybridMultilevel"/>
    <w:tmpl w:val="1A50ADEC"/>
    <w:lvl w:ilvl="0" w:tplc="943C63B0">
      <w:start w:val="1"/>
      <w:numFmt w:val="bullet"/>
      <w:lvlText w:val=""/>
      <w:lvlJc w:val="left"/>
      <w:pPr>
        <w:tabs>
          <w:tab w:val="num" w:pos="397"/>
        </w:tabs>
        <w:ind w:left="397" w:hanging="284"/>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9C677A"/>
    <w:multiLevelType w:val="hybridMultilevel"/>
    <w:tmpl w:val="4AF2B472"/>
    <w:lvl w:ilvl="0" w:tplc="1216141C">
      <w:start w:val="1"/>
      <w:numFmt w:val="decimal"/>
      <w:lvlText w:val="%1."/>
      <w:lvlJc w:val="left"/>
      <w:pPr>
        <w:ind w:left="720" w:hanging="360"/>
      </w:pPr>
      <w:rPr>
        <w:rFonts w:ascii="Times New Roman" w:hAnsi="Times New Roman" w:cs="Times New Roman" w:hint="default"/>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8D6D29"/>
    <w:multiLevelType w:val="multilevel"/>
    <w:tmpl w:val="BAC22D22"/>
    <w:lvl w:ilvl="0">
      <w:start w:val="7"/>
      <w:numFmt w:val="none"/>
      <w:suff w:val="nothing"/>
      <w:lvlText w:val=""/>
      <w:lvlJc w:val="left"/>
      <w:pPr>
        <w:ind w:left="0" w:firstLine="0"/>
      </w:pPr>
      <w:rPr>
        <w:rFonts w:cs="Times New Roman" w:hint="default"/>
      </w:rPr>
    </w:lvl>
    <w:lvl w:ilvl="1">
      <w:start w:val="6"/>
      <w:numFmt w:val="decimal"/>
      <w:lvlText w:val="%2."/>
      <w:lvlJc w:val="left"/>
      <w:pPr>
        <w:tabs>
          <w:tab w:val="num" w:pos="537"/>
        </w:tabs>
        <w:ind w:left="537" w:hanging="357"/>
      </w:pPr>
      <w:rPr>
        <w:rFonts w:cs="Times New Roman" w:hint="default"/>
      </w:rPr>
    </w:lvl>
    <w:lvl w:ilvl="2">
      <w:start w:val="4"/>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851"/>
        </w:tabs>
        <w:ind w:left="851" w:hanging="567"/>
      </w:pPr>
      <w:rPr>
        <w:rFonts w:cs="Times New Roman" w:hint="default"/>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8" w15:restartNumberingAfterBreak="0">
    <w:nsid w:val="775A1350"/>
    <w:multiLevelType w:val="hybridMultilevel"/>
    <w:tmpl w:val="14C2BCE2"/>
    <w:lvl w:ilvl="0" w:tplc="DCB6EB22">
      <w:start w:val="1"/>
      <w:numFmt w:val="bullet"/>
      <w:lvlText w:val=""/>
      <w:lvlJc w:val="left"/>
      <w:pPr>
        <w:tabs>
          <w:tab w:val="num" w:pos="1324"/>
        </w:tabs>
        <w:ind w:left="1324"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D45E47"/>
    <w:multiLevelType w:val="hybridMultilevel"/>
    <w:tmpl w:val="2730B412"/>
    <w:lvl w:ilvl="0" w:tplc="E78A538E">
      <w:start w:val="1"/>
      <w:numFmt w:val="bullet"/>
      <w:lvlText w:val=""/>
      <w:lvlJc w:val="left"/>
      <w:pPr>
        <w:tabs>
          <w:tab w:val="num" w:pos="2274"/>
        </w:tabs>
        <w:ind w:left="2274" w:hanging="360"/>
      </w:pPr>
      <w:rPr>
        <w:rFonts w:ascii="Symbol" w:hAnsi="Symbol" w:hint="default"/>
        <w:b/>
        <w:i/>
        <w:sz w:val="28"/>
      </w:rPr>
    </w:lvl>
    <w:lvl w:ilvl="1" w:tplc="04190019" w:tentative="1">
      <w:start w:val="1"/>
      <w:numFmt w:val="bullet"/>
      <w:lvlText w:val="o"/>
      <w:lvlJc w:val="left"/>
      <w:pPr>
        <w:tabs>
          <w:tab w:val="num" w:pos="1914"/>
        </w:tabs>
        <w:ind w:left="1914" w:hanging="360"/>
      </w:pPr>
      <w:rPr>
        <w:rFonts w:ascii="Courier New" w:hAnsi="Courier New" w:cs="Courier New" w:hint="default"/>
      </w:rPr>
    </w:lvl>
    <w:lvl w:ilvl="2" w:tplc="0419001B" w:tentative="1">
      <w:start w:val="1"/>
      <w:numFmt w:val="bullet"/>
      <w:lvlText w:val=""/>
      <w:lvlJc w:val="left"/>
      <w:pPr>
        <w:tabs>
          <w:tab w:val="num" w:pos="2634"/>
        </w:tabs>
        <w:ind w:left="2634" w:hanging="360"/>
      </w:pPr>
      <w:rPr>
        <w:rFonts w:ascii="Wingdings" w:hAnsi="Wingdings" w:hint="default"/>
      </w:rPr>
    </w:lvl>
    <w:lvl w:ilvl="3" w:tplc="0419000F" w:tentative="1">
      <w:start w:val="1"/>
      <w:numFmt w:val="bullet"/>
      <w:lvlText w:val=""/>
      <w:lvlJc w:val="left"/>
      <w:pPr>
        <w:tabs>
          <w:tab w:val="num" w:pos="3354"/>
        </w:tabs>
        <w:ind w:left="3354" w:hanging="360"/>
      </w:pPr>
      <w:rPr>
        <w:rFonts w:ascii="Symbol" w:hAnsi="Symbol" w:hint="default"/>
      </w:rPr>
    </w:lvl>
    <w:lvl w:ilvl="4" w:tplc="04190019">
      <w:start w:val="1"/>
      <w:numFmt w:val="bullet"/>
      <w:lvlText w:val=""/>
      <w:lvlJc w:val="left"/>
      <w:pPr>
        <w:tabs>
          <w:tab w:val="num" w:pos="4074"/>
        </w:tabs>
        <w:ind w:left="4074" w:hanging="360"/>
      </w:pPr>
      <w:rPr>
        <w:rFonts w:ascii="Symbol" w:hAnsi="Symbol" w:hint="default"/>
        <w:b/>
        <w:i/>
        <w:sz w:val="28"/>
      </w:rPr>
    </w:lvl>
    <w:lvl w:ilvl="5" w:tplc="0419001B" w:tentative="1">
      <w:start w:val="1"/>
      <w:numFmt w:val="bullet"/>
      <w:lvlText w:val=""/>
      <w:lvlJc w:val="left"/>
      <w:pPr>
        <w:tabs>
          <w:tab w:val="num" w:pos="4794"/>
        </w:tabs>
        <w:ind w:left="4794" w:hanging="360"/>
      </w:pPr>
      <w:rPr>
        <w:rFonts w:ascii="Wingdings" w:hAnsi="Wingdings" w:hint="default"/>
      </w:rPr>
    </w:lvl>
    <w:lvl w:ilvl="6" w:tplc="0419000F" w:tentative="1">
      <w:start w:val="1"/>
      <w:numFmt w:val="bullet"/>
      <w:lvlText w:val=""/>
      <w:lvlJc w:val="left"/>
      <w:pPr>
        <w:tabs>
          <w:tab w:val="num" w:pos="5514"/>
        </w:tabs>
        <w:ind w:left="5514" w:hanging="360"/>
      </w:pPr>
      <w:rPr>
        <w:rFonts w:ascii="Symbol" w:hAnsi="Symbol" w:hint="default"/>
      </w:rPr>
    </w:lvl>
    <w:lvl w:ilvl="7" w:tplc="04190019" w:tentative="1">
      <w:start w:val="1"/>
      <w:numFmt w:val="bullet"/>
      <w:lvlText w:val="o"/>
      <w:lvlJc w:val="left"/>
      <w:pPr>
        <w:tabs>
          <w:tab w:val="num" w:pos="6234"/>
        </w:tabs>
        <w:ind w:left="6234" w:hanging="360"/>
      </w:pPr>
      <w:rPr>
        <w:rFonts w:ascii="Courier New" w:hAnsi="Courier New" w:cs="Courier New" w:hint="default"/>
      </w:rPr>
    </w:lvl>
    <w:lvl w:ilvl="8" w:tplc="0419001B" w:tentative="1">
      <w:start w:val="1"/>
      <w:numFmt w:val="bullet"/>
      <w:lvlText w:val=""/>
      <w:lvlJc w:val="left"/>
      <w:pPr>
        <w:tabs>
          <w:tab w:val="num" w:pos="6954"/>
        </w:tabs>
        <w:ind w:left="6954" w:hanging="360"/>
      </w:pPr>
      <w:rPr>
        <w:rFonts w:ascii="Wingdings" w:hAnsi="Wingdings" w:hint="default"/>
      </w:rPr>
    </w:lvl>
  </w:abstractNum>
  <w:num w:numId="1">
    <w:abstractNumId w:val="38"/>
  </w:num>
  <w:num w:numId="2">
    <w:abstractNumId w:val="26"/>
  </w:num>
  <w:num w:numId="3">
    <w:abstractNumId w:val="1"/>
  </w:num>
  <w:num w:numId="4">
    <w:abstractNumId w:val="3"/>
  </w:num>
  <w:num w:numId="5">
    <w:abstractNumId w:val="0"/>
  </w:num>
  <w:num w:numId="6">
    <w:abstractNumId w:val="8"/>
  </w:num>
  <w:num w:numId="7">
    <w:abstractNumId w:val="1"/>
  </w:num>
  <w:num w:numId="8">
    <w:abstractNumId w:val="12"/>
  </w:num>
  <w:num w:numId="9">
    <w:abstractNumId w:val="6"/>
  </w:num>
  <w:num w:numId="10">
    <w:abstractNumId w:val="1"/>
  </w:num>
  <w:num w:numId="11">
    <w:abstractNumId w:val="4"/>
  </w:num>
  <w:num w:numId="12">
    <w:abstractNumId w:val="1"/>
  </w:num>
  <w:num w:numId="13">
    <w:abstractNumId w:val="3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num>
  <w:num w:numId="19">
    <w:abstractNumId w:val="1"/>
  </w:num>
  <w:num w:numId="20">
    <w:abstractNumId w:val="21"/>
  </w:num>
  <w:num w:numId="21">
    <w:abstractNumId w:val="17"/>
  </w:num>
  <w:num w:numId="22">
    <w:abstractNumId w:val="36"/>
  </w:num>
  <w:num w:numId="23">
    <w:abstractNumId w:val="28"/>
  </w:num>
  <w:num w:numId="24">
    <w:abstractNumId w:val="10"/>
  </w:num>
  <w:num w:numId="25">
    <w:abstractNumId w:val="34"/>
  </w:num>
  <w:num w:numId="2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2"/>
  </w:num>
  <w:num w:numId="30">
    <w:abstractNumId w:val="25"/>
  </w:num>
  <w:num w:numId="31">
    <w:abstractNumId w:val="11"/>
  </w:num>
  <w:num w:numId="32">
    <w:abstractNumId w:val="7"/>
  </w:num>
  <w:num w:numId="33">
    <w:abstractNumId w:val="32"/>
  </w:num>
  <w:num w:numId="34">
    <w:abstractNumId w:val="31"/>
  </w:num>
  <w:num w:numId="35">
    <w:abstractNumId w:val="14"/>
  </w:num>
  <w:num w:numId="36">
    <w:abstractNumId w:val="20"/>
  </w:num>
  <w:num w:numId="37">
    <w:abstractNumId w:val="15"/>
  </w:num>
  <w:num w:numId="38">
    <w:abstractNumId w:val="9"/>
  </w:num>
  <w:num w:numId="39">
    <w:abstractNumId w:val="1"/>
  </w:num>
  <w:num w:numId="40">
    <w:abstractNumId w:val="16"/>
  </w:num>
  <w:num w:numId="41">
    <w:abstractNumId w:val="23"/>
  </w:num>
  <w:num w:numId="42">
    <w:abstractNumId w:val="30"/>
  </w:num>
  <w:num w:numId="43">
    <w:abstractNumId w:val="5"/>
  </w:num>
  <w:num w:numId="44">
    <w:abstractNumId w:val="27"/>
  </w:num>
  <w:num w:numId="45">
    <w:abstractNumId w:val="37"/>
  </w:num>
  <w:num w:numId="46">
    <w:abstractNumId w:val="35"/>
  </w:num>
  <w:num w:numId="47">
    <w:abstractNumId w:val="13"/>
  </w:num>
  <w:num w:numId="4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1E6"/>
    <w:rsid w:val="0000459C"/>
    <w:rsid w:val="0000686B"/>
    <w:rsid w:val="00007CE1"/>
    <w:rsid w:val="0001673F"/>
    <w:rsid w:val="00016EA7"/>
    <w:rsid w:val="00020CCF"/>
    <w:rsid w:val="0002700D"/>
    <w:rsid w:val="00033EA6"/>
    <w:rsid w:val="0003617A"/>
    <w:rsid w:val="00040F0D"/>
    <w:rsid w:val="00042825"/>
    <w:rsid w:val="000449F0"/>
    <w:rsid w:val="00055FF2"/>
    <w:rsid w:val="0006213D"/>
    <w:rsid w:val="000627BE"/>
    <w:rsid w:val="00066E27"/>
    <w:rsid w:val="00067561"/>
    <w:rsid w:val="00072C69"/>
    <w:rsid w:val="000753A6"/>
    <w:rsid w:val="000844B0"/>
    <w:rsid w:val="00092768"/>
    <w:rsid w:val="00097A6C"/>
    <w:rsid w:val="000A000D"/>
    <w:rsid w:val="000A4A38"/>
    <w:rsid w:val="000A5034"/>
    <w:rsid w:val="000A5AF2"/>
    <w:rsid w:val="000C12E0"/>
    <w:rsid w:val="000C3AEE"/>
    <w:rsid w:val="000C6F4E"/>
    <w:rsid w:val="000F25E9"/>
    <w:rsid w:val="00111104"/>
    <w:rsid w:val="00115A59"/>
    <w:rsid w:val="00143DA2"/>
    <w:rsid w:val="00143FEB"/>
    <w:rsid w:val="00144B3C"/>
    <w:rsid w:val="001565E0"/>
    <w:rsid w:val="001605B5"/>
    <w:rsid w:val="00162478"/>
    <w:rsid w:val="00163DCE"/>
    <w:rsid w:val="00164963"/>
    <w:rsid w:val="00166ED3"/>
    <w:rsid w:val="001714F3"/>
    <w:rsid w:val="001718EC"/>
    <w:rsid w:val="0017732E"/>
    <w:rsid w:val="00177754"/>
    <w:rsid w:val="00177DF9"/>
    <w:rsid w:val="00181726"/>
    <w:rsid w:val="0018365F"/>
    <w:rsid w:val="00193423"/>
    <w:rsid w:val="001979C5"/>
    <w:rsid w:val="00197B12"/>
    <w:rsid w:val="001A1870"/>
    <w:rsid w:val="001A29AC"/>
    <w:rsid w:val="001A6B6D"/>
    <w:rsid w:val="001B03F4"/>
    <w:rsid w:val="001B685E"/>
    <w:rsid w:val="001C0DAE"/>
    <w:rsid w:val="001D26F6"/>
    <w:rsid w:val="001D5A62"/>
    <w:rsid w:val="001D6B5F"/>
    <w:rsid w:val="001E1F1B"/>
    <w:rsid w:val="001E45A8"/>
    <w:rsid w:val="001F294F"/>
    <w:rsid w:val="00200253"/>
    <w:rsid w:val="002028B3"/>
    <w:rsid w:val="002060D1"/>
    <w:rsid w:val="0021490F"/>
    <w:rsid w:val="002168B2"/>
    <w:rsid w:val="002211D0"/>
    <w:rsid w:val="00222143"/>
    <w:rsid w:val="00223F04"/>
    <w:rsid w:val="00225304"/>
    <w:rsid w:val="00226844"/>
    <w:rsid w:val="00231493"/>
    <w:rsid w:val="00234865"/>
    <w:rsid w:val="0024374C"/>
    <w:rsid w:val="002547B9"/>
    <w:rsid w:val="00257CEC"/>
    <w:rsid w:val="00260ED5"/>
    <w:rsid w:val="0026134F"/>
    <w:rsid w:val="0027034D"/>
    <w:rsid w:val="00271C73"/>
    <w:rsid w:val="00271E3A"/>
    <w:rsid w:val="00273410"/>
    <w:rsid w:val="002740C0"/>
    <w:rsid w:val="00276FE6"/>
    <w:rsid w:val="00277068"/>
    <w:rsid w:val="00283A55"/>
    <w:rsid w:val="00285B84"/>
    <w:rsid w:val="00286BB5"/>
    <w:rsid w:val="00286ED8"/>
    <w:rsid w:val="00286FB9"/>
    <w:rsid w:val="002922A6"/>
    <w:rsid w:val="002975F5"/>
    <w:rsid w:val="002977BE"/>
    <w:rsid w:val="002A029A"/>
    <w:rsid w:val="002A41E6"/>
    <w:rsid w:val="002A6A79"/>
    <w:rsid w:val="002C5DD4"/>
    <w:rsid w:val="002C7E62"/>
    <w:rsid w:val="002D2F14"/>
    <w:rsid w:val="002D331B"/>
    <w:rsid w:val="002D5833"/>
    <w:rsid w:val="002E22F0"/>
    <w:rsid w:val="002E34C8"/>
    <w:rsid w:val="002E3E27"/>
    <w:rsid w:val="002E4B01"/>
    <w:rsid w:val="002F749E"/>
    <w:rsid w:val="00305A49"/>
    <w:rsid w:val="0031204A"/>
    <w:rsid w:val="003123F3"/>
    <w:rsid w:val="00320639"/>
    <w:rsid w:val="00320E1B"/>
    <w:rsid w:val="003213B2"/>
    <w:rsid w:val="00321E97"/>
    <w:rsid w:val="003227A4"/>
    <w:rsid w:val="00324CA8"/>
    <w:rsid w:val="00347156"/>
    <w:rsid w:val="00366DA8"/>
    <w:rsid w:val="00370D6F"/>
    <w:rsid w:val="003758D8"/>
    <w:rsid w:val="00377A2F"/>
    <w:rsid w:val="00381385"/>
    <w:rsid w:val="003846A8"/>
    <w:rsid w:val="003910E2"/>
    <w:rsid w:val="0039284C"/>
    <w:rsid w:val="003933D6"/>
    <w:rsid w:val="00397080"/>
    <w:rsid w:val="003A5729"/>
    <w:rsid w:val="003B0728"/>
    <w:rsid w:val="003B0FF7"/>
    <w:rsid w:val="003B40E2"/>
    <w:rsid w:val="003B4672"/>
    <w:rsid w:val="003C1E27"/>
    <w:rsid w:val="003C726A"/>
    <w:rsid w:val="003D585F"/>
    <w:rsid w:val="003D6020"/>
    <w:rsid w:val="003D63A3"/>
    <w:rsid w:val="003D7C9A"/>
    <w:rsid w:val="003E328D"/>
    <w:rsid w:val="003E7456"/>
    <w:rsid w:val="003F023B"/>
    <w:rsid w:val="003F0E5A"/>
    <w:rsid w:val="003F4A3B"/>
    <w:rsid w:val="003F68DF"/>
    <w:rsid w:val="00402FAB"/>
    <w:rsid w:val="0040428A"/>
    <w:rsid w:val="00410387"/>
    <w:rsid w:val="004106F6"/>
    <w:rsid w:val="004142DE"/>
    <w:rsid w:val="00417AEF"/>
    <w:rsid w:val="00436680"/>
    <w:rsid w:val="004436C3"/>
    <w:rsid w:val="004443D4"/>
    <w:rsid w:val="004529AA"/>
    <w:rsid w:val="004529FE"/>
    <w:rsid w:val="00452B9C"/>
    <w:rsid w:val="00455418"/>
    <w:rsid w:val="0046660F"/>
    <w:rsid w:val="004730C1"/>
    <w:rsid w:val="00476F7B"/>
    <w:rsid w:val="0048495A"/>
    <w:rsid w:val="0048741D"/>
    <w:rsid w:val="00496CDB"/>
    <w:rsid w:val="004A174A"/>
    <w:rsid w:val="004B2A65"/>
    <w:rsid w:val="004B4856"/>
    <w:rsid w:val="004B5E00"/>
    <w:rsid w:val="004C543A"/>
    <w:rsid w:val="004C5DB1"/>
    <w:rsid w:val="004D02E6"/>
    <w:rsid w:val="004E2171"/>
    <w:rsid w:val="004E72B5"/>
    <w:rsid w:val="004E78D6"/>
    <w:rsid w:val="004F51BC"/>
    <w:rsid w:val="00510C6B"/>
    <w:rsid w:val="00512444"/>
    <w:rsid w:val="0051301D"/>
    <w:rsid w:val="005150BD"/>
    <w:rsid w:val="00515A5D"/>
    <w:rsid w:val="00523431"/>
    <w:rsid w:val="00530324"/>
    <w:rsid w:val="0053472F"/>
    <w:rsid w:val="00537B1C"/>
    <w:rsid w:val="00537C0A"/>
    <w:rsid w:val="005404A2"/>
    <w:rsid w:val="00540EFF"/>
    <w:rsid w:val="00542EDC"/>
    <w:rsid w:val="00551EDE"/>
    <w:rsid w:val="0056203D"/>
    <w:rsid w:val="00563338"/>
    <w:rsid w:val="005776F0"/>
    <w:rsid w:val="00580F30"/>
    <w:rsid w:val="00581E02"/>
    <w:rsid w:val="0058361E"/>
    <w:rsid w:val="00583C40"/>
    <w:rsid w:val="005936B0"/>
    <w:rsid w:val="00597715"/>
    <w:rsid w:val="005A06F4"/>
    <w:rsid w:val="005A109F"/>
    <w:rsid w:val="005A138E"/>
    <w:rsid w:val="005A45B9"/>
    <w:rsid w:val="005A7410"/>
    <w:rsid w:val="005B3372"/>
    <w:rsid w:val="005C2F42"/>
    <w:rsid w:val="005C4CC8"/>
    <w:rsid w:val="005C4F00"/>
    <w:rsid w:val="005C6AA3"/>
    <w:rsid w:val="005D221C"/>
    <w:rsid w:val="005D6860"/>
    <w:rsid w:val="005F1D56"/>
    <w:rsid w:val="005F25A2"/>
    <w:rsid w:val="00603EBB"/>
    <w:rsid w:val="00612A89"/>
    <w:rsid w:val="00642E33"/>
    <w:rsid w:val="006469B2"/>
    <w:rsid w:val="00654832"/>
    <w:rsid w:val="0065766C"/>
    <w:rsid w:val="0066306E"/>
    <w:rsid w:val="00663328"/>
    <w:rsid w:val="0066405F"/>
    <w:rsid w:val="00674D66"/>
    <w:rsid w:val="0069495D"/>
    <w:rsid w:val="006A05B9"/>
    <w:rsid w:val="006A3BDD"/>
    <w:rsid w:val="006A4496"/>
    <w:rsid w:val="006A4F11"/>
    <w:rsid w:val="006A7BAC"/>
    <w:rsid w:val="006F1C16"/>
    <w:rsid w:val="006F69C0"/>
    <w:rsid w:val="006F7C4D"/>
    <w:rsid w:val="00707AB8"/>
    <w:rsid w:val="007136D4"/>
    <w:rsid w:val="007141F4"/>
    <w:rsid w:val="00721C6D"/>
    <w:rsid w:val="00724720"/>
    <w:rsid w:val="00730A48"/>
    <w:rsid w:val="007462E1"/>
    <w:rsid w:val="00747FF2"/>
    <w:rsid w:val="00752E31"/>
    <w:rsid w:val="00753A31"/>
    <w:rsid w:val="00755DB8"/>
    <w:rsid w:val="0076424F"/>
    <w:rsid w:val="00772D65"/>
    <w:rsid w:val="00773A42"/>
    <w:rsid w:val="00775BFC"/>
    <w:rsid w:val="00786916"/>
    <w:rsid w:val="0078783C"/>
    <w:rsid w:val="00793DF4"/>
    <w:rsid w:val="007941BC"/>
    <w:rsid w:val="007A3F7D"/>
    <w:rsid w:val="007B325F"/>
    <w:rsid w:val="007B459F"/>
    <w:rsid w:val="007B4B3B"/>
    <w:rsid w:val="007B5BD2"/>
    <w:rsid w:val="007B7FC2"/>
    <w:rsid w:val="007C19E2"/>
    <w:rsid w:val="007C333F"/>
    <w:rsid w:val="007D1880"/>
    <w:rsid w:val="007D21DC"/>
    <w:rsid w:val="007D7209"/>
    <w:rsid w:val="007E018B"/>
    <w:rsid w:val="007E5E5B"/>
    <w:rsid w:val="007E7114"/>
    <w:rsid w:val="007E7866"/>
    <w:rsid w:val="00801B54"/>
    <w:rsid w:val="008034CA"/>
    <w:rsid w:val="00812A2A"/>
    <w:rsid w:val="00817A5F"/>
    <w:rsid w:val="00831C32"/>
    <w:rsid w:val="00832593"/>
    <w:rsid w:val="00833346"/>
    <w:rsid w:val="00836B0C"/>
    <w:rsid w:val="008426AC"/>
    <w:rsid w:val="008470CF"/>
    <w:rsid w:val="00853A5E"/>
    <w:rsid w:val="00854DD0"/>
    <w:rsid w:val="00860353"/>
    <w:rsid w:val="00864137"/>
    <w:rsid w:val="00876661"/>
    <w:rsid w:val="008818C3"/>
    <w:rsid w:val="00891A47"/>
    <w:rsid w:val="008A08C8"/>
    <w:rsid w:val="008A320A"/>
    <w:rsid w:val="008A6496"/>
    <w:rsid w:val="008B2742"/>
    <w:rsid w:val="008B707A"/>
    <w:rsid w:val="008C0EEB"/>
    <w:rsid w:val="008C1B10"/>
    <w:rsid w:val="008C2C2A"/>
    <w:rsid w:val="008C535B"/>
    <w:rsid w:val="008C6990"/>
    <w:rsid w:val="008D3099"/>
    <w:rsid w:val="008D3C6D"/>
    <w:rsid w:val="008D479B"/>
    <w:rsid w:val="008D6BD9"/>
    <w:rsid w:val="008D7DAD"/>
    <w:rsid w:val="008E726A"/>
    <w:rsid w:val="008F2547"/>
    <w:rsid w:val="008F4EDB"/>
    <w:rsid w:val="00903D8C"/>
    <w:rsid w:val="009110D6"/>
    <w:rsid w:val="009117D7"/>
    <w:rsid w:val="009137D3"/>
    <w:rsid w:val="009235D4"/>
    <w:rsid w:val="00923675"/>
    <w:rsid w:val="009263F7"/>
    <w:rsid w:val="00926C6B"/>
    <w:rsid w:val="00930A85"/>
    <w:rsid w:val="00931052"/>
    <w:rsid w:val="0093434A"/>
    <w:rsid w:val="00935A2F"/>
    <w:rsid w:val="00936309"/>
    <w:rsid w:val="00937720"/>
    <w:rsid w:val="00943CA9"/>
    <w:rsid w:val="00945229"/>
    <w:rsid w:val="00946E25"/>
    <w:rsid w:val="00950A5A"/>
    <w:rsid w:val="00951715"/>
    <w:rsid w:val="009556E5"/>
    <w:rsid w:val="009577B1"/>
    <w:rsid w:val="00965EA3"/>
    <w:rsid w:val="009665FA"/>
    <w:rsid w:val="009726BE"/>
    <w:rsid w:val="00973D99"/>
    <w:rsid w:val="00974A51"/>
    <w:rsid w:val="0098047F"/>
    <w:rsid w:val="00982FAB"/>
    <w:rsid w:val="009859B7"/>
    <w:rsid w:val="00987D29"/>
    <w:rsid w:val="009B1D92"/>
    <w:rsid w:val="009B2440"/>
    <w:rsid w:val="009C3274"/>
    <w:rsid w:val="009C53C3"/>
    <w:rsid w:val="009D09AE"/>
    <w:rsid w:val="009D1418"/>
    <w:rsid w:val="009D2DD3"/>
    <w:rsid w:val="009D3E31"/>
    <w:rsid w:val="009D4217"/>
    <w:rsid w:val="009E06F5"/>
    <w:rsid w:val="009E0E5B"/>
    <w:rsid w:val="009E5071"/>
    <w:rsid w:val="009F064F"/>
    <w:rsid w:val="009F0BD5"/>
    <w:rsid w:val="009F3030"/>
    <w:rsid w:val="009F5509"/>
    <w:rsid w:val="009F5FDE"/>
    <w:rsid w:val="009F75A2"/>
    <w:rsid w:val="00A00C50"/>
    <w:rsid w:val="00A043EB"/>
    <w:rsid w:val="00A16614"/>
    <w:rsid w:val="00A17630"/>
    <w:rsid w:val="00A1770E"/>
    <w:rsid w:val="00A20F1E"/>
    <w:rsid w:val="00A21011"/>
    <w:rsid w:val="00A350E0"/>
    <w:rsid w:val="00A37E3C"/>
    <w:rsid w:val="00A4055B"/>
    <w:rsid w:val="00A41D0E"/>
    <w:rsid w:val="00A46423"/>
    <w:rsid w:val="00A6653F"/>
    <w:rsid w:val="00A7253C"/>
    <w:rsid w:val="00A77DB7"/>
    <w:rsid w:val="00A77FA2"/>
    <w:rsid w:val="00A8778E"/>
    <w:rsid w:val="00A9521E"/>
    <w:rsid w:val="00A964A9"/>
    <w:rsid w:val="00AA0A68"/>
    <w:rsid w:val="00AA624C"/>
    <w:rsid w:val="00AA7E68"/>
    <w:rsid w:val="00AA7E88"/>
    <w:rsid w:val="00AB15A4"/>
    <w:rsid w:val="00AB5850"/>
    <w:rsid w:val="00AC070A"/>
    <w:rsid w:val="00AC2F80"/>
    <w:rsid w:val="00AC6C42"/>
    <w:rsid w:val="00AC6C76"/>
    <w:rsid w:val="00AD1AE6"/>
    <w:rsid w:val="00AD2186"/>
    <w:rsid w:val="00AD5485"/>
    <w:rsid w:val="00AD6BAC"/>
    <w:rsid w:val="00AE6509"/>
    <w:rsid w:val="00AF03F8"/>
    <w:rsid w:val="00AF31A1"/>
    <w:rsid w:val="00AF4494"/>
    <w:rsid w:val="00B01F22"/>
    <w:rsid w:val="00B024EC"/>
    <w:rsid w:val="00B059E4"/>
    <w:rsid w:val="00B12297"/>
    <w:rsid w:val="00B16899"/>
    <w:rsid w:val="00B2214D"/>
    <w:rsid w:val="00B339E1"/>
    <w:rsid w:val="00B40D1D"/>
    <w:rsid w:val="00B55B57"/>
    <w:rsid w:val="00B608CC"/>
    <w:rsid w:val="00B63ED6"/>
    <w:rsid w:val="00B6646C"/>
    <w:rsid w:val="00B71E8D"/>
    <w:rsid w:val="00B737C0"/>
    <w:rsid w:val="00B75AD9"/>
    <w:rsid w:val="00BA1296"/>
    <w:rsid w:val="00BA34F5"/>
    <w:rsid w:val="00BA44DB"/>
    <w:rsid w:val="00BA60EE"/>
    <w:rsid w:val="00BB2D26"/>
    <w:rsid w:val="00BB59C2"/>
    <w:rsid w:val="00BD09D9"/>
    <w:rsid w:val="00BD2BA6"/>
    <w:rsid w:val="00BD38C3"/>
    <w:rsid w:val="00BE0385"/>
    <w:rsid w:val="00BF4608"/>
    <w:rsid w:val="00C01B08"/>
    <w:rsid w:val="00C05AA5"/>
    <w:rsid w:val="00C106DA"/>
    <w:rsid w:val="00C1131E"/>
    <w:rsid w:val="00C1433D"/>
    <w:rsid w:val="00C15CAD"/>
    <w:rsid w:val="00C21B5E"/>
    <w:rsid w:val="00C2497B"/>
    <w:rsid w:val="00C258A2"/>
    <w:rsid w:val="00C264AE"/>
    <w:rsid w:val="00C30411"/>
    <w:rsid w:val="00C3138D"/>
    <w:rsid w:val="00C33882"/>
    <w:rsid w:val="00C355A2"/>
    <w:rsid w:val="00C375A8"/>
    <w:rsid w:val="00C44F45"/>
    <w:rsid w:val="00C46242"/>
    <w:rsid w:val="00C46ADC"/>
    <w:rsid w:val="00C50B18"/>
    <w:rsid w:val="00C53FC5"/>
    <w:rsid w:val="00C56A69"/>
    <w:rsid w:val="00C57DE9"/>
    <w:rsid w:val="00C6321D"/>
    <w:rsid w:val="00C66D41"/>
    <w:rsid w:val="00C675F4"/>
    <w:rsid w:val="00C7371A"/>
    <w:rsid w:val="00C751A3"/>
    <w:rsid w:val="00C76F9D"/>
    <w:rsid w:val="00C829C2"/>
    <w:rsid w:val="00C855FA"/>
    <w:rsid w:val="00C910BB"/>
    <w:rsid w:val="00C91602"/>
    <w:rsid w:val="00C97155"/>
    <w:rsid w:val="00C97697"/>
    <w:rsid w:val="00C97B0B"/>
    <w:rsid w:val="00CA4111"/>
    <w:rsid w:val="00CB0ADA"/>
    <w:rsid w:val="00CB2073"/>
    <w:rsid w:val="00CB3CA4"/>
    <w:rsid w:val="00CB3F09"/>
    <w:rsid w:val="00CC41F3"/>
    <w:rsid w:val="00CC5163"/>
    <w:rsid w:val="00CC760F"/>
    <w:rsid w:val="00CD025F"/>
    <w:rsid w:val="00CD0A74"/>
    <w:rsid w:val="00CD3C11"/>
    <w:rsid w:val="00CD64AF"/>
    <w:rsid w:val="00CE4671"/>
    <w:rsid w:val="00CE5A95"/>
    <w:rsid w:val="00CF6CF4"/>
    <w:rsid w:val="00D0458D"/>
    <w:rsid w:val="00D0595A"/>
    <w:rsid w:val="00D122EE"/>
    <w:rsid w:val="00D12F9F"/>
    <w:rsid w:val="00D135C3"/>
    <w:rsid w:val="00D20E76"/>
    <w:rsid w:val="00D24285"/>
    <w:rsid w:val="00D25B7B"/>
    <w:rsid w:val="00D26ACF"/>
    <w:rsid w:val="00D27011"/>
    <w:rsid w:val="00D272C0"/>
    <w:rsid w:val="00D330E2"/>
    <w:rsid w:val="00D3400F"/>
    <w:rsid w:val="00D3531B"/>
    <w:rsid w:val="00D40533"/>
    <w:rsid w:val="00D4704C"/>
    <w:rsid w:val="00D54834"/>
    <w:rsid w:val="00D55DBA"/>
    <w:rsid w:val="00D62C74"/>
    <w:rsid w:val="00D63236"/>
    <w:rsid w:val="00D721AD"/>
    <w:rsid w:val="00D759B7"/>
    <w:rsid w:val="00D75DFD"/>
    <w:rsid w:val="00D7767F"/>
    <w:rsid w:val="00D816FE"/>
    <w:rsid w:val="00D9001B"/>
    <w:rsid w:val="00D90BC2"/>
    <w:rsid w:val="00D92319"/>
    <w:rsid w:val="00D951FA"/>
    <w:rsid w:val="00D954BE"/>
    <w:rsid w:val="00D97994"/>
    <w:rsid w:val="00DA79A1"/>
    <w:rsid w:val="00DB1814"/>
    <w:rsid w:val="00DB1EA6"/>
    <w:rsid w:val="00DB2834"/>
    <w:rsid w:val="00DB32EF"/>
    <w:rsid w:val="00DC1688"/>
    <w:rsid w:val="00DC367A"/>
    <w:rsid w:val="00DC5BB6"/>
    <w:rsid w:val="00DC62C1"/>
    <w:rsid w:val="00DD588B"/>
    <w:rsid w:val="00DE1056"/>
    <w:rsid w:val="00DE44A1"/>
    <w:rsid w:val="00DF29FF"/>
    <w:rsid w:val="00E05E05"/>
    <w:rsid w:val="00E07461"/>
    <w:rsid w:val="00E1067E"/>
    <w:rsid w:val="00E12CF4"/>
    <w:rsid w:val="00E1420F"/>
    <w:rsid w:val="00E1437C"/>
    <w:rsid w:val="00E17F81"/>
    <w:rsid w:val="00E27851"/>
    <w:rsid w:val="00E35D6D"/>
    <w:rsid w:val="00E417D5"/>
    <w:rsid w:val="00E455E8"/>
    <w:rsid w:val="00E47018"/>
    <w:rsid w:val="00E50187"/>
    <w:rsid w:val="00E631F5"/>
    <w:rsid w:val="00E73003"/>
    <w:rsid w:val="00E81EC3"/>
    <w:rsid w:val="00E82FB1"/>
    <w:rsid w:val="00E84B17"/>
    <w:rsid w:val="00E853F2"/>
    <w:rsid w:val="00E85EC1"/>
    <w:rsid w:val="00E91778"/>
    <w:rsid w:val="00E92A95"/>
    <w:rsid w:val="00EB138C"/>
    <w:rsid w:val="00EB6ED9"/>
    <w:rsid w:val="00EB78D6"/>
    <w:rsid w:val="00EC540E"/>
    <w:rsid w:val="00ED2AC8"/>
    <w:rsid w:val="00ED5764"/>
    <w:rsid w:val="00EE08BF"/>
    <w:rsid w:val="00EE08ED"/>
    <w:rsid w:val="00EE08F0"/>
    <w:rsid w:val="00EF343D"/>
    <w:rsid w:val="00F051A9"/>
    <w:rsid w:val="00F062C6"/>
    <w:rsid w:val="00F116F7"/>
    <w:rsid w:val="00F26443"/>
    <w:rsid w:val="00F3037E"/>
    <w:rsid w:val="00F35DB8"/>
    <w:rsid w:val="00F40D61"/>
    <w:rsid w:val="00F467EB"/>
    <w:rsid w:val="00F46C21"/>
    <w:rsid w:val="00F500D9"/>
    <w:rsid w:val="00F53DB3"/>
    <w:rsid w:val="00F53F09"/>
    <w:rsid w:val="00F56C15"/>
    <w:rsid w:val="00F62F51"/>
    <w:rsid w:val="00F63AEE"/>
    <w:rsid w:val="00F67F5D"/>
    <w:rsid w:val="00F70112"/>
    <w:rsid w:val="00F70348"/>
    <w:rsid w:val="00F71510"/>
    <w:rsid w:val="00F75488"/>
    <w:rsid w:val="00F81975"/>
    <w:rsid w:val="00F93045"/>
    <w:rsid w:val="00F94B34"/>
    <w:rsid w:val="00F95294"/>
    <w:rsid w:val="00F97B90"/>
    <w:rsid w:val="00FA3950"/>
    <w:rsid w:val="00FA3C54"/>
    <w:rsid w:val="00FA56CC"/>
    <w:rsid w:val="00FB102E"/>
    <w:rsid w:val="00FB1414"/>
    <w:rsid w:val="00FB1996"/>
    <w:rsid w:val="00FC2B40"/>
    <w:rsid w:val="00FC3746"/>
    <w:rsid w:val="00FC4963"/>
    <w:rsid w:val="00FD34EF"/>
    <w:rsid w:val="00FE4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3F0FF7"/>
  <w15:docId w15:val="{777F4E22-409D-45E1-A4E6-550D67D2E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1E6"/>
    <w:rPr>
      <w:rFonts w:eastAsia="Calibri"/>
      <w:sz w:val="24"/>
      <w:szCs w:val="24"/>
    </w:rPr>
  </w:style>
  <w:style w:type="paragraph" w:styleId="1">
    <w:name w:val="heading 1"/>
    <w:aliases w:val="Заголовок параграфа (1.),Section,Section Heading,level2 hdg"/>
    <w:basedOn w:val="a"/>
    <w:next w:val="2"/>
    <w:link w:val="10"/>
    <w:qFormat/>
    <w:rsid w:val="00EE08BF"/>
    <w:pPr>
      <w:keepNext/>
      <w:pageBreakBefore/>
      <w:numPr>
        <w:numId w:val="3"/>
      </w:numPr>
      <w:spacing w:before="240" w:after="240"/>
      <w:outlineLvl w:val="0"/>
    </w:pPr>
    <w:rPr>
      <w:rFonts w:eastAsia="Times New Roman"/>
      <w:b/>
      <w:kern w:val="28"/>
      <w:sz w:val="28"/>
      <w:szCs w:val="20"/>
      <w:lang w:val="en-GB" w:eastAsia="en-US"/>
    </w:rPr>
  </w:style>
  <w:style w:type="paragraph" w:styleId="2">
    <w:name w:val="heading 2"/>
    <w:aliases w:val="h2,h21,Reset numbering,Заголовок пункта (1.1),5,222"/>
    <w:basedOn w:val="a"/>
    <w:next w:val="3"/>
    <w:link w:val="20"/>
    <w:qFormat/>
    <w:rsid w:val="00EE08BF"/>
    <w:pPr>
      <w:keepNext/>
      <w:numPr>
        <w:ilvl w:val="1"/>
        <w:numId w:val="3"/>
      </w:numPr>
      <w:spacing w:before="180" w:after="180"/>
      <w:jc w:val="both"/>
      <w:outlineLvl w:val="1"/>
    </w:pPr>
    <w:rPr>
      <w:rFonts w:eastAsia="Times New Roman"/>
      <w:b/>
      <w:szCs w:val="20"/>
      <w:lang w:val="en-GB" w:eastAsia="en-US"/>
    </w:rPr>
  </w:style>
  <w:style w:type="paragraph" w:styleId="3">
    <w:name w:val="heading 3"/>
    <w:aliases w:val="Level 1 - 1,Заголовок подпукта (1.1.1),H3"/>
    <w:basedOn w:val="a"/>
    <w:link w:val="30"/>
    <w:qFormat/>
    <w:rsid w:val="00EE08BF"/>
    <w:pPr>
      <w:numPr>
        <w:ilvl w:val="2"/>
        <w:numId w:val="3"/>
      </w:numPr>
      <w:spacing w:before="120" w:after="120"/>
      <w:jc w:val="both"/>
      <w:outlineLvl w:val="2"/>
    </w:pPr>
    <w:rPr>
      <w:rFonts w:eastAsia="Times New Roman"/>
      <w:b/>
      <w:sz w:val="22"/>
      <w:szCs w:val="20"/>
      <w:lang w:eastAsia="en-US"/>
    </w:rPr>
  </w:style>
  <w:style w:type="paragraph" w:styleId="40">
    <w:name w:val="heading 4"/>
    <w:aliases w:val="Sub-Minor,Level 2 - a,H4,H41"/>
    <w:basedOn w:val="a"/>
    <w:link w:val="41"/>
    <w:qFormat/>
    <w:rsid w:val="00EE08BF"/>
    <w:pPr>
      <w:spacing w:before="120" w:after="120"/>
      <w:jc w:val="both"/>
      <w:outlineLvl w:val="3"/>
    </w:pPr>
    <w:rPr>
      <w:rFonts w:eastAsia="Times New Roman"/>
      <w:sz w:val="22"/>
      <w:szCs w:val="20"/>
      <w:lang w:eastAsia="en-US"/>
    </w:rPr>
  </w:style>
  <w:style w:type="paragraph" w:styleId="5">
    <w:name w:val="heading 5"/>
    <w:aliases w:val="h5,h51,test,Block Label,Level 3 - i,H5,H51,h52"/>
    <w:basedOn w:val="a"/>
    <w:link w:val="50"/>
    <w:qFormat/>
    <w:rsid w:val="00EE08BF"/>
    <w:pPr>
      <w:numPr>
        <w:ilvl w:val="4"/>
        <w:numId w:val="3"/>
      </w:numPr>
      <w:spacing w:before="120" w:after="120"/>
      <w:jc w:val="both"/>
      <w:outlineLvl w:val="4"/>
    </w:pPr>
    <w:rPr>
      <w:rFonts w:eastAsia="Times New Roman"/>
      <w:sz w:val="22"/>
      <w:szCs w:val="20"/>
      <w:lang w:eastAsia="en-US"/>
    </w:rPr>
  </w:style>
  <w:style w:type="paragraph" w:styleId="6">
    <w:name w:val="heading 6"/>
    <w:aliases w:val="Legal Level 1."/>
    <w:basedOn w:val="a"/>
    <w:next w:val="5"/>
    <w:link w:val="60"/>
    <w:qFormat/>
    <w:rsid w:val="00EE08BF"/>
    <w:pPr>
      <w:numPr>
        <w:ilvl w:val="5"/>
        <w:numId w:val="3"/>
      </w:numPr>
      <w:spacing w:before="120" w:after="120"/>
      <w:jc w:val="both"/>
      <w:outlineLvl w:val="5"/>
    </w:pPr>
    <w:rPr>
      <w:rFonts w:eastAsia="Times New Roman"/>
      <w:sz w:val="22"/>
      <w:szCs w:val="20"/>
      <w:lang w:eastAsia="en-US"/>
    </w:rPr>
  </w:style>
  <w:style w:type="paragraph" w:styleId="7">
    <w:name w:val="heading 7"/>
    <w:aliases w:val="Appendix Header,Legal Level 1.1."/>
    <w:basedOn w:val="a"/>
    <w:next w:val="a"/>
    <w:link w:val="70"/>
    <w:qFormat/>
    <w:rsid w:val="00EE08BF"/>
    <w:pPr>
      <w:numPr>
        <w:ilvl w:val="6"/>
        <w:numId w:val="3"/>
      </w:numPr>
      <w:spacing w:before="180" w:after="240"/>
      <w:outlineLvl w:val="6"/>
    </w:pPr>
    <w:rPr>
      <w:rFonts w:ascii="Garamond" w:eastAsia="Times New Roman" w:hAnsi="Garamond"/>
      <w:sz w:val="22"/>
      <w:szCs w:val="20"/>
      <w:lang w:val="en-GB" w:eastAsia="en-US"/>
    </w:rPr>
  </w:style>
  <w:style w:type="paragraph" w:styleId="8">
    <w:name w:val="heading 8"/>
    <w:aliases w:val="Legal Level 1.1.1."/>
    <w:basedOn w:val="a"/>
    <w:next w:val="a"/>
    <w:link w:val="80"/>
    <w:qFormat/>
    <w:rsid w:val="00EE08BF"/>
    <w:pPr>
      <w:numPr>
        <w:ilvl w:val="7"/>
        <w:numId w:val="3"/>
      </w:numPr>
      <w:spacing w:before="240" w:after="60"/>
      <w:outlineLvl w:val="7"/>
    </w:pPr>
    <w:rPr>
      <w:rFonts w:ascii="Arial" w:eastAsia="Times New Roman" w:hAnsi="Arial"/>
      <w:i/>
      <w:sz w:val="20"/>
      <w:szCs w:val="20"/>
      <w:lang w:val="en-GB" w:eastAsia="en-US"/>
    </w:rPr>
  </w:style>
  <w:style w:type="paragraph" w:styleId="9">
    <w:name w:val="heading 9"/>
    <w:aliases w:val="Legal Level 1.1.1.1."/>
    <w:basedOn w:val="a"/>
    <w:next w:val="a"/>
    <w:link w:val="90"/>
    <w:qFormat/>
    <w:rsid w:val="00EE08BF"/>
    <w:pPr>
      <w:numPr>
        <w:ilvl w:val="8"/>
        <w:numId w:val="3"/>
      </w:numPr>
      <w:spacing w:before="240" w:after="60"/>
      <w:outlineLvl w:val="8"/>
    </w:pPr>
    <w:rPr>
      <w:rFonts w:ascii="Arial" w:eastAsia="Times New Roman" w:hAnsi="Arial"/>
      <w:i/>
      <w:sz w:val="18"/>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Bold">
    <w:name w:val="Body text + Bold"/>
    <w:rsid w:val="002A41E6"/>
    <w:rPr>
      <w:rFonts w:ascii="Times New Roman" w:hAnsi="Times New Roman" w:cs="Times New Roman"/>
      <w:b/>
      <w:bCs/>
      <w:sz w:val="23"/>
      <w:szCs w:val="23"/>
      <w:shd w:val="clear" w:color="auto" w:fill="FFFFFF"/>
    </w:rPr>
  </w:style>
  <w:style w:type="paragraph" w:customStyle="1" w:styleId="11">
    <w:name w:val="Абзац списка1"/>
    <w:basedOn w:val="a"/>
    <w:rsid w:val="002A41E6"/>
    <w:pPr>
      <w:spacing w:after="200" w:line="276" w:lineRule="auto"/>
      <w:ind w:left="720"/>
      <w:contextualSpacing/>
    </w:pPr>
    <w:rPr>
      <w:rFonts w:ascii="Calibri" w:eastAsia="Times New Roman" w:hAnsi="Calibri"/>
      <w:sz w:val="22"/>
      <w:szCs w:val="22"/>
      <w:lang w:eastAsia="en-US"/>
    </w:rPr>
  </w:style>
  <w:style w:type="character" w:customStyle="1" w:styleId="10">
    <w:name w:val="Заголовок 1 Знак"/>
    <w:aliases w:val="Заголовок параграфа (1.) Знак,Section Знак,Section Heading Знак,level2 hdg Знак"/>
    <w:link w:val="1"/>
    <w:rsid w:val="00EE08BF"/>
    <w:rPr>
      <w:b/>
      <w:kern w:val="28"/>
      <w:sz w:val="28"/>
      <w:lang w:val="en-GB" w:eastAsia="en-US"/>
    </w:rPr>
  </w:style>
  <w:style w:type="character" w:customStyle="1" w:styleId="20">
    <w:name w:val="Заголовок 2 Знак"/>
    <w:aliases w:val="h2 Знак,h21 Знак,Reset numbering Знак,Заголовок пункта (1.1) Знак,5 Знак,222 Знак"/>
    <w:link w:val="2"/>
    <w:rsid w:val="00EE08BF"/>
    <w:rPr>
      <w:b/>
      <w:sz w:val="24"/>
      <w:lang w:val="en-GB" w:eastAsia="en-US"/>
    </w:rPr>
  </w:style>
  <w:style w:type="character" w:customStyle="1" w:styleId="30">
    <w:name w:val="Заголовок 3 Знак"/>
    <w:aliases w:val="Level 1 - 1 Знак,Заголовок подпукта (1.1.1) Знак,H3 Знак"/>
    <w:link w:val="3"/>
    <w:rsid w:val="00EE08BF"/>
    <w:rPr>
      <w:b/>
      <w:sz w:val="22"/>
      <w:lang w:eastAsia="en-US"/>
    </w:rPr>
  </w:style>
  <w:style w:type="character" w:customStyle="1" w:styleId="41">
    <w:name w:val="Заголовок 4 Знак"/>
    <w:aliases w:val="Sub-Minor Знак,Level 2 - a Знак,H4 Знак,H41 Знак"/>
    <w:link w:val="40"/>
    <w:rsid w:val="00EE08BF"/>
    <w:rPr>
      <w:sz w:val="22"/>
      <w:lang w:eastAsia="en-US"/>
    </w:rPr>
  </w:style>
  <w:style w:type="character" w:customStyle="1" w:styleId="50">
    <w:name w:val="Заголовок 5 Знак"/>
    <w:aliases w:val="h5 Знак,h51 Знак,test Знак,Block Label Знак,Level 3 - i Знак,H5 Знак,H51 Знак,h52 Знак"/>
    <w:link w:val="5"/>
    <w:rsid w:val="00EE08BF"/>
    <w:rPr>
      <w:sz w:val="22"/>
      <w:lang w:eastAsia="en-US"/>
    </w:rPr>
  </w:style>
  <w:style w:type="character" w:customStyle="1" w:styleId="60">
    <w:name w:val="Заголовок 6 Знак"/>
    <w:aliases w:val="Legal Level 1. Знак"/>
    <w:link w:val="6"/>
    <w:rsid w:val="00EE08BF"/>
    <w:rPr>
      <w:sz w:val="22"/>
      <w:lang w:eastAsia="en-US"/>
    </w:rPr>
  </w:style>
  <w:style w:type="character" w:customStyle="1" w:styleId="70">
    <w:name w:val="Заголовок 7 Знак"/>
    <w:aliases w:val="Appendix Header Знак,Legal Level 1.1. Знак"/>
    <w:link w:val="7"/>
    <w:rsid w:val="00EE08BF"/>
    <w:rPr>
      <w:rFonts w:ascii="Garamond" w:hAnsi="Garamond"/>
      <w:sz w:val="22"/>
      <w:lang w:val="en-GB" w:eastAsia="en-US"/>
    </w:rPr>
  </w:style>
  <w:style w:type="character" w:customStyle="1" w:styleId="80">
    <w:name w:val="Заголовок 8 Знак"/>
    <w:aliases w:val="Legal Level 1.1.1. Знак"/>
    <w:link w:val="8"/>
    <w:rsid w:val="00EE08BF"/>
    <w:rPr>
      <w:rFonts w:ascii="Arial" w:hAnsi="Arial"/>
      <w:i/>
      <w:lang w:val="en-GB" w:eastAsia="en-US"/>
    </w:rPr>
  </w:style>
  <w:style w:type="character" w:customStyle="1" w:styleId="90">
    <w:name w:val="Заголовок 9 Знак"/>
    <w:aliases w:val="Legal Level 1.1.1.1. Знак"/>
    <w:link w:val="9"/>
    <w:rsid w:val="00EE08BF"/>
    <w:rPr>
      <w:rFonts w:ascii="Arial" w:hAnsi="Arial"/>
      <w:i/>
      <w:sz w:val="18"/>
      <w:lang w:val="en-GB" w:eastAsia="en-US"/>
    </w:rPr>
  </w:style>
  <w:style w:type="paragraph" w:styleId="4">
    <w:name w:val="List Number 4"/>
    <w:basedOn w:val="a"/>
    <w:rsid w:val="007141F4"/>
    <w:pPr>
      <w:numPr>
        <w:numId w:val="5"/>
      </w:numPr>
      <w:spacing w:before="180" w:after="60"/>
    </w:pPr>
    <w:rPr>
      <w:rFonts w:ascii="Garamond" w:eastAsia="Times New Roman" w:hAnsi="Garamond"/>
      <w:sz w:val="22"/>
      <w:szCs w:val="20"/>
      <w:lang w:val="en-GB" w:eastAsia="en-US"/>
    </w:rPr>
  </w:style>
  <w:style w:type="paragraph" w:styleId="a3">
    <w:name w:val="List Paragraph"/>
    <w:basedOn w:val="a"/>
    <w:link w:val="a4"/>
    <w:uiPriority w:val="99"/>
    <w:qFormat/>
    <w:rsid w:val="00F70112"/>
    <w:pPr>
      <w:ind w:left="708"/>
    </w:pPr>
  </w:style>
  <w:style w:type="paragraph" w:styleId="a5">
    <w:name w:val="Balloon Text"/>
    <w:basedOn w:val="a"/>
    <w:link w:val="a6"/>
    <w:rsid w:val="00C355A2"/>
    <w:rPr>
      <w:rFonts w:ascii="Segoe UI" w:hAnsi="Segoe UI" w:cs="Segoe UI"/>
      <w:sz w:val="18"/>
      <w:szCs w:val="18"/>
    </w:rPr>
  </w:style>
  <w:style w:type="character" w:customStyle="1" w:styleId="a6">
    <w:name w:val="Текст выноски Знак"/>
    <w:link w:val="a5"/>
    <w:rsid w:val="00C355A2"/>
    <w:rPr>
      <w:rFonts w:ascii="Segoe UI" w:eastAsia="Calibri" w:hAnsi="Segoe UI" w:cs="Segoe UI"/>
      <w:sz w:val="18"/>
      <w:szCs w:val="18"/>
    </w:rPr>
  </w:style>
  <w:style w:type="paragraph" w:styleId="21">
    <w:name w:val="List Number 2"/>
    <w:basedOn w:val="a"/>
    <w:rsid w:val="00F97B90"/>
    <w:pPr>
      <w:keepNext/>
      <w:keepLines/>
      <w:tabs>
        <w:tab w:val="num" w:pos="643"/>
        <w:tab w:val="left" w:pos="1260"/>
      </w:tabs>
      <w:spacing w:before="120"/>
      <w:ind w:left="643" w:hanging="360"/>
      <w:jc w:val="both"/>
    </w:pPr>
    <w:rPr>
      <w:rFonts w:ascii="Garamond" w:eastAsia="Times New Roman" w:hAnsi="Garamond"/>
      <w:sz w:val="22"/>
      <w:szCs w:val="20"/>
      <w:lang w:eastAsia="en-US"/>
    </w:rPr>
  </w:style>
  <w:style w:type="paragraph" w:customStyle="1" w:styleId="26">
    <w:name w:val="Основной текст 26"/>
    <w:basedOn w:val="a"/>
    <w:rsid w:val="004443D4"/>
    <w:pPr>
      <w:numPr>
        <w:numId w:val="25"/>
      </w:numPr>
      <w:overflowPunct w:val="0"/>
      <w:autoSpaceDE w:val="0"/>
      <w:autoSpaceDN w:val="0"/>
      <w:adjustRightInd w:val="0"/>
    </w:pPr>
    <w:rPr>
      <w:rFonts w:ascii="Arial" w:eastAsia="Times New Roman" w:hAnsi="Arial"/>
      <w:sz w:val="22"/>
      <w:szCs w:val="20"/>
    </w:rPr>
  </w:style>
  <w:style w:type="character" w:styleId="a7">
    <w:name w:val="Strong"/>
    <w:uiPriority w:val="22"/>
    <w:qFormat/>
    <w:rsid w:val="009577B1"/>
    <w:rPr>
      <w:b/>
      <w:bCs/>
    </w:rPr>
  </w:style>
  <w:style w:type="paragraph" w:styleId="a8">
    <w:name w:val="header"/>
    <w:basedOn w:val="a"/>
    <w:link w:val="a9"/>
    <w:uiPriority w:val="99"/>
    <w:rsid w:val="00F3037E"/>
    <w:pPr>
      <w:tabs>
        <w:tab w:val="center" w:pos="4320"/>
        <w:tab w:val="right" w:pos="8640"/>
      </w:tabs>
      <w:jc w:val="both"/>
    </w:pPr>
    <w:rPr>
      <w:rFonts w:ascii="MS Sans Serif" w:eastAsia="Times New Roman" w:hAnsi="MS Sans Serif"/>
      <w:sz w:val="20"/>
      <w:szCs w:val="20"/>
    </w:rPr>
  </w:style>
  <w:style w:type="character" w:customStyle="1" w:styleId="a9">
    <w:name w:val="Верхний колонтитул Знак"/>
    <w:basedOn w:val="a0"/>
    <w:link w:val="a8"/>
    <w:uiPriority w:val="99"/>
    <w:rsid w:val="00F3037E"/>
    <w:rPr>
      <w:rFonts w:ascii="MS Sans Serif" w:hAnsi="MS Sans Serif"/>
    </w:rPr>
  </w:style>
  <w:style w:type="character" w:styleId="aa">
    <w:name w:val="annotation reference"/>
    <w:basedOn w:val="a0"/>
    <w:semiHidden/>
    <w:unhideWhenUsed/>
    <w:rsid w:val="00F3037E"/>
    <w:rPr>
      <w:sz w:val="16"/>
      <w:szCs w:val="16"/>
    </w:rPr>
  </w:style>
  <w:style w:type="paragraph" w:styleId="ab">
    <w:name w:val="annotation text"/>
    <w:basedOn w:val="a"/>
    <w:link w:val="ac"/>
    <w:semiHidden/>
    <w:unhideWhenUsed/>
    <w:rsid w:val="00F3037E"/>
    <w:rPr>
      <w:sz w:val="20"/>
      <w:szCs w:val="20"/>
    </w:rPr>
  </w:style>
  <w:style w:type="character" w:customStyle="1" w:styleId="ac">
    <w:name w:val="Текст примечания Знак"/>
    <w:basedOn w:val="a0"/>
    <w:link w:val="ab"/>
    <w:semiHidden/>
    <w:rsid w:val="00F3037E"/>
    <w:rPr>
      <w:rFonts w:eastAsia="Calibri"/>
    </w:rPr>
  </w:style>
  <w:style w:type="paragraph" w:styleId="ad">
    <w:name w:val="annotation subject"/>
    <w:basedOn w:val="ab"/>
    <w:next w:val="ab"/>
    <w:link w:val="ae"/>
    <w:semiHidden/>
    <w:unhideWhenUsed/>
    <w:rsid w:val="00F3037E"/>
    <w:rPr>
      <w:b/>
      <w:bCs/>
    </w:rPr>
  </w:style>
  <w:style w:type="character" w:customStyle="1" w:styleId="ae">
    <w:name w:val="Тема примечания Знак"/>
    <w:basedOn w:val="ac"/>
    <w:link w:val="ad"/>
    <w:semiHidden/>
    <w:rsid w:val="00F3037E"/>
    <w:rPr>
      <w:rFonts w:eastAsia="Calibri"/>
      <w:b/>
      <w:bCs/>
    </w:rPr>
  </w:style>
  <w:style w:type="character" w:styleId="af">
    <w:name w:val="Hyperlink"/>
    <w:uiPriority w:val="99"/>
    <w:unhideWhenUsed/>
    <w:rsid w:val="006F7C4D"/>
    <w:rPr>
      <w:color w:val="0000FF"/>
      <w:u w:val="single"/>
    </w:rPr>
  </w:style>
  <w:style w:type="paragraph" w:styleId="af0">
    <w:name w:val="Revision"/>
    <w:hidden/>
    <w:uiPriority w:val="99"/>
    <w:semiHidden/>
    <w:rsid w:val="000C6F4E"/>
    <w:rPr>
      <w:rFonts w:eastAsia="Calibri"/>
      <w:sz w:val="24"/>
      <w:szCs w:val="24"/>
    </w:rPr>
  </w:style>
  <w:style w:type="paragraph" w:customStyle="1" w:styleId="ConsPlusNormal">
    <w:name w:val="ConsPlusNormal"/>
    <w:rsid w:val="00FC4963"/>
    <w:pPr>
      <w:autoSpaceDE w:val="0"/>
      <w:autoSpaceDN w:val="0"/>
      <w:adjustRightInd w:val="0"/>
      <w:ind w:firstLine="720"/>
    </w:pPr>
    <w:rPr>
      <w:rFonts w:ascii="Arial" w:hAnsi="Arial" w:cs="Arial"/>
    </w:rPr>
  </w:style>
  <w:style w:type="paragraph" w:styleId="22">
    <w:name w:val="Body Text 2"/>
    <w:basedOn w:val="a"/>
    <w:link w:val="23"/>
    <w:uiPriority w:val="99"/>
    <w:semiHidden/>
    <w:unhideWhenUsed/>
    <w:rsid w:val="00FC4963"/>
    <w:pPr>
      <w:spacing w:after="120" w:line="480" w:lineRule="auto"/>
    </w:pPr>
    <w:rPr>
      <w:rFonts w:asciiTheme="minorHAnsi" w:eastAsiaTheme="minorHAnsi" w:hAnsiTheme="minorHAnsi" w:cstheme="minorBidi"/>
      <w:sz w:val="22"/>
      <w:szCs w:val="22"/>
      <w:lang w:eastAsia="en-US"/>
    </w:rPr>
  </w:style>
  <w:style w:type="character" w:customStyle="1" w:styleId="23">
    <w:name w:val="Основной текст 2 Знак"/>
    <w:basedOn w:val="a0"/>
    <w:link w:val="22"/>
    <w:uiPriority w:val="99"/>
    <w:semiHidden/>
    <w:rsid w:val="00FC4963"/>
    <w:rPr>
      <w:rFonts w:asciiTheme="minorHAnsi" w:eastAsiaTheme="minorHAnsi" w:hAnsiTheme="minorHAnsi" w:cstheme="minorBidi"/>
      <w:sz w:val="22"/>
      <w:szCs w:val="22"/>
      <w:lang w:eastAsia="en-US"/>
    </w:rPr>
  </w:style>
  <w:style w:type="paragraph" w:customStyle="1" w:styleId="subclauseindent">
    <w:name w:val="subclauseindent"/>
    <w:basedOn w:val="a"/>
    <w:uiPriority w:val="99"/>
    <w:rsid w:val="00FC4963"/>
    <w:pPr>
      <w:spacing w:before="120" w:after="120"/>
      <w:ind w:left="1701"/>
      <w:jc w:val="both"/>
    </w:pPr>
    <w:rPr>
      <w:rFonts w:eastAsia="Times New Roman"/>
      <w:sz w:val="22"/>
      <w:szCs w:val="20"/>
      <w:lang w:val="en-GB" w:eastAsia="en-US"/>
    </w:rPr>
  </w:style>
  <w:style w:type="paragraph" w:styleId="af1">
    <w:name w:val="Title"/>
    <w:basedOn w:val="a"/>
    <w:link w:val="12"/>
    <w:qFormat/>
    <w:rsid w:val="002975F5"/>
    <w:pPr>
      <w:spacing w:before="120"/>
      <w:jc w:val="center"/>
    </w:pPr>
    <w:rPr>
      <w:rFonts w:ascii="Garamond" w:eastAsia="Times New Roman" w:hAnsi="Garamond"/>
      <w:b/>
      <w:bCs/>
      <w:sz w:val="32"/>
    </w:rPr>
  </w:style>
  <w:style w:type="character" w:customStyle="1" w:styleId="af2">
    <w:name w:val="Название Знак"/>
    <w:basedOn w:val="a0"/>
    <w:rsid w:val="002975F5"/>
    <w:rPr>
      <w:rFonts w:asciiTheme="majorHAnsi" w:eastAsiaTheme="majorEastAsia" w:hAnsiTheme="majorHAnsi" w:cstheme="majorBidi"/>
      <w:spacing w:val="-10"/>
      <w:kern w:val="28"/>
      <w:sz w:val="56"/>
      <w:szCs w:val="56"/>
    </w:rPr>
  </w:style>
  <w:style w:type="character" w:customStyle="1" w:styleId="12">
    <w:name w:val="Название Знак1"/>
    <w:link w:val="af1"/>
    <w:locked/>
    <w:rsid w:val="002975F5"/>
    <w:rPr>
      <w:rFonts w:ascii="Garamond" w:hAnsi="Garamond"/>
      <w:b/>
      <w:bCs/>
      <w:sz w:val="32"/>
      <w:szCs w:val="24"/>
    </w:rPr>
  </w:style>
  <w:style w:type="paragraph" w:styleId="af3">
    <w:name w:val="Body Text Indent"/>
    <w:basedOn w:val="a"/>
    <w:link w:val="af4"/>
    <w:uiPriority w:val="99"/>
    <w:unhideWhenUsed/>
    <w:rsid w:val="002975F5"/>
    <w:pPr>
      <w:spacing w:after="120"/>
      <w:ind w:left="283"/>
    </w:pPr>
    <w:rPr>
      <w:rFonts w:eastAsia="Times New Roman"/>
    </w:rPr>
  </w:style>
  <w:style w:type="character" w:customStyle="1" w:styleId="af4">
    <w:name w:val="Основной текст с отступом Знак"/>
    <w:basedOn w:val="a0"/>
    <w:link w:val="af3"/>
    <w:uiPriority w:val="99"/>
    <w:rsid w:val="002975F5"/>
    <w:rPr>
      <w:sz w:val="24"/>
      <w:szCs w:val="24"/>
    </w:rPr>
  </w:style>
  <w:style w:type="paragraph" w:styleId="31">
    <w:name w:val="Body Text Indent 3"/>
    <w:basedOn w:val="a"/>
    <w:link w:val="32"/>
    <w:uiPriority w:val="99"/>
    <w:semiHidden/>
    <w:unhideWhenUsed/>
    <w:rsid w:val="002975F5"/>
    <w:pPr>
      <w:spacing w:after="120"/>
      <w:ind w:left="283"/>
    </w:pPr>
    <w:rPr>
      <w:rFonts w:eastAsia="Times New Roman"/>
      <w:sz w:val="16"/>
      <w:szCs w:val="16"/>
    </w:rPr>
  </w:style>
  <w:style w:type="character" w:customStyle="1" w:styleId="32">
    <w:name w:val="Основной текст с отступом 3 Знак"/>
    <w:basedOn w:val="a0"/>
    <w:link w:val="31"/>
    <w:uiPriority w:val="99"/>
    <w:semiHidden/>
    <w:rsid w:val="002975F5"/>
    <w:rPr>
      <w:sz w:val="16"/>
      <w:szCs w:val="16"/>
    </w:rPr>
  </w:style>
  <w:style w:type="character" w:customStyle="1" w:styleId="a4">
    <w:name w:val="Абзац списка Знак"/>
    <w:link w:val="a3"/>
    <w:uiPriority w:val="34"/>
    <w:rsid w:val="002975F5"/>
    <w:rPr>
      <w:rFonts w:eastAsia="Calibri"/>
      <w:sz w:val="24"/>
      <w:szCs w:val="24"/>
    </w:rPr>
  </w:style>
  <w:style w:type="paragraph" w:styleId="af5">
    <w:name w:val="footer"/>
    <w:basedOn w:val="a"/>
    <w:link w:val="af6"/>
    <w:uiPriority w:val="99"/>
    <w:unhideWhenUsed/>
    <w:rsid w:val="004E72B5"/>
    <w:pPr>
      <w:tabs>
        <w:tab w:val="center" w:pos="4677"/>
        <w:tab w:val="right" w:pos="9355"/>
      </w:tabs>
    </w:pPr>
  </w:style>
  <w:style w:type="character" w:customStyle="1" w:styleId="af6">
    <w:name w:val="Нижний колонтитул Знак"/>
    <w:basedOn w:val="a0"/>
    <w:link w:val="af5"/>
    <w:uiPriority w:val="99"/>
    <w:rsid w:val="004E72B5"/>
    <w:rPr>
      <w:rFonts w:eastAsia="Calibri"/>
      <w:sz w:val="24"/>
      <w:szCs w:val="24"/>
    </w:rPr>
  </w:style>
  <w:style w:type="paragraph" w:styleId="af7">
    <w:name w:val="Body Text"/>
    <w:basedOn w:val="a"/>
    <w:link w:val="af8"/>
    <w:semiHidden/>
    <w:unhideWhenUsed/>
    <w:rsid w:val="00A8778E"/>
    <w:pPr>
      <w:spacing w:after="120"/>
    </w:pPr>
  </w:style>
  <w:style w:type="character" w:customStyle="1" w:styleId="af8">
    <w:name w:val="Основной текст Знак"/>
    <w:basedOn w:val="a0"/>
    <w:link w:val="af7"/>
    <w:semiHidden/>
    <w:rsid w:val="00A8778E"/>
    <w:rPr>
      <w:rFonts w:eastAsia="Calibri"/>
      <w:sz w:val="24"/>
      <w:szCs w:val="24"/>
    </w:rPr>
  </w:style>
  <w:style w:type="paragraph" w:customStyle="1" w:styleId="Default">
    <w:name w:val="Default"/>
    <w:rsid w:val="00C3138D"/>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443941">
      <w:bodyDiv w:val="1"/>
      <w:marLeft w:val="0"/>
      <w:marRight w:val="0"/>
      <w:marTop w:val="0"/>
      <w:marBottom w:val="0"/>
      <w:divBdr>
        <w:top w:val="none" w:sz="0" w:space="0" w:color="auto"/>
        <w:left w:val="none" w:sz="0" w:space="0" w:color="auto"/>
        <w:bottom w:val="none" w:sz="0" w:space="0" w:color="auto"/>
        <w:right w:val="none" w:sz="0" w:space="0" w:color="auto"/>
      </w:divBdr>
    </w:div>
    <w:div w:id="624392999">
      <w:bodyDiv w:val="1"/>
      <w:marLeft w:val="0"/>
      <w:marRight w:val="0"/>
      <w:marTop w:val="0"/>
      <w:marBottom w:val="0"/>
      <w:divBdr>
        <w:top w:val="none" w:sz="0" w:space="0" w:color="auto"/>
        <w:left w:val="none" w:sz="0" w:space="0" w:color="auto"/>
        <w:bottom w:val="none" w:sz="0" w:space="0" w:color="auto"/>
        <w:right w:val="none" w:sz="0" w:space="0" w:color="auto"/>
      </w:divBdr>
    </w:div>
    <w:div w:id="669335746">
      <w:bodyDiv w:val="1"/>
      <w:marLeft w:val="0"/>
      <w:marRight w:val="0"/>
      <w:marTop w:val="0"/>
      <w:marBottom w:val="0"/>
      <w:divBdr>
        <w:top w:val="none" w:sz="0" w:space="0" w:color="auto"/>
        <w:left w:val="none" w:sz="0" w:space="0" w:color="auto"/>
        <w:bottom w:val="none" w:sz="0" w:space="0" w:color="auto"/>
        <w:right w:val="none" w:sz="0" w:space="0" w:color="auto"/>
      </w:divBdr>
    </w:div>
    <w:div w:id="804348931">
      <w:bodyDiv w:val="1"/>
      <w:marLeft w:val="0"/>
      <w:marRight w:val="0"/>
      <w:marTop w:val="0"/>
      <w:marBottom w:val="0"/>
      <w:divBdr>
        <w:top w:val="none" w:sz="0" w:space="0" w:color="auto"/>
        <w:left w:val="none" w:sz="0" w:space="0" w:color="auto"/>
        <w:bottom w:val="none" w:sz="0" w:space="0" w:color="auto"/>
        <w:right w:val="none" w:sz="0" w:space="0" w:color="auto"/>
      </w:divBdr>
    </w:div>
    <w:div w:id="1087189211">
      <w:bodyDiv w:val="1"/>
      <w:marLeft w:val="0"/>
      <w:marRight w:val="0"/>
      <w:marTop w:val="0"/>
      <w:marBottom w:val="0"/>
      <w:divBdr>
        <w:top w:val="none" w:sz="0" w:space="0" w:color="auto"/>
        <w:left w:val="none" w:sz="0" w:space="0" w:color="auto"/>
        <w:bottom w:val="none" w:sz="0" w:space="0" w:color="auto"/>
        <w:right w:val="none" w:sz="0" w:space="0" w:color="auto"/>
      </w:divBdr>
    </w:div>
    <w:div w:id="1154448762">
      <w:bodyDiv w:val="1"/>
      <w:marLeft w:val="0"/>
      <w:marRight w:val="0"/>
      <w:marTop w:val="0"/>
      <w:marBottom w:val="0"/>
      <w:divBdr>
        <w:top w:val="none" w:sz="0" w:space="0" w:color="auto"/>
        <w:left w:val="none" w:sz="0" w:space="0" w:color="auto"/>
        <w:bottom w:val="none" w:sz="0" w:space="0" w:color="auto"/>
        <w:right w:val="none" w:sz="0" w:space="0" w:color="auto"/>
      </w:divBdr>
    </w:div>
    <w:div w:id="1314676605">
      <w:bodyDiv w:val="1"/>
      <w:marLeft w:val="0"/>
      <w:marRight w:val="0"/>
      <w:marTop w:val="0"/>
      <w:marBottom w:val="0"/>
      <w:divBdr>
        <w:top w:val="none" w:sz="0" w:space="0" w:color="auto"/>
        <w:left w:val="none" w:sz="0" w:space="0" w:color="auto"/>
        <w:bottom w:val="none" w:sz="0" w:space="0" w:color="auto"/>
        <w:right w:val="none" w:sz="0" w:space="0" w:color="auto"/>
      </w:divBdr>
    </w:div>
    <w:div w:id="1645238543">
      <w:bodyDiv w:val="1"/>
      <w:marLeft w:val="0"/>
      <w:marRight w:val="0"/>
      <w:marTop w:val="0"/>
      <w:marBottom w:val="0"/>
      <w:divBdr>
        <w:top w:val="none" w:sz="0" w:space="0" w:color="auto"/>
        <w:left w:val="none" w:sz="0" w:space="0" w:color="auto"/>
        <w:bottom w:val="none" w:sz="0" w:space="0" w:color="auto"/>
        <w:right w:val="none" w:sz="0" w:space="0" w:color="auto"/>
      </w:divBdr>
    </w:div>
    <w:div w:id="1748459413">
      <w:bodyDiv w:val="1"/>
      <w:marLeft w:val="0"/>
      <w:marRight w:val="0"/>
      <w:marTop w:val="0"/>
      <w:marBottom w:val="0"/>
      <w:divBdr>
        <w:top w:val="none" w:sz="0" w:space="0" w:color="auto"/>
        <w:left w:val="none" w:sz="0" w:space="0" w:color="auto"/>
        <w:bottom w:val="none" w:sz="0" w:space="0" w:color="auto"/>
        <w:right w:val="none" w:sz="0" w:space="0" w:color="auto"/>
      </w:divBdr>
    </w:div>
    <w:div w:id="1887911095">
      <w:bodyDiv w:val="1"/>
      <w:marLeft w:val="0"/>
      <w:marRight w:val="0"/>
      <w:marTop w:val="0"/>
      <w:marBottom w:val="0"/>
      <w:divBdr>
        <w:top w:val="none" w:sz="0" w:space="0" w:color="auto"/>
        <w:left w:val="none" w:sz="0" w:space="0" w:color="auto"/>
        <w:bottom w:val="none" w:sz="0" w:space="0" w:color="auto"/>
        <w:right w:val="none" w:sz="0" w:space="0" w:color="auto"/>
      </w:divBdr>
    </w:div>
    <w:div w:id="197028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0.wmf"/><Relationship Id="rId50" Type="http://schemas.openxmlformats.org/officeDocument/2006/relationships/image" Target="media/image21.wmf"/><Relationship Id="rId55" Type="http://schemas.openxmlformats.org/officeDocument/2006/relationships/oleObject" Target="embeddings/oleObject26.bin"/><Relationship Id="rId63" Type="http://schemas.openxmlformats.org/officeDocument/2006/relationships/oleObject" Target="embeddings/oleObject33.bin"/><Relationship Id="rId68" Type="http://schemas.openxmlformats.org/officeDocument/2006/relationships/oleObject" Target="embeddings/oleObject38.bin"/><Relationship Id="rId76" Type="http://schemas.openxmlformats.org/officeDocument/2006/relationships/oleObject" Target="embeddings/oleObject46.bin"/><Relationship Id="rId84" Type="http://schemas.openxmlformats.org/officeDocument/2006/relationships/oleObject" Target="embeddings/oleObject54.bin"/><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41.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19.wmf"/><Relationship Id="rId53" Type="http://schemas.openxmlformats.org/officeDocument/2006/relationships/image" Target="media/image22.wmf"/><Relationship Id="rId58" Type="http://schemas.openxmlformats.org/officeDocument/2006/relationships/oleObject" Target="embeddings/oleObject28.bin"/><Relationship Id="rId66" Type="http://schemas.openxmlformats.org/officeDocument/2006/relationships/oleObject" Target="embeddings/oleObject36.bin"/><Relationship Id="rId74" Type="http://schemas.openxmlformats.org/officeDocument/2006/relationships/oleObject" Target="embeddings/oleObject44.bin"/><Relationship Id="rId79" Type="http://schemas.openxmlformats.org/officeDocument/2006/relationships/oleObject" Target="embeddings/oleObject49.bin"/><Relationship Id="rId87"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31.bin"/><Relationship Id="rId82" Type="http://schemas.openxmlformats.org/officeDocument/2006/relationships/oleObject" Target="embeddings/oleObject52.bin"/><Relationship Id="rId90" Type="http://schemas.openxmlformats.org/officeDocument/2006/relationships/theme" Target="theme/theme1.xml"/><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1.bin"/><Relationship Id="rId56" Type="http://schemas.openxmlformats.org/officeDocument/2006/relationships/image" Target="media/image23.wmf"/><Relationship Id="rId64" Type="http://schemas.openxmlformats.org/officeDocument/2006/relationships/oleObject" Target="embeddings/oleObject34.bin"/><Relationship Id="rId69" Type="http://schemas.openxmlformats.org/officeDocument/2006/relationships/oleObject" Target="embeddings/oleObject39.bin"/><Relationship Id="rId77" Type="http://schemas.openxmlformats.org/officeDocument/2006/relationships/oleObject" Target="embeddings/oleObject47.bin"/><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oleObject" Target="embeddings/oleObject42.bin"/><Relationship Id="rId80" Type="http://schemas.openxmlformats.org/officeDocument/2006/relationships/oleObject" Target="embeddings/oleObject50.bin"/><Relationship Id="rId85" Type="http://schemas.openxmlformats.org/officeDocument/2006/relationships/oleObject" Target="embeddings/oleObject55.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9.bin"/><Relationship Id="rId67" Type="http://schemas.openxmlformats.org/officeDocument/2006/relationships/oleObject" Target="embeddings/oleObject37.bin"/><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oleObject" Target="embeddings/oleObject32.bin"/><Relationship Id="rId70" Type="http://schemas.openxmlformats.org/officeDocument/2006/relationships/oleObject" Target="embeddings/oleObject40.bin"/><Relationship Id="rId75" Type="http://schemas.openxmlformats.org/officeDocument/2006/relationships/oleObject" Target="embeddings/oleObject45.bin"/><Relationship Id="rId83" Type="http://schemas.openxmlformats.org/officeDocument/2006/relationships/oleObject" Target="embeddings/oleObject53.bin"/><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oleObject" Target="embeddings/oleObject30.bin"/><Relationship Id="rId65" Type="http://schemas.openxmlformats.org/officeDocument/2006/relationships/oleObject" Target="embeddings/oleObject35.bin"/><Relationship Id="rId73" Type="http://schemas.openxmlformats.org/officeDocument/2006/relationships/oleObject" Target="embeddings/oleObject43.bin"/><Relationship Id="rId78" Type="http://schemas.openxmlformats.org/officeDocument/2006/relationships/oleObject" Target="embeddings/oleObject48.bin"/><Relationship Id="rId81" Type="http://schemas.openxmlformats.org/officeDocument/2006/relationships/oleObject" Target="embeddings/oleObject51.bin"/><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F357B-4672-4D51-AA2A-B6A6D5222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27</Pages>
  <Words>10970</Words>
  <Characters>83696</Characters>
  <Application>Microsoft Office Word</Application>
  <DocSecurity>0</DocSecurity>
  <Lines>697</Lines>
  <Paragraphs>188</Paragraphs>
  <ScaleCrop>false</ScaleCrop>
  <HeadingPairs>
    <vt:vector size="2" baseType="variant">
      <vt:variant>
        <vt:lpstr>Название</vt:lpstr>
      </vt:variant>
      <vt:variant>
        <vt:i4>1</vt:i4>
      </vt:variant>
    </vt:vector>
  </HeadingPairs>
  <TitlesOfParts>
    <vt:vector size="1" baseType="lpstr">
      <vt:lpstr>Заседание Наблюдательного совета Ассоциации «НП Совет рынка»</vt:lpstr>
    </vt:vector>
  </TitlesOfParts>
  <Company>rosinter</Company>
  <LinksUpToDate>false</LinksUpToDate>
  <CharactersWithSpaces>94478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Заседание Наблюдательного совета Ассоциации «НП Совет рынка»</dc:title>
  <dc:creator>pii</dc:creator>
  <cp:lastModifiedBy>Константинова Евгения Александровна</cp:lastModifiedBy>
  <cp:revision>52</cp:revision>
  <cp:lastPrinted>2018-06-09T09:08:00Z</cp:lastPrinted>
  <dcterms:created xsi:type="dcterms:W3CDTF">2021-01-20T18:13:00Z</dcterms:created>
  <dcterms:modified xsi:type="dcterms:W3CDTF">2021-01-25T13:58:00Z</dcterms:modified>
</cp:coreProperties>
</file>