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1E" w:rsidRPr="00060865" w:rsidRDefault="00060865" w:rsidP="00F306F1">
      <w:pPr>
        <w:widowControl w:val="0"/>
        <w:rPr>
          <w:rFonts w:ascii="Garamond" w:hAnsi="Garamond" w:cs="Tahoma"/>
          <w:b/>
          <w:sz w:val="28"/>
          <w:szCs w:val="28"/>
        </w:rPr>
      </w:pPr>
      <w:r w:rsidRPr="00060865">
        <w:rPr>
          <w:rFonts w:ascii="Garamond" w:hAnsi="Garamond" w:cs="Tahoma"/>
          <w:b/>
          <w:sz w:val="28"/>
          <w:szCs w:val="28"/>
          <w:lang w:val="en-US"/>
        </w:rPr>
        <w:t>X</w:t>
      </w:r>
      <w:r w:rsidRPr="00060865">
        <w:rPr>
          <w:rFonts w:ascii="Garamond" w:hAnsi="Garamond" w:cs="Tahoma"/>
          <w:b/>
          <w:sz w:val="28"/>
          <w:szCs w:val="28"/>
        </w:rPr>
        <w:t>.1</w:t>
      </w:r>
      <w:r w:rsidR="00400F05">
        <w:rPr>
          <w:rFonts w:ascii="Garamond" w:hAnsi="Garamond" w:cs="Tahoma"/>
          <w:b/>
          <w:sz w:val="28"/>
          <w:szCs w:val="28"/>
        </w:rPr>
        <w:t>.</w:t>
      </w:r>
      <w:r w:rsidRPr="00060865">
        <w:rPr>
          <w:rFonts w:ascii="Garamond" w:hAnsi="Garamond" w:cs="Tahoma"/>
          <w:b/>
          <w:sz w:val="28"/>
          <w:szCs w:val="28"/>
        </w:rPr>
        <w:t xml:space="preserve"> </w:t>
      </w:r>
      <w:r w:rsidR="0068281E" w:rsidRPr="00060865">
        <w:rPr>
          <w:rFonts w:ascii="Garamond" w:hAnsi="Garamond" w:cs="Tahoma"/>
          <w:b/>
          <w:sz w:val="28"/>
          <w:szCs w:val="28"/>
        </w:rPr>
        <w:t xml:space="preserve">Изменения, связанные с порядком </w:t>
      </w:r>
      <w:r w:rsidR="00B66A5D" w:rsidRPr="00060865">
        <w:rPr>
          <w:rFonts w:ascii="Garamond" w:hAnsi="Garamond" w:cs="Tahoma"/>
          <w:b/>
          <w:sz w:val="28"/>
          <w:szCs w:val="28"/>
        </w:rPr>
        <w:t>проведения конкурентного отбора мощности</w:t>
      </w:r>
    </w:p>
    <w:p w:rsidR="00060865" w:rsidRPr="008C2F61" w:rsidRDefault="00060865" w:rsidP="00F306F1">
      <w:pPr>
        <w:widowControl w:val="0"/>
        <w:ind w:right="-31"/>
        <w:jc w:val="right"/>
        <w:rPr>
          <w:rFonts w:ascii="Garamond" w:hAnsi="Garamond" w:cs="Tahoma"/>
          <w:b/>
        </w:rPr>
      </w:pPr>
      <w:r w:rsidRPr="00060865">
        <w:rPr>
          <w:rFonts w:ascii="Garamond" w:hAnsi="Garamond" w:cs="Tahoma"/>
          <w:b/>
          <w:sz w:val="28"/>
          <w:szCs w:val="28"/>
        </w:rPr>
        <w:t>Приложение</w:t>
      </w:r>
      <w:r w:rsidR="00400F05">
        <w:rPr>
          <w:rFonts w:ascii="Garamond" w:hAnsi="Garamond" w:cs="Tahoma"/>
          <w:b/>
          <w:sz w:val="28"/>
          <w:szCs w:val="28"/>
        </w:rPr>
        <w:t xml:space="preserve"> №</w:t>
      </w:r>
      <w:r w:rsidRPr="00060865">
        <w:rPr>
          <w:rFonts w:ascii="Garamond" w:hAnsi="Garamond" w:cs="Tahoma"/>
          <w:b/>
          <w:sz w:val="28"/>
          <w:szCs w:val="28"/>
        </w:rPr>
        <w:t xml:space="preserve"> 10.1</w:t>
      </w:r>
    </w:p>
    <w:p w:rsidR="0068281E" w:rsidRPr="00C50C1C" w:rsidRDefault="0068281E" w:rsidP="00F306F1">
      <w:pPr>
        <w:widowControl w:val="0"/>
        <w:jc w:val="both"/>
        <w:rPr>
          <w:rFonts w:ascii="Garamond" w:hAnsi="Garamond" w:cs="Garamond"/>
          <w:b/>
          <w:bCs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742"/>
      </w:tblGrid>
      <w:tr w:rsidR="0068281E" w:rsidRPr="003F7C96" w:rsidTr="00EF6217">
        <w:trPr>
          <w:trHeight w:val="350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1E" w:rsidRPr="00400F05" w:rsidRDefault="0068281E" w:rsidP="00F306F1">
            <w:pPr>
              <w:widowControl w:val="0"/>
              <w:snapToGrid w:val="0"/>
              <w:rPr>
                <w:rFonts w:ascii="Garamond" w:hAnsi="Garamond"/>
              </w:rPr>
            </w:pPr>
            <w:r w:rsidRPr="00400F05">
              <w:rPr>
                <w:rFonts w:ascii="Garamond" w:hAnsi="Garamond"/>
                <w:b/>
              </w:rPr>
              <w:t>Инициатор:</w:t>
            </w:r>
            <w:r w:rsidRPr="00400F05">
              <w:rPr>
                <w:rFonts w:ascii="Garamond" w:hAnsi="Garamond"/>
              </w:rPr>
              <w:t xml:space="preserve"> </w:t>
            </w:r>
            <w:r w:rsidR="00B41C6D" w:rsidRPr="00400F05">
              <w:rPr>
                <w:rFonts w:ascii="Garamond" w:hAnsi="Garamond"/>
              </w:rPr>
              <w:t xml:space="preserve">член Наблюдательного совета Ассоциации «НП Совет рынка» Ф.Ю. </w:t>
            </w:r>
            <w:proofErr w:type="spellStart"/>
            <w:r w:rsidR="00B41C6D" w:rsidRPr="00400F05">
              <w:rPr>
                <w:rFonts w:ascii="Garamond" w:hAnsi="Garamond"/>
              </w:rPr>
              <w:t>Опадчий</w:t>
            </w:r>
            <w:proofErr w:type="spellEnd"/>
            <w:r w:rsidR="00B41C6D" w:rsidRPr="00400F05">
              <w:rPr>
                <w:rFonts w:ascii="Garamond" w:hAnsi="Garamond"/>
              </w:rPr>
              <w:t>.</w:t>
            </w:r>
          </w:p>
          <w:p w:rsidR="00AA7B74" w:rsidRPr="00400F05" w:rsidRDefault="0068281E" w:rsidP="00F306F1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AA7B74" w:rsidRPr="00400F05">
              <w:rPr>
                <w:rFonts w:ascii="Garamond" w:hAnsi="Garamond"/>
                <w:sz w:val="24"/>
                <w:szCs w:val="24"/>
              </w:rPr>
              <w:t xml:space="preserve">предлагается внести </w:t>
            </w:r>
            <w:r w:rsidR="008C2F61" w:rsidRPr="00400F05">
              <w:rPr>
                <w:rFonts w:ascii="Garamond" w:hAnsi="Garamond"/>
                <w:sz w:val="24"/>
                <w:szCs w:val="24"/>
              </w:rPr>
              <w:t xml:space="preserve">уточняющие и </w:t>
            </w:r>
            <w:r w:rsidR="00AA7B74" w:rsidRPr="00400F05">
              <w:rPr>
                <w:rFonts w:ascii="Garamond" w:hAnsi="Garamond"/>
                <w:sz w:val="24"/>
                <w:szCs w:val="24"/>
              </w:rPr>
              <w:t>технические правки в Регламент проведения конкурентных отборов мощности (Приложение</w:t>
            </w:r>
            <w:r w:rsidR="00BC786A">
              <w:rPr>
                <w:rFonts w:ascii="Garamond" w:hAnsi="Garamond"/>
                <w:sz w:val="24"/>
                <w:szCs w:val="24"/>
              </w:rPr>
              <w:t> </w:t>
            </w:r>
            <w:r w:rsidR="00AA7B74" w:rsidRPr="00400F05">
              <w:rPr>
                <w:rFonts w:ascii="Garamond" w:hAnsi="Garamond"/>
                <w:sz w:val="24"/>
                <w:szCs w:val="24"/>
              </w:rPr>
              <w:t>№</w:t>
            </w:r>
            <w:r w:rsidR="00BC786A">
              <w:rPr>
                <w:rFonts w:ascii="Garamond" w:hAnsi="Garamond"/>
                <w:sz w:val="24"/>
                <w:szCs w:val="24"/>
              </w:rPr>
              <w:t> </w:t>
            </w:r>
            <w:r w:rsidR="00AA7B74" w:rsidRPr="00400F05">
              <w:rPr>
                <w:rFonts w:ascii="Garamond" w:hAnsi="Garamond"/>
                <w:sz w:val="24"/>
                <w:szCs w:val="24"/>
              </w:rPr>
              <w:t xml:space="preserve">19.3 к Договору о присоединении к торговой </w:t>
            </w:r>
            <w:r w:rsidR="008C2F61" w:rsidRPr="00400F05">
              <w:rPr>
                <w:rFonts w:ascii="Garamond" w:hAnsi="Garamond"/>
                <w:sz w:val="24"/>
                <w:szCs w:val="24"/>
              </w:rPr>
              <w:t>системе оптового рынка)</w:t>
            </w:r>
            <w:r w:rsidR="00324700" w:rsidRPr="00400F05">
              <w:rPr>
                <w:rFonts w:ascii="Garamond" w:hAnsi="Garamond"/>
                <w:sz w:val="24"/>
                <w:szCs w:val="24"/>
              </w:rPr>
              <w:t xml:space="preserve"> в части</w:t>
            </w:r>
            <w:r w:rsidR="008C2F61" w:rsidRPr="00400F05">
              <w:rPr>
                <w:rFonts w:ascii="Garamond" w:hAnsi="Garamond"/>
                <w:sz w:val="24"/>
                <w:szCs w:val="24"/>
              </w:rPr>
              <w:t>:</w:t>
            </w:r>
          </w:p>
          <w:p w:rsidR="002C60EB" w:rsidRPr="00400F05" w:rsidRDefault="002C60EB" w:rsidP="00F306F1">
            <w:pPr>
              <w:pStyle w:val="ConsPlusNormal"/>
              <w:ind w:left="34" w:firstLine="709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 xml:space="preserve">- уточнения порядка представления КО </w:t>
            </w:r>
            <w:proofErr w:type="gramStart"/>
            <w:r w:rsidRPr="00400F05">
              <w:rPr>
                <w:rFonts w:ascii="Garamond" w:hAnsi="Garamond"/>
                <w:sz w:val="24"/>
                <w:szCs w:val="24"/>
              </w:rPr>
              <w:t>в СО</w:t>
            </w:r>
            <w:proofErr w:type="gramEnd"/>
            <w:r w:rsidRPr="00400F05">
              <w:rPr>
                <w:rFonts w:ascii="Garamond" w:hAnsi="Garamond"/>
                <w:sz w:val="24"/>
                <w:szCs w:val="24"/>
              </w:rPr>
              <w:t xml:space="preserve"> данных об о</w:t>
            </w:r>
            <w:r w:rsidRPr="00400F05">
              <w:rPr>
                <w:rFonts w:ascii="Garamond" w:hAnsi="Garamond"/>
                <w:bCs/>
                <w:sz w:val="24"/>
                <w:szCs w:val="24"/>
              </w:rPr>
              <w:t>бъеме электри</w:t>
            </w:r>
            <w:r w:rsidR="00BC786A">
              <w:rPr>
                <w:rFonts w:ascii="Garamond" w:hAnsi="Garamond"/>
                <w:bCs/>
                <w:sz w:val="24"/>
                <w:szCs w:val="24"/>
              </w:rPr>
              <w:t>ческой энергии, соответствующем</w:t>
            </w:r>
            <w:r w:rsidRPr="00400F05">
              <w:rPr>
                <w:rFonts w:ascii="Garamond" w:hAnsi="Garamond"/>
                <w:bCs/>
                <w:sz w:val="24"/>
                <w:szCs w:val="24"/>
              </w:rPr>
              <w:t xml:space="preserve"> объему поставки мощности в зарубежные энергосистемы</w:t>
            </w:r>
            <w:r w:rsidR="00D94681" w:rsidRPr="00400F05">
              <w:rPr>
                <w:rFonts w:ascii="Garamond" w:hAnsi="Garamond"/>
                <w:bCs/>
                <w:sz w:val="24"/>
                <w:szCs w:val="24"/>
              </w:rPr>
              <w:t>, подлежащих</w:t>
            </w:r>
            <w:r w:rsidRPr="00400F05">
              <w:rPr>
                <w:rFonts w:ascii="Garamond" w:hAnsi="Garamond"/>
                <w:bCs/>
                <w:sz w:val="24"/>
                <w:szCs w:val="24"/>
              </w:rPr>
              <w:t xml:space="preserve"> публикации перед проведением КОМ; </w:t>
            </w:r>
          </w:p>
          <w:p w:rsidR="00324700" w:rsidRPr="00400F05" w:rsidRDefault="00324700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>- порядка корректировки года выпуска турбин и их основных частей в случае их полной замены, а также уточнения перечня основных частей турбины и сроков актуализации СО по данному основанию Перечня ЕГО с давлением свежего пара 9 МПа и менее, входящих в состав турбоагрегата</w:t>
            </w:r>
            <w:r w:rsidR="002C7133">
              <w:rPr>
                <w:rFonts w:ascii="Garamond" w:hAnsi="Garamond"/>
                <w:sz w:val="24"/>
                <w:szCs w:val="24"/>
              </w:rPr>
              <w:t>,</w:t>
            </w:r>
            <w:r w:rsidRPr="00400F05">
              <w:rPr>
                <w:rFonts w:ascii="Garamond" w:hAnsi="Garamond"/>
                <w:sz w:val="24"/>
                <w:szCs w:val="24"/>
              </w:rPr>
              <w:t xml:space="preserve"> паровая турбина или ее основные части </w:t>
            </w:r>
            <w:r w:rsidR="002C7133" w:rsidRPr="00400F05">
              <w:rPr>
                <w:rFonts w:ascii="Garamond" w:hAnsi="Garamond"/>
                <w:sz w:val="24"/>
                <w:szCs w:val="24"/>
              </w:rPr>
              <w:t xml:space="preserve">которых </w:t>
            </w:r>
            <w:r w:rsidRPr="00400F05">
              <w:rPr>
                <w:rFonts w:ascii="Garamond" w:hAnsi="Garamond"/>
                <w:sz w:val="24"/>
                <w:szCs w:val="24"/>
              </w:rPr>
              <w:t xml:space="preserve">выпущены ранее, чем за 55 лет до года, в отношении которого проводится КОМ. Данный перечень предоставляется СО </w:t>
            </w:r>
            <w:proofErr w:type="gramStart"/>
            <w:r w:rsidRPr="00400F05">
              <w:rPr>
                <w:rFonts w:ascii="Garamond" w:hAnsi="Garamond"/>
                <w:sz w:val="24"/>
                <w:szCs w:val="24"/>
              </w:rPr>
              <w:t>в КО</w:t>
            </w:r>
            <w:proofErr w:type="gramEnd"/>
            <w:r w:rsidRPr="00400F05">
              <w:rPr>
                <w:rFonts w:ascii="Garamond" w:hAnsi="Garamond"/>
                <w:sz w:val="24"/>
                <w:szCs w:val="24"/>
              </w:rPr>
              <w:t xml:space="preserve"> для целей получения от КО данных о коэффициенте использования установленной мощности такого турбоагрегата за календарный год, предшествующий году, в котором проводится КОМ;</w:t>
            </w:r>
          </w:p>
          <w:p w:rsidR="002C3187" w:rsidRPr="00400F05" w:rsidRDefault="002C3187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 xml:space="preserve">- сроков регистрации ГЕМ </w:t>
            </w:r>
            <w:r w:rsidR="00F864F3" w:rsidRPr="00400F05">
              <w:rPr>
                <w:rFonts w:ascii="Garamond" w:hAnsi="Garamond"/>
                <w:sz w:val="24"/>
                <w:szCs w:val="24"/>
              </w:rPr>
              <w:t xml:space="preserve">для долгосрочных КОМ </w:t>
            </w:r>
            <w:r w:rsidRPr="00400F05">
              <w:rPr>
                <w:rFonts w:ascii="Garamond" w:hAnsi="Garamond"/>
                <w:sz w:val="24"/>
                <w:szCs w:val="24"/>
              </w:rPr>
              <w:t xml:space="preserve">по форме Г-1КОМ для целей участия в КОМ на </w:t>
            </w:r>
            <w:r w:rsidR="002C7133">
              <w:rPr>
                <w:rFonts w:ascii="Garamond" w:hAnsi="Garamond"/>
                <w:sz w:val="24"/>
                <w:szCs w:val="24"/>
              </w:rPr>
              <w:t>2020 год;</w:t>
            </w:r>
          </w:p>
          <w:p w:rsidR="00324700" w:rsidRPr="00400F05" w:rsidRDefault="00324700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>- сроков актуализации Реестра поставщиков и генерирующих объектов, допущенных к участию в КОМ</w:t>
            </w:r>
            <w:r w:rsidR="002C7133">
              <w:rPr>
                <w:rFonts w:ascii="Garamond" w:hAnsi="Garamond"/>
                <w:sz w:val="24"/>
                <w:szCs w:val="24"/>
              </w:rPr>
              <w:t>,</w:t>
            </w:r>
            <w:r w:rsidRPr="00400F05">
              <w:rPr>
                <w:rFonts w:ascii="Garamond" w:hAnsi="Garamond"/>
                <w:sz w:val="24"/>
                <w:szCs w:val="24"/>
              </w:rPr>
              <w:t xml:space="preserve"> и Реестра генерирующих объектов, поставляющих мощность в вынужденном режиме, используемых для проведения КОМ;</w:t>
            </w:r>
          </w:p>
          <w:p w:rsidR="00324700" w:rsidRPr="00400F05" w:rsidRDefault="00324700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>- сроков предварительного согласования участниками оптового рынка с СО значений технических характеристик генерирующего оборудования, подлежащих указанию в ценовой заявке;</w:t>
            </w:r>
          </w:p>
          <w:p w:rsidR="00324700" w:rsidRPr="00400F05" w:rsidRDefault="00324700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 xml:space="preserve">- сроков передачи </w:t>
            </w:r>
            <w:proofErr w:type="gramStart"/>
            <w:r w:rsidRPr="00400F05">
              <w:rPr>
                <w:rFonts w:ascii="Garamond" w:hAnsi="Garamond"/>
                <w:sz w:val="24"/>
                <w:szCs w:val="24"/>
              </w:rPr>
              <w:t>СО поставщикам</w:t>
            </w:r>
            <w:proofErr w:type="gramEnd"/>
            <w:r w:rsidRPr="00400F05">
              <w:rPr>
                <w:rFonts w:ascii="Garamond" w:hAnsi="Garamond"/>
                <w:sz w:val="24"/>
                <w:szCs w:val="24"/>
              </w:rPr>
              <w:t xml:space="preserve"> уведомлений о результатах КОМ (не позднее 10 дней после окончания срока приема ценовых заявок на КОМ);</w:t>
            </w:r>
          </w:p>
          <w:p w:rsidR="00324700" w:rsidRPr="00400F05" w:rsidRDefault="00324700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 xml:space="preserve">- описания информации об объеме мощности, указанном в ценовых заявках в отношении генерирующих объектов, не отобранных по результатам КОМ, включаемой </w:t>
            </w:r>
            <w:r w:rsidR="002C7133">
              <w:rPr>
                <w:rFonts w:ascii="Garamond" w:hAnsi="Garamond"/>
                <w:sz w:val="24"/>
                <w:szCs w:val="24"/>
              </w:rPr>
              <w:t xml:space="preserve">в </w:t>
            </w:r>
            <w:r w:rsidRPr="00400F05">
              <w:rPr>
                <w:rFonts w:ascii="Garamond" w:hAnsi="Garamond"/>
                <w:sz w:val="24"/>
                <w:szCs w:val="24"/>
              </w:rPr>
              <w:t>Реестр результатов КОМ для осуществления расчетов на оптовом рынке;</w:t>
            </w:r>
          </w:p>
          <w:p w:rsidR="00324700" w:rsidRPr="00400F05" w:rsidRDefault="002366A3" w:rsidP="00F306F1">
            <w:pPr>
              <w:pStyle w:val="ConsPlusNormal"/>
              <w:jc w:val="both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324700" w:rsidRPr="00400F05">
              <w:rPr>
                <w:rFonts w:ascii="Garamond" w:hAnsi="Garamond"/>
                <w:sz w:val="24"/>
                <w:szCs w:val="24"/>
              </w:rPr>
              <w:t>исключения неактуального и</w:t>
            </w:r>
            <w:r w:rsidR="002C7133">
              <w:rPr>
                <w:rFonts w:ascii="Garamond" w:hAnsi="Garamond"/>
                <w:sz w:val="24"/>
                <w:szCs w:val="24"/>
              </w:rPr>
              <w:t>нформационного обмена между С</w:t>
            </w:r>
            <w:r w:rsidR="00324700" w:rsidRPr="00400F05">
              <w:rPr>
                <w:rFonts w:ascii="Garamond" w:hAnsi="Garamond"/>
                <w:sz w:val="24"/>
                <w:szCs w:val="24"/>
              </w:rPr>
              <w:t>истемным операт</w:t>
            </w:r>
            <w:r w:rsidR="002C7133">
              <w:rPr>
                <w:rFonts w:ascii="Garamond" w:hAnsi="Garamond"/>
                <w:sz w:val="24"/>
                <w:szCs w:val="24"/>
              </w:rPr>
              <w:t>ором и Коммерческим оператором;</w:t>
            </w:r>
            <w:r w:rsidR="002C3187" w:rsidRPr="00400F0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2C3187" w:rsidRPr="00400F05" w:rsidRDefault="002C3187" w:rsidP="00F306F1">
            <w:pPr>
              <w:pStyle w:val="ConsPlusNormal"/>
              <w:ind w:firstLine="743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400F05">
              <w:rPr>
                <w:rFonts w:ascii="Garamond" w:hAnsi="Garamond"/>
                <w:sz w:val="24"/>
                <w:szCs w:val="24"/>
              </w:rPr>
              <w:t xml:space="preserve">- уточнения описания механизма предоставления </w:t>
            </w:r>
            <w:r w:rsidR="00D94681" w:rsidRPr="00400F05">
              <w:rPr>
                <w:rFonts w:ascii="Garamond" w:eastAsiaTheme="minorHAnsi" w:hAnsi="Garamond" w:cs="Garamond"/>
                <w:sz w:val="24"/>
                <w:szCs w:val="24"/>
                <w:lang w:eastAsia="en-US"/>
              </w:rPr>
              <w:t xml:space="preserve">гарантий исполнения обязательств, возникающих по результатам КОМ, </w:t>
            </w:r>
            <w:r w:rsidRPr="00400F05">
              <w:rPr>
                <w:rFonts w:ascii="Garamond" w:hAnsi="Garamond"/>
                <w:sz w:val="24"/>
                <w:szCs w:val="24"/>
              </w:rPr>
              <w:t>в том числе описания переменной «объем мощности</w:t>
            </w:r>
            <w:r w:rsidR="00F864F3" w:rsidRPr="00400F05">
              <w:rPr>
                <w:rFonts w:ascii="Garamond" w:hAnsi="Garamond"/>
                <w:sz w:val="24"/>
                <w:szCs w:val="24"/>
              </w:rPr>
              <w:t>,</w:t>
            </w:r>
            <w:r w:rsidRPr="00400F05">
              <w:rPr>
                <w:rFonts w:ascii="Garamond" w:hAnsi="Garamond"/>
                <w:sz w:val="24"/>
                <w:szCs w:val="24"/>
              </w:rPr>
              <w:t xml:space="preserve"> указанный в заявке КОМ» (</w:t>
            </w:r>
            <w:r w:rsidR="00B159EB" w:rsidRPr="00400F05">
              <w:rPr>
                <w:rFonts w:ascii="Garamond" w:hAnsi="Garamond"/>
                <w:sz w:val="24"/>
                <w:szCs w:val="24"/>
              </w:rPr>
              <w:t xml:space="preserve">в части </w:t>
            </w:r>
            <w:r w:rsidRPr="00400F05">
              <w:rPr>
                <w:rFonts w:ascii="Garamond" w:hAnsi="Garamond"/>
                <w:sz w:val="24"/>
                <w:szCs w:val="24"/>
              </w:rPr>
              <w:t>индекс</w:t>
            </w:r>
            <w:r w:rsidR="00B159EB" w:rsidRPr="00400F05">
              <w:rPr>
                <w:rFonts w:ascii="Garamond" w:hAnsi="Garamond"/>
                <w:sz w:val="24"/>
                <w:szCs w:val="24"/>
              </w:rPr>
              <w:t>ов</w:t>
            </w:r>
            <w:r w:rsidRPr="00400F05">
              <w:rPr>
                <w:rFonts w:ascii="Garamond" w:hAnsi="Garamond"/>
                <w:sz w:val="24"/>
                <w:szCs w:val="24"/>
              </w:rPr>
              <w:t>),</w:t>
            </w:r>
            <w:r w:rsidR="00FF55D2" w:rsidRPr="00400F05">
              <w:rPr>
                <w:rFonts w:ascii="Garamond" w:hAnsi="Garamond"/>
                <w:sz w:val="24"/>
                <w:szCs w:val="24"/>
              </w:rPr>
              <w:t xml:space="preserve"> описания порядка (формулы) </w:t>
            </w:r>
            <w:r w:rsidRPr="00400F05">
              <w:rPr>
                <w:rFonts w:ascii="Garamond" w:hAnsi="Garamond"/>
                <w:sz w:val="24"/>
                <w:szCs w:val="24"/>
              </w:rPr>
              <w:t>сравнения</w:t>
            </w:r>
            <w:r w:rsidR="00FF55D2" w:rsidRPr="00400F05">
              <w:rPr>
                <w:rFonts w:ascii="Garamond" w:hAnsi="Garamond"/>
                <w:sz w:val="24"/>
                <w:szCs w:val="24"/>
              </w:rPr>
              <w:t xml:space="preserve"> при проведении КОМ </w:t>
            </w:r>
            <w:r w:rsidRPr="00400F05">
              <w:rPr>
                <w:rFonts w:ascii="Garamond" w:hAnsi="Garamond"/>
                <w:sz w:val="24"/>
                <w:szCs w:val="24"/>
              </w:rPr>
              <w:t>объема мощности</w:t>
            </w:r>
            <w:r w:rsidR="00FF55D2" w:rsidRPr="00400F05">
              <w:rPr>
                <w:rFonts w:ascii="Garamond" w:hAnsi="Garamond"/>
                <w:sz w:val="24"/>
                <w:szCs w:val="24"/>
              </w:rPr>
              <w:t xml:space="preserve">, указанного в ценовых заявках для участия в КОМ </w:t>
            </w:r>
            <w:r w:rsidRPr="00400F05">
              <w:rPr>
                <w:rFonts w:ascii="Garamond" w:hAnsi="Garamond"/>
                <w:sz w:val="24"/>
                <w:szCs w:val="24"/>
              </w:rPr>
              <w:t>по</w:t>
            </w:r>
            <w:r w:rsidR="00FF55D2" w:rsidRPr="00400F05">
              <w:rPr>
                <w:rFonts w:ascii="Garamond" w:hAnsi="Garamond"/>
                <w:sz w:val="24"/>
                <w:szCs w:val="24"/>
              </w:rPr>
              <w:t xml:space="preserve"> действующим и по условным ГТП соответствующего участника оптового рынка.</w:t>
            </w:r>
          </w:p>
          <w:p w:rsidR="0068281E" w:rsidRPr="003F7C96" w:rsidRDefault="0068281E" w:rsidP="00F306F1">
            <w:pPr>
              <w:pStyle w:val="ConsPlusNormal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400F0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60865" w:rsidRPr="00400F05">
              <w:rPr>
                <w:rFonts w:ascii="Garamond" w:hAnsi="Garamond"/>
                <w:sz w:val="24"/>
                <w:szCs w:val="24"/>
              </w:rPr>
              <w:t>20 июля 2016 года.</w:t>
            </w:r>
          </w:p>
        </w:tc>
      </w:tr>
    </w:tbl>
    <w:p w:rsidR="0068281E" w:rsidRPr="00400F05" w:rsidRDefault="0068281E" w:rsidP="00F306F1">
      <w:pPr>
        <w:widowControl w:val="0"/>
        <w:rPr>
          <w:rFonts w:ascii="Garamond" w:eastAsia="Batang" w:hAnsi="Garamond" w:cs="Garamond"/>
          <w:i/>
          <w:lang w:eastAsia="ar-SA"/>
        </w:rPr>
      </w:pPr>
    </w:p>
    <w:p w:rsidR="0068281E" w:rsidRPr="00400F05" w:rsidRDefault="0068281E" w:rsidP="00F306F1">
      <w:pPr>
        <w:widowControl w:val="0"/>
        <w:rPr>
          <w:rFonts w:ascii="Garamond" w:hAnsi="Garamond" w:cs="Garamond"/>
          <w:b/>
          <w:bCs/>
          <w:sz w:val="26"/>
          <w:szCs w:val="26"/>
        </w:rPr>
      </w:pPr>
      <w:r w:rsidRPr="00400F05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400F05">
        <w:rPr>
          <w:rFonts w:ascii="Garamond" w:hAnsi="Garamond"/>
          <w:b/>
          <w:sz w:val="26"/>
          <w:szCs w:val="26"/>
        </w:rPr>
        <w:t xml:space="preserve">РЕГЛАМЕНТ ПРОВЕДЕНИЯ КОНКУРЕНТНЫХ ОТБОРОВ МОЩНОСТИ </w:t>
      </w:r>
      <w:r w:rsidRPr="00400F05">
        <w:rPr>
          <w:rFonts w:ascii="Garamond" w:hAnsi="Garamond" w:cs="Garamond"/>
          <w:b/>
          <w:bCs/>
          <w:sz w:val="26"/>
          <w:szCs w:val="26"/>
        </w:rPr>
        <w:t>(Приложение № 19.3 к Договору о присоединении к торговой системе оптового рынка)</w:t>
      </w:r>
    </w:p>
    <w:p w:rsidR="0068281E" w:rsidRPr="00400F05" w:rsidRDefault="0068281E" w:rsidP="00F306F1">
      <w:pPr>
        <w:widowControl w:val="0"/>
        <w:jc w:val="both"/>
        <w:rPr>
          <w:rFonts w:ascii="Garamond" w:hAnsi="Garamond" w:cs="Garamond"/>
          <w:b/>
          <w:bCs/>
        </w:rPr>
      </w:pPr>
    </w:p>
    <w:tbl>
      <w:tblPr>
        <w:tblpPr w:leftFromText="181" w:rightFromText="181" w:vertAnchor="text" w:tblpXSpec="center"/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6521"/>
        <w:gridCol w:w="6979"/>
      </w:tblGrid>
      <w:tr w:rsidR="0068281E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81E" w:rsidRPr="00B46DB6" w:rsidRDefault="0068281E" w:rsidP="00F306F1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46DB6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81E" w:rsidRPr="00B46DB6" w:rsidRDefault="0068281E" w:rsidP="00F306F1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46DB6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68281E" w:rsidRPr="00B46DB6" w:rsidRDefault="0068281E" w:rsidP="00F306F1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46DB6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81E" w:rsidRPr="00B46DB6" w:rsidRDefault="0068281E" w:rsidP="00F306F1">
            <w:pPr>
              <w:widowControl w:val="0"/>
              <w:ind w:firstLine="33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46DB6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68281E" w:rsidRPr="00B46DB6" w:rsidRDefault="0068281E" w:rsidP="00F306F1">
            <w:pPr>
              <w:widowControl w:val="0"/>
              <w:ind w:firstLine="33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B46DB6">
              <w:rPr>
                <w:rFonts w:ascii="Garamond" w:hAnsi="Garamond"/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EB16F3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6F3" w:rsidRPr="00400F05" w:rsidRDefault="00EB16F3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t>2.1.3</w:t>
            </w:r>
          </w:p>
          <w:p w:rsidR="00EB16F3" w:rsidRPr="00400F05" w:rsidRDefault="00EB16F3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6F3" w:rsidRPr="00400F05" w:rsidRDefault="008C2F61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EB16F3" w:rsidRPr="00400F05" w:rsidRDefault="00EB16F3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КОМ на соответствующий год проводится в указанные сроки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EB16F3" w:rsidRPr="00400F05" w:rsidRDefault="00EB16F3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EB16F3" w:rsidRPr="00400F05" w:rsidRDefault="00EB16F3" w:rsidP="00F306F1">
            <w:pPr>
              <w:widowControl w:val="0"/>
              <w:autoSpaceDE w:val="0"/>
              <w:autoSpaceDN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– величины плановых коэффициентов резервирования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и объем спроса на мощность по ЗСП,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D7C31" w:rsidRPr="00400F05">
              <w:rPr>
                <w:rFonts w:ascii="Garamond" w:hAnsi="Garamond"/>
                <w:sz w:val="22"/>
                <w:szCs w:val="22"/>
              </w:rPr>
              <w:t>установленные Минэнерго России.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6F3" w:rsidRPr="00400F05" w:rsidRDefault="008C2F61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EB16F3" w:rsidRPr="00400F05" w:rsidRDefault="00EB16F3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КОМ на соответствующий год проводится в указанные сроки при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EB16F3" w:rsidRPr="00400F05" w:rsidRDefault="00EB16F3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EB16F3" w:rsidRPr="00400F05" w:rsidRDefault="00EB16F3" w:rsidP="00F306F1">
            <w:pPr>
              <w:widowControl w:val="0"/>
              <w:autoSpaceDE w:val="0"/>
              <w:autoSpaceDN w:val="0"/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– величины плановых коэффициентов ре</w:t>
            </w:r>
            <w:r w:rsidR="00D72855" w:rsidRPr="00400F05">
              <w:rPr>
                <w:rFonts w:ascii="Garamond" w:hAnsi="Garamond"/>
                <w:sz w:val="22"/>
                <w:szCs w:val="22"/>
              </w:rPr>
              <w:t>зервирования</w:t>
            </w:r>
            <w:r w:rsidRPr="00400F05">
              <w:rPr>
                <w:rFonts w:ascii="Garamond" w:hAnsi="Garamond"/>
                <w:sz w:val="22"/>
                <w:szCs w:val="22"/>
              </w:rPr>
              <w:t>, установленные Минэнерго России.</w:t>
            </w:r>
          </w:p>
        </w:tc>
      </w:tr>
      <w:tr w:rsidR="00FD7C31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C31" w:rsidRPr="00400F05" w:rsidRDefault="00FD7C31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2.1.3.4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C31" w:rsidRPr="00400F05" w:rsidRDefault="00FD7C31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FD7C31" w:rsidRPr="00400F05" w:rsidRDefault="00FD7C31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Параметры первой точки спроса: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России.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При проведении в 2015 году КОМ на 2016 и 2017–2019 годы объем спроса на мощность в ценовой зоне в первой точке определяется путем сложения соответствующих величин по зонам свободного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перетока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, определенных в соответствии с приказом Минэнерго России от 07.09.2010 № 431</w:t>
            </w:r>
            <w:r w:rsidRPr="00400F05">
              <w:rPr>
                <w:rFonts w:ascii="Garamond" w:hAnsi="Garamond"/>
                <w:sz w:val="22"/>
                <w:szCs w:val="22"/>
              </w:rPr>
              <w:t>;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FD7C31" w:rsidRPr="00400F05" w:rsidRDefault="00FD7C31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Параметры второй точки спроса: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FD7C31" w:rsidRPr="00400F05" w:rsidRDefault="00FD7C31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и мощности, в отношении которых на оптовом рынке зарегистрирована ГТП генерации, и по такой ГТП генерации участником оптового рынка на 1 августа года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(на 1 октября 2015 года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целей проведения КОМ на 2016 год и на 15 ноября 2015 года для целей проведения КОМ на 2017–2019 годы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)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>, в котором проводится КОМ,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C31" w:rsidRPr="00400F05" w:rsidRDefault="00FD7C31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FD7C31" w:rsidRPr="00400F05" w:rsidRDefault="00FD7C31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Параметры первой точки спроса: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</w:t>
            </w:r>
            <w:r w:rsidR="006A3BCE" w:rsidRPr="00400F05">
              <w:rPr>
                <w:rFonts w:ascii="Garamond" w:hAnsi="Garamond"/>
                <w:sz w:val="22"/>
                <w:szCs w:val="22"/>
              </w:rPr>
              <w:t>;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FD7C31" w:rsidRPr="00400F05" w:rsidRDefault="00FD7C31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Параметры второй точки спроса: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FD7C31" w:rsidRPr="00400F05" w:rsidRDefault="00FD7C31" w:rsidP="00F306F1">
            <w:pPr>
              <w:widowControl w:val="0"/>
              <w:numPr>
                <w:ilvl w:val="0"/>
                <w:numId w:val="8"/>
              </w:numPr>
              <w:spacing w:before="120" w:after="120"/>
              <w:ind w:left="0"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FD7C31" w:rsidRPr="00400F05" w:rsidRDefault="00FD7C31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на 1 августа года, в котором проводится КОМ,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lastRenderedPageBreak/>
              <w:t>которого проводится КОМ.</w:t>
            </w:r>
          </w:p>
        </w:tc>
      </w:tr>
      <w:tr w:rsidR="00E14A6A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A6A" w:rsidRPr="00400F05" w:rsidRDefault="00E14A6A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2.1.3.7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A" w:rsidRPr="00400F05" w:rsidRDefault="00E14A6A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Объем электрической энергии, соответствующий объему поставки мощности в зарубежные энергосистемы, определяется СО на основании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следующих данных:</w:t>
            </w:r>
          </w:p>
          <w:p w:rsidR="00E14A6A" w:rsidRPr="00400F05" w:rsidRDefault="00E14A6A" w:rsidP="00F306F1">
            <w:pPr>
              <w:widowControl w:val="0"/>
              <w:numPr>
                <w:ilvl w:val="0"/>
                <w:numId w:val="9"/>
              </w:numPr>
              <w:spacing w:before="120" w:after="120"/>
              <w:ind w:hanging="294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для КОМ на 2016, 2017, 2018, 2019 годы – данных о гарантированном экспорте электрической энергии (мощности), полученных от организации, осуществляющей экспорт-импорт электрической энергии;</w:t>
            </w:r>
          </w:p>
          <w:p w:rsidR="00E14A6A" w:rsidRPr="00400F05" w:rsidRDefault="00E14A6A" w:rsidP="00F306F1">
            <w:pPr>
              <w:widowControl w:val="0"/>
              <w:numPr>
                <w:ilvl w:val="0"/>
                <w:numId w:val="9"/>
              </w:numPr>
              <w:spacing w:before="120" w:after="120"/>
              <w:ind w:hanging="295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для КОМ на 2020 и последующие годы – 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данных, полученных от КО в соответствии с п. 2.1.3.8 настоящего Регламента, о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среднем арифметическом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фактическом почасовом </w:t>
            </w:r>
            <w:proofErr w:type="spellStart"/>
            <w:r w:rsidRPr="00400F05">
              <w:rPr>
                <w:rFonts w:ascii="Garamond" w:hAnsi="Garamond"/>
                <w:bCs/>
                <w:sz w:val="22"/>
                <w:szCs w:val="22"/>
              </w:rPr>
              <w:t>переток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е</w:t>
            </w:r>
            <w:proofErr w:type="spellEnd"/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электрической энергии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исходя из фактических значений </w:t>
            </w:r>
            <w:proofErr w:type="spellStart"/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перетока</w:t>
            </w:r>
            <w:proofErr w:type="spellEnd"/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в зарубежные энергосистемы в предшествующие периоды.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A" w:rsidRPr="00400F05" w:rsidRDefault="00E14A6A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Объем электрической энергии, соответствующий объему поставки мощности в зарубежные энергосистемы, определяется СО на основании данных, полученных от КО в соответствии с п. 2.1.3.8 настоящего Регламента, о 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максимальном и минимальном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фактическом почасовом 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значении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400F05">
              <w:rPr>
                <w:rFonts w:ascii="Garamond" w:hAnsi="Garamond"/>
                <w:bCs/>
                <w:sz w:val="22"/>
                <w:szCs w:val="22"/>
              </w:rPr>
              <w:t>переток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а</w:t>
            </w:r>
            <w:proofErr w:type="spellEnd"/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электрической энергии 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(экспорта)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в зарубежные энергосистемы в предшествующие периоды.</w:t>
            </w:r>
          </w:p>
          <w:p w:rsidR="00E14A6A" w:rsidRPr="00400F05" w:rsidRDefault="00E14A6A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C1986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986" w:rsidRPr="00400F05" w:rsidRDefault="008C1986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986" w:rsidRPr="00400F05" w:rsidRDefault="008C1986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зарегистрированного в отношении объектов ВИЭ), прошедшие процедуру регистрации в качестве генерирующей единицы мощности (ГЕМ), в соответствии с </w:t>
            </w:r>
            <w:r w:rsidRPr="00400F05">
              <w:rPr>
                <w:rFonts w:ascii="Garamond" w:hAnsi="Garamond"/>
                <w:i/>
                <w:sz w:val="22"/>
                <w:szCs w:val="22"/>
                <w:lang w:eastAsia="en-US"/>
              </w:rPr>
              <w:t>Порядком регистрации генерирующих единиц мощности (ГЕМ)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1 августа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(на 1 октября для целей проведения КОМ на 2016 год и на 1 ноября для целей проведения КОМ на 2017–2019 годы)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 года, в котором проводится КОМ, получено право участия в торговле электрической энергией и мощностью (либо в торговле мощностью в отношении 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условных ГТП генерации) в соответствии с </w:t>
            </w:r>
            <w:r w:rsidRPr="00400F05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допуска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 к </w:t>
            </w:r>
            <w:r w:rsidRPr="00400F05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  <w:p w:rsidR="008C1986" w:rsidRPr="00400F05" w:rsidRDefault="008C1986" w:rsidP="00F306F1">
            <w:pPr>
              <w:widowControl w:val="0"/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2015 году также включаются генерирующие объекты (за исключением генерирующего оборудования, зарегистрированного в отношении объектов ВИЭ), прошедшие процедуру регистрации в качестве генерирующей единицы мощности (ГЕМ), зарегистрированные в составе условных ГТП генерации, в отношении которых не позднее 12 октября 2015 года (для целей проведения КОМ на 2016 год) и не позднее 15 ноября 2015 года (для целей проведения КОМ на 2017–2019 годы) Правление КО приняло решение о присвоении права на участие в торговле мощностью с даты не позднее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1 декабря 2015 года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:rsidR="008C1986" w:rsidRPr="00400F05" w:rsidRDefault="008C1986" w:rsidP="00F306F1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случае регистрации ГЕМ и оформления 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Акта регистрации ГЕМ для целей участия в КОМ на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2017–2019 годы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по форме Г-1КОМ в соответствии с </w:t>
            </w:r>
            <w:proofErr w:type="spellStart"/>
            <w:r w:rsidRPr="00400F05">
              <w:rPr>
                <w:rFonts w:ascii="Garamond" w:hAnsi="Garamond"/>
                <w:bCs/>
                <w:sz w:val="22"/>
                <w:szCs w:val="22"/>
              </w:rPr>
              <w:t>пп</w:t>
            </w:r>
            <w:proofErr w:type="spellEnd"/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. 2.5, 3.1.7, 3.2.14 </w:t>
            </w:r>
            <w:r w:rsidRPr="00400F05">
              <w:rPr>
                <w:rFonts w:ascii="Garamond" w:hAnsi="Garamond"/>
                <w:sz w:val="22"/>
                <w:szCs w:val="22"/>
              </w:rPr>
              <w:t>Порядка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>регистрации ГЕМ (приложение 1 к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 xml:space="preserve"> Регламенту проведения конкурентных отборов мощности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</w:rPr>
              <w:t>)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>генерирующее оборудование включается в Реестр поставщиков и генерирующих объектов, допущенных к участию в КОМ, а также в Реестр генерирующих объектов, поставляющих мощность в вынужденном режиме, в следующем порядке:</w:t>
            </w:r>
          </w:p>
          <w:p w:rsidR="008C1986" w:rsidRPr="00400F05" w:rsidRDefault="008C1986" w:rsidP="00F306F1">
            <w:pPr>
              <w:widowControl w:val="0"/>
              <w:numPr>
                <w:ilvl w:val="0"/>
                <w:numId w:val="10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в составе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ГЕМ, зарегистрированных в соответствии с Актом регистрации ГЕМ по форме Г-1КОМ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не позднее 30 ноября 2015 года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, в случае если участник оптового рынка подал заявление в соответствии с п. 3.1.7 Порядка регистрации ГЕМ (Приложение 1 к настоящему Регламенту) и данный состав ГЕМ соответствует составу генерирующего оборудования в ГТП генерации, включенных в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Реестр поставщиков и генерирующих объектов, допущенных к участию в КОМ, или Реестр генерирующих объектов, поставляющих мощность в вынужденном режиме на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соответствующий год, в том числе актуализированные в соответствии с п. 3.2.2 или 3.3.2 настоящего Регламента;</w:t>
            </w:r>
          </w:p>
          <w:p w:rsidR="008C1986" w:rsidRPr="00400F05" w:rsidRDefault="008C1986" w:rsidP="00F306F1">
            <w:pPr>
              <w:widowControl w:val="0"/>
              <w:numPr>
                <w:ilvl w:val="0"/>
                <w:numId w:val="10"/>
              </w:numPr>
              <w:spacing w:before="120" w:after="120"/>
              <w:ind w:left="1281" w:hanging="357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составе ГЕМ, 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зарегистрированных в соответствии с Актом регистрации ГЕМ по форме </w:t>
            </w:r>
            <w:r w:rsidRPr="00400F05">
              <w:rPr>
                <w:rFonts w:ascii="Garamond" w:hAnsi="Garamond"/>
                <w:sz w:val="22"/>
                <w:szCs w:val="22"/>
              </w:rPr>
              <w:t>Г-1, в ином случае.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986" w:rsidRPr="00400F05" w:rsidRDefault="008C1986" w:rsidP="00F306F1">
            <w:pPr>
              <w:widowControl w:val="0"/>
              <w:spacing w:before="120" w:after="120"/>
              <w:ind w:firstLine="74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зарегистрированного в отношении объектов ВИЭ), прошедшие процедуру регистрации в качестве генерирующей единицы мощности (ГЕМ), в соответствии с </w:t>
            </w:r>
            <w:r w:rsidRPr="00400F05">
              <w:rPr>
                <w:rFonts w:ascii="Garamond" w:hAnsi="Garamond"/>
                <w:i/>
                <w:sz w:val="22"/>
                <w:szCs w:val="22"/>
                <w:lang w:eastAsia="en-US"/>
              </w:rPr>
              <w:t>Порядком регистрации генерирующих единиц мощности (ГЕМ)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1 </w:t>
            </w:r>
            <w:r w:rsidR="005905B4"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августа 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года, в котором проводится КОМ,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400F05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допуска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 к </w:t>
            </w:r>
            <w:r w:rsidRPr="00400F05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  <w:p w:rsidR="00AF231B" w:rsidRPr="00400F05" w:rsidRDefault="00AF231B" w:rsidP="00F306F1">
            <w:pPr>
              <w:widowControl w:val="0"/>
              <w:spacing w:before="120" w:after="120"/>
              <w:ind w:firstLine="74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E0B6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2016 году также включаются генерирующие объекты (за исключением генерирующего оборудования, зарегистрированного в отношении объектов ВИЭ), прошедшие процедуру регистрации в качестве генерирующей единицы мощности (ГЕМ), зарегистрированные в составе условных ГТП генерации, в отношении которых не позднее 15 августа 2016 года (для целей проведения КОМ на 2020 год) Правление КО приняло решение о присвоении права на участие в торговле мощностью с даты не позднее 1 сентября 2016 года.</w:t>
            </w:r>
          </w:p>
          <w:p w:rsidR="006A3BCE" w:rsidRPr="00400F05" w:rsidRDefault="006A3BCE" w:rsidP="00F306F1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случае регистрации ГЕМ и оформления 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Акта регистрации ГЕМ для целей участия в КОМ 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на </w:t>
            </w:r>
            <w:r w:rsidR="00C651D8"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2020 год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по форме Г-1КОМ в соответствии с </w:t>
            </w:r>
            <w:proofErr w:type="spellStart"/>
            <w:r w:rsidRPr="00400F05">
              <w:rPr>
                <w:rFonts w:ascii="Garamond" w:hAnsi="Garamond"/>
                <w:bCs/>
                <w:sz w:val="22"/>
                <w:szCs w:val="22"/>
              </w:rPr>
              <w:t>пп</w:t>
            </w:r>
            <w:proofErr w:type="spellEnd"/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. 2.5, 3.1.7, 3.2.14 </w:t>
            </w:r>
            <w:r w:rsidRPr="00400F05">
              <w:rPr>
                <w:rFonts w:ascii="Garamond" w:hAnsi="Garamond"/>
                <w:sz w:val="22"/>
                <w:szCs w:val="22"/>
              </w:rPr>
              <w:t>Порядка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>регистрации ГЕМ (приложение 1 к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 xml:space="preserve"> Регламенту проведения конкурентных отборов мощности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</w:rPr>
              <w:t>)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>генерирующее оборудование включается в Реестр поставщиков и генерирующих объектов, допущенных к участию в КОМ, а также в Реестр генерирующих объектов, поставляющих мощность в вынужденном режиме, в следующем порядке:</w:t>
            </w:r>
          </w:p>
          <w:p w:rsidR="006A3BCE" w:rsidRPr="00400F05" w:rsidRDefault="006A3BCE" w:rsidP="00F306F1">
            <w:pPr>
              <w:widowControl w:val="0"/>
              <w:numPr>
                <w:ilvl w:val="0"/>
                <w:numId w:val="10"/>
              </w:numPr>
              <w:spacing w:before="120" w:after="120"/>
              <w:ind w:left="743" w:hanging="567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в составе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ГЕМ, зарегистрированных в соответствии с Актом регистрации ГЕМ по форме Г-1КОМ 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не позднее </w:t>
            </w:r>
            <w:r w:rsidR="004F76DB"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1 сентября 2016 года</w:t>
            </w:r>
            <w:r w:rsidRPr="004E0B6C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в случае если участник оптового рынка подал заявление в соответствии с п. 3.1.7 Порядка регистрации ГЕМ (Приложение 1 к настоящему Регламенту) и данный состав ГЕМ соответствует составу генерирующего оборудования в ГТП генерации, включенных в </w:t>
            </w:r>
            <w:r w:rsidRPr="00400F05">
              <w:rPr>
                <w:rFonts w:ascii="Garamond" w:hAnsi="Garamond"/>
                <w:sz w:val="22"/>
                <w:szCs w:val="22"/>
              </w:rPr>
              <w:t>Реестр поставщиков и генерирующих объектов, допущенных к участию в КОМ, или Реестр генерирующих объектов, поставляющих мощность в вынужденном режиме на соответствующий год, в том числе актуализированные в соответствии с п. 3.2.2 или 3.3.2 настоящего Регламента;</w:t>
            </w:r>
          </w:p>
          <w:p w:rsidR="008C1986" w:rsidRPr="00400F05" w:rsidRDefault="006A3BCE" w:rsidP="00F306F1">
            <w:pPr>
              <w:widowControl w:val="0"/>
              <w:numPr>
                <w:ilvl w:val="0"/>
                <w:numId w:val="10"/>
              </w:numPr>
              <w:spacing w:before="120" w:after="120"/>
              <w:ind w:left="743" w:hanging="567"/>
              <w:jc w:val="both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в составе ГЕМ, зарегистрированных в соответствии с Актом регистрации ГЕМ по форме Г-1, в ином случае.</w:t>
            </w:r>
          </w:p>
        </w:tc>
      </w:tr>
      <w:tr w:rsidR="00454006" w:rsidRPr="008C2F61" w:rsidTr="00EF6217">
        <w:trPr>
          <w:trHeight w:val="2259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006" w:rsidRPr="00400F05" w:rsidRDefault="00454006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06" w:rsidRPr="00400F05" w:rsidRDefault="00454006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0" w:name="_Toc312742895"/>
            <w:bookmarkStart w:id="1" w:name="_Toc279587401"/>
            <w:bookmarkStart w:id="2" w:name="_Toc271107231"/>
            <w:bookmarkStart w:id="3" w:name="_Toc396920255"/>
            <w:bookmarkStart w:id="4" w:name="_Toc428983292"/>
            <w:bookmarkStart w:id="5" w:name="_Toc431820826"/>
            <w:r w:rsidRPr="00400F05">
              <w:rPr>
                <w:rFonts w:ascii="Garamond" w:hAnsi="Garamond"/>
                <w:b/>
                <w:sz w:val="22"/>
                <w:szCs w:val="22"/>
              </w:rPr>
              <w:t>Формирование Реестра поставщиков и генерирующих объектов, допущенных к участию в КОМ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454006" w:rsidRDefault="00454006" w:rsidP="00F306F1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Реестр поставщиков и генерирующих объектов, допущенных к участию в КОМ, формируется Коммерческим оператором и передается Системному оператору не позднее чем за 45 календарных дней до даты окончания срока подачи ценовых заявок на продажу мощности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(для целей проведения КОМ на 2017–2019 годы не позднее 1 ноября 2015 года)</w:t>
            </w:r>
            <w:r w:rsidRPr="00400F05">
              <w:rPr>
                <w:rFonts w:ascii="Garamond" w:hAnsi="Garamond"/>
                <w:sz w:val="22"/>
                <w:szCs w:val="22"/>
              </w:rPr>
              <w:t>.</w:t>
            </w:r>
          </w:p>
          <w:p w:rsidR="004269DA" w:rsidRPr="00400F05" w:rsidRDefault="004269DA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06" w:rsidRPr="00400F05" w:rsidRDefault="00454006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t>Формирование Реестра поставщиков и генерирующих объектов, допущенных к участию в КОМ</w:t>
            </w:r>
          </w:p>
          <w:p w:rsidR="00454006" w:rsidRDefault="00454006" w:rsidP="00F306F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Реестр поставщиков и генерирующих объектов, допущенных к участию в КОМ, формируется Коммерческим оператором и передается Системному оператору не позднее чем за 45 календарных дней до даты окончания срока подачи ценовых заявок на продажу мощности. </w:t>
            </w:r>
          </w:p>
          <w:p w:rsidR="00454006" w:rsidRPr="00400F05" w:rsidRDefault="004269DA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A1177E" w:rsidRPr="008C2F61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77E" w:rsidRPr="00400F05" w:rsidRDefault="00A1177E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7E" w:rsidRPr="00400F05" w:rsidRDefault="00A1177E" w:rsidP="00F306F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Реестр поставщиков и генерирующих объектов, допущенных к участию в КОМ, подлежит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корректировке </w:t>
            </w:r>
            <w:r w:rsidRPr="00400F05">
              <w:rPr>
                <w:rFonts w:ascii="Garamond" w:hAnsi="Garamond"/>
                <w:sz w:val="22"/>
                <w:szCs w:val="22"/>
              </w:rPr>
              <w:t>в части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2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включения в него ГЕМ, зарегистрированных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в составе условных ГТП генерации, в отношении которых выполнено соответствующее условие пункта 3.1.4 настоящего Регламента;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2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для целей проведения КОМ на 2016 год – актуализации состава ГЕМ, зарегистрированных по форме Г-1А в порядке, определенном в п. 3.2.15 Порядка регистрации ГЕМ (приложение 1 к</w:t>
            </w:r>
            <w:r w:rsidRPr="00400F0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Регламенту проведения конкурентных отборов мощности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19.3 к </w:t>
            </w:r>
            <w:r w:rsidRPr="00400F05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))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2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целей проведения КОМ на 2017–2019 годы - актуализации состава ГЕМ и (или) ГТП, в отношении которых на 1 декабря 2015 года получено право участия в торговле электрической энергией и мощностью в соответствии с </w:t>
            </w:r>
            <w:r w:rsidRPr="00400F05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допуска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400F05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), –</w:t>
            </w:r>
          </w:p>
          <w:p w:rsidR="00A1177E" w:rsidRPr="00400F05" w:rsidRDefault="00A1177E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 xml:space="preserve">и передается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не позднее 23 октября 2015 года для целей проведения КОМ на 2016 год и не позднее 8 декабря для целей проведения КОМ на 2017–2019 годы.</w:t>
            </w:r>
          </w:p>
          <w:p w:rsidR="00A1177E" w:rsidRPr="00400F05" w:rsidRDefault="00A1177E" w:rsidP="00F306F1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Реестр поставщиков и генерирующих объектов, допущенных к участию в КОМ, подлежит корректировке в части: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1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A1177E" w:rsidRPr="00400F05" w:rsidRDefault="00A1177E" w:rsidP="00F306F1">
            <w:pPr>
              <w:pStyle w:val="ad"/>
              <w:widowControl w:val="0"/>
              <w:numPr>
                <w:ilvl w:val="0"/>
                <w:numId w:val="11"/>
              </w:num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и/или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зоны, –</w:t>
            </w:r>
          </w:p>
          <w:p w:rsidR="00A1177E" w:rsidRPr="00400F05" w:rsidRDefault="00A1177E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и передается </w:t>
            </w:r>
            <w:proofErr w:type="gramStart"/>
            <w:r w:rsidRPr="00400F05">
              <w:rPr>
                <w:szCs w:val="22"/>
                <w:lang w:val="ru-RU"/>
              </w:rPr>
              <w:t>в СО</w:t>
            </w:r>
            <w:proofErr w:type="gramEnd"/>
            <w:r w:rsidRPr="00400F05">
              <w:rPr>
                <w:szCs w:val="22"/>
                <w:lang w:val="ru-RU"/>
              </w:rPr>
              <w:t xml:space="preserve"> не позднее 1 (одного) дня до даты </w:t>
            </w:r>
            <w:r w:rsidRPr="00400F05">
              <w:rPr>
                <w:bCs/>
                <w:szCs w:val="22"/>
                <w:lang w:val="ru-RU"/>
              </w:rPr>
              <w:t>окончания срока подачи ценовых заявок на продажу мощности</w:t>
            </w:r>
            <w:r w:rsidRPr="00400F05">
              <w:rPr>
                <w:szCs w:val="22"/>
                <w:lang w:val="ru-RU"/>
              </w:rPr>
              <w:t>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0A8" w:rsidRPr="00400F05" w:rsidRDefault="00A1177E" w:rsidP="00F306F1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 xml:space="preserve">Реестр поставщиков и генерирующих объектов, допущенных к участию в КОМ, </w:t>
            </w:r>
            <w:r w:rsidR="005905B4" w:rsidRPr="00400F05">
              <w:rPr>
                <w:rFonts w:ascii="Garamond" w:hAnsi="Garamond"/>
                <w:sz w:val="22"/>
                <w:szCs w:val="22"/>
                <w:highlight w:val="yellow"/>
              </w:rPr>
              <w:t>сформированный в соответствии с п. 3.2.1 настоящего Регламента,</w:t>
            </w:r>
            <w:r w:rsidR="005905B4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подлежит </w:t>
            </w:r>
            <w:r w:rsidR="008C2F61" w:rsidRPr="00400F05">
              <w:rPr>
                <w:rFonts w:ascii="Garamond" w:hAnsi="Garamond"/>
                <w:sz w:val="22"/>
                <w:szCs w:val="22"/>
                <w:highlight w:val="yellow"/>
              </w:rPr>
              <w:t>актуализации</w:t>
            </w:r>
            <w:r w:rsidR="00267E2F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>в части</w:t>
            </w:r>
            <w:r w:rsidR="00D320A8" w:rsidRPr="00400F05">
              <w:rPr>
                <w:rFonts w:ascii="Garamond" w:hAnsi="Garamond"/>
                <w:sz w:val="22"/>
                <w:szCs w:val="22"/>
              </w:rPr>
              <w:t>:</w:t>
            </w:r>
          </w:p>
          <w:p w:rsidR="00D320A8" w:rsidRPr="00400F05" w:rsidRDefault="00D320A8" w:rsidP="00F306F1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-</w:t>
            </w:r>
            <w:r w:rsidR="005905B4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6251C" w:rsidRPr="00400F05">
              <w:rPr>
                <w:rFonts w:ascii="Garamond" w:hAnsi="Garamond"/>
                <w:sz w:val="22"/>
                <w:szCs w:val="22"/>
              </w:rPr>
              <w:t xml:space="preserve">включения в него ГЕМ, зарегистрированных </w:t>
            </w:r>
            <w:r w:rsidR="00BD0678"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proofErr w:type="gramStart"/>
            <w:r w:rsidR="00BD0678"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форме </w:t>
            </w:r>
            <w:r w:rsidR="00B66ACB"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 Г</w:t>
            </w:r>
            <w:proofErr w:type="gramEnd"/>
            <w:r w:rsidR="00B66ACB"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-1КОМ в соответствии с </w:t>
            </w:r>
            <w:proofErr w:type="spellStart"/>
            <w:r w:rsidR="00B66ACB" w:rsidRPr="004E0B6C">
              <w:rPr>
                <w:rFonts w:ascii="Garamond" w:hAnsi="Garamond"/>
                <w:sz w:val="22"/>
                <w:szCs w:val="22"/>
                <w:highlight w:val="yellow"/>
              </w:rPr>
              <w:t>пп</w:t>
            </w:r>
            <w:proofErr w:type="spellEnd"/>
            <w:r w:rsidR="00B66ACB"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. 2.5, 3.1.7, 3.2.14 Порядка регистрации ГЕМ (приложение 1 к </w:t>
            </w:r>
            <w:r w:rsidR="00B66ACB" w:rsidRPr="007F5E0C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проведения конкурентных отборов мощности</w:t>
            </w:r>
            <w:r w:rsidR="00B66ACB"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19.3 к </w:t>
            </w:r>
            <w:r w:rsidR="00B66ACB" w:rsidRPr="007F5E0C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B66ACB" w:rsidRPr="004E0B6C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B66ACB" w:rsidRPr="00400F05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D320A8" w:rsidRPr="004E0B6C" w:rsidRDefault="00D320A8" w:rsidP="00F306F1">
            <w:pPr>
              <w:widowControl w:val="0"/>
              <w:numPr>
                <w:ilvl w:val="0"/>
                <w:numId w:val="11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D320A8" w:rsidRPr="004E0B6C" w:rsidRDefault="00D320A8" w:rsidP="00F306F1">
            <w:pPr>
              <w:pStyle w:val="ad"/>
              <w:widowControl w:val="0"/>
              <w:numPr>
                <w:ilvl w:val="0"/>
                <w:numId w:val="11"/>
              </w:num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</w:rPr>
            </w:pP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уточнения признаков и (или) величин, указанных в п. 3.2.3 настоящего Регламента, в том числе в случае установления ФАС России условий </w:t>
            </w:r>
            <w:r w:rsidR="005411E1">
              <w:rPr>
                <w:rFonts w:ascii="Garamond" w:hAnsi="Garamond"/>
                <w:sz w:val="22"/>
                <w:szCs w:val="22"/>
                <w:highlight w:val="yellow"/>
              </w:rPr>
              <w:t>или ограничений участия в КОМ и (</w:t>
            </w: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5411E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t xml:space="preserve">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</w:t>
            </w: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пределах одной ценовой зоны, - </w:t>
            </w:r>
          </w:p>
          <w:p w:rsidR="004F76DB" w:rsidRPr="00400F05" w:rsidRDefault="005905B4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и</w:t>
            </w:r>
            <w:r w:rsidR="004F76DB" w:rsidRPr="00400F05">
              <w:rPr>
                <w:rFonts w:ascii="Garamond" w:hAnsi="Garamond"/>
                <w:sz w:val="22"/>
                <w:szCs w:val="22"/>
              </w:rPr>
              <w:t xml:space="preserve"> передается </w:t>
            </w:r>
            <w:proofErr w:type="gramStart"/>
            <w:r w:rsidR="004F76DB" w:rsidRPr="00400F05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="004F76DB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F76DB"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за 6 (шесть) рабочих дней до даты </w:t>
            </w:r>
            <w:r w:rsidR="004F76DB"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окончания срока подачи ценовых заявок на продажу мощности</w:t>
            </w:r>
            <w:r w:rsidR="004F76DB" w:rsidRPr="00400F05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4F76DB" w:rsidRPr="00400F05" w:rsidRDefault="0047798C" w:rsidP="00F306F1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Актуализированный в </w:t>
            </w:r>
            <w:r w:rsidR="005905B4" w:rsidRPr="00400F05">
              <w:rPr>
                <w:rFonts w:ascii="Garamond" w:hAnsi="Garamond"/>
                <w:sz w:val="22"/>
                <w:szCs w:val="22"/>
                <w:highlight w:val="yellow"/>
              </w:rPr>
              <w:t>соответствии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с настоящим пунктом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F76DB" w:rsidRPr="00400F05">
              <w:rPr>
                <w:rFonts w:ascii="Garamond" w:hAnsi="Garamond"/>
                <w:sz w:val="22"/>
                <w:szCs w:val="22"/>
              </w:rPr>
              <w:t xml:space="preserve">Реестр поставщиков и генерирующих объектов, допущенных к участию в КОМ, </w:t>
            </w:r>
            <w:r w:rsidR="00A33649" w:rsidRPr="00400F05">
              <w:rPr>
                <w:rFonts w:ascii="Garamond" w:hAnsi="Garamond"/>
                <w:sz w:val="22"/>
                <w:szCs w:val="22"/>
              </w:rPr>
              <w:t xml:space="preserve">может быть повторно скорректирован КО </w:t>
            </w:r>
            <w:r w:rsidR="004F76DB" w:rsidRPr="00400F05">
              <w:rPr>
                <w:rFonts w:ascii="Garamond" w:hAnsi="Garamond"/>
                <w:sz w:val="22"/>
                <w:szCs w:val="22"/>
              </w:rPr>
              <w:t>в части: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1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47798C" w:rsidRPr="00400F05" w:rsidRDefault="00A1177E" w:rsidP="00F306F1">
            <w:pPr>
              <w:pStyle w:val="ad"/>
              <w:widowControl w:val="0"/>
              <w:numPr>
                <w:ilvl w:val="0"/>
                <w:numId w:val="11"/>
              </w:num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и/или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</w:t>
            </w:r>
            <w:r w:rsidR="0047798C" w:rsidRPr="00400F05">
              <w:rPr>
                <w:rFonts w:ascii="Garamond" w:hAnsi="Garamond"/>
                <w:sz w:val="22"/>
                <w:szCs w:val="22"/>
              </w:rPr>
              <w:t>, –</w:t>
            </w:r>
          </w:p>
          <w:p w:rsidR="00A1177E" w:rsidRPr="00400F05" w:rsidRDefault="0047798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и переда</w:t>
            </w:r>
            <w:r w:rsidR="00A33649" w:rsidRPr="00400F05">
              <w:rPr>
                <w:szCs w:val="22"/>
                <w:lang w:val="ru-RU"/>
              </w:rPr>
              <w:t>н</w:t>
            </w:r>
            <w:r w:rsidRPr="00400F05">
              <w:rPr>
                <w:szCs w:val="22"/>
                <w:lang w:val="ru-RU"/>
              </w:rPr>
              <w:t xml:space="preserve"> </w:t>
            </w:r>
            <w:proofErr w:type="gramStart"/>
            <w:r w:rsidRPr="00400F05">
              <w:rPr>
                <w:szCs w:val="22"/>
                <w:lang w:val="ru-RU"/>
              </w:rPr>
              <w:t>в СО</w:t>
            </w:r>
            <w:proofErr w:type="gramEnd"/>
            <w:r w:rsidRPr="00400F05">
              <w:rPr>
                <w:szCs w:val="22"/>
                <w:lang w:val="ru-RU"/>
              </w:rPr>
              <w:t xml:space="preserve"> не позднее 1 (одного) дня до даты </w:t>
            </w:r>
            <w:r w:rsidRPr="00400F05">
              <w:rPr>
                <w:bCs/>
                <w:szCs w:val="22"/>
                <w:lang w:val="ru-RU"/>
              </w:rPr>
              <w:t>окончания срока подачи ценовых заявок на продажу мощности</w:t>
            </w:r>
            <w:r w:rsidRPr="00400F05">
              <w:rPr>
                <w:szCs w:val="22"/>
                <w:lang w:val="ru-RU"/>
              </w:rPr>
              <w:t>.</w:t>
            </w:r>
          </w:p>
        </w:tc>
      </w:tr>
      <w:tr w:rsidR="00A1177E" w:rsidRPr="008C2F61" w:rsidTr="00EF6217">
        <w:trPr>
          <w:trHeight w:val="281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77E" w:rsidRPr="00400F05" w:rsidRDefault="00A1177E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3.3.1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7E" w:rsidRPr="00400F05" w:rsidRDefault="00A1177E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6" w:name="_Toc312742902"/>
            <w:bookmarkStart w:id="7" w:name="_Toc396920262"/>
            <w:bookmarkStart w:id="8" w:name="_Toc428983296"/>
            <w:bookmarkStart w:id="9" w:name="_Toc431820830"/>
            <w:r w:rsidRPr="00400F05">
              <w:rPr>
                <w:rFonts w:ascii="Garamond" w:hAnsi="Garamond"/>
                <w:b/>
                <w:sz w:val="22"/>
                <w:szCs w:val="22"/>
              </w:rPr>
              <w:t>Формирование Реестра генерирующих объектов,</w:t>
            </w:r>
            <w:bookmarkEnd w:id="6"/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 поставляющих мощность в вынужденном режиме</w:t>
            </w:r>
            <w:bookmarkEnd w:id="7"/>
            <w:bookmarkEnd w:id="8"/>
            <w:bookmarkEnd w:id="9"/>
          </w:p>
          <w:p w:rsidR="00A1177E" w:rsidRPr="00400F05" w:rsidRDefault="00A1177E" w:rsidP="00F306F1">
            <w:pPr>
              <w:widowControl w:val="0"/>
              <w:tabs>
                <w:tab w:val="left" w:pos="1134"/>
              </w:tabs>
              <w:spacing w:before="120" w:after="120"/>
              <w:jc w:val="both"/>
              <w:outlineLvl w:val="1"/>
              <w:rPr>
                <w:rFonts w:ascii="Garamond" w:hAnsi="Garamond"/>
                <w:sz w:val="22"/>
                <w:szCs w:val="22"/>
              </w:rPr>
            </w:pPr>
            <w:bookmarkStart w:id="10" w:name="_Toc312742903"/>
            <w:bookmarkStart w:id="11" w:name="_Toc362868989"/>
            <w:bookmarkStart w:id="12" w:name="_Toc365383335"/>
            <w:bookmarkStart w:id="13" w:name="_Toc396920263"/>
            <w:bookmarkStart w:id="14" w:name="_Toc428983297"/>
            <w:bookmarkStart w:id="15" w:name="_Toc431820831"/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3.3.1.1.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Реестр генерирующих объектов, поставляющих мощность в вынужденном режиме, формируется Коммерческим оператором и передается Системному оператору не позднее чем за 30 календарных дней до даты окончания срока подачи ценовых заявок на продажу мощности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(для целей проведения КОМ на 2016–2019 годы – не позднее 15 октября 2015 года)</w:t>
            </w:r>
            <w:r w:rsidRPr="00400F05">
              <w:rPr>
                <w:rFonts w:ascii="Garamond" w:hAnsi="Garamond"/>
                <w:sz w:val="22"/>
                <w:szCs w:val="22"/>
              </w:rPr>
              <w:t>.</w:t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  <w:p w:rsidR="00A1177E" w:rsidRPr="00400F05" w:rsidRDefault="00A1177E" w:rsidP="00F306F1">
            <w:pPr>
              <w:widowControl w:val="0"/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>3.3.1.2.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ab/>
            </w:r>
            <w:r w:rsidRPr="00400F05">
              <w:rPr>
                <w:rFonts w:ascii="Garamond" w:hAnsi="Garamond"/>
                <w:sz w:val="22"/>
                <w:szCs w:val="22"/>
              </w:rPr>
              <w:t>Для включения ГЕМ в Реестр генерирующих объектов, поставляющих мощность в вынужденном режиме в году, на который проводится КОМ, в отношении хотя бы одной единицы генерирующего оборудования, зарегистрированного в указанной ГЕМ, выполнены следующие условия: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чем за 45 дней до окончания срока подачи ценовых заявок на продажу мощности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(для целей проведения КОМ на 2016–2019 годы – не позднее 15 октября 2015 года)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вступило в силу решение Правительства Российской Федерации об отнесении генерирующего объекта к генерирующим объектам, поставляющим мощность в вынужденном режиме,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объекта;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не позднее чем за 50 дней до окончания срока подачи ценовых заявок на продажу мощности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(для целей проведения КОМ на 2016–2019 годы – не позднее 14 октября 2015 года)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поставщик предоставил Коммерческому оператору заявление о намерении поставлять мощность в вынужденном режиме в соответствии со стандартной формой, указанной в приложении 6 к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Регламенту отнесения генерирующих объектов к генерирующим объектам, поставляющим мощность в вынужденном режиме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(Приложение № 19.7 к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7E" w:rsidRPr="00400F05" w:rsidRDefault="00A1177E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lastRenderedPageBreak/>
              <w:t>Формирование Реестра генерирующих объектов, поставляющих мощность в вынужденном режиме</w:t>
            </w:r>
          </w:p>
          <w:p w:rsidR="00A1177E" w:rsidRPr="00400F05" w:rsidRDefault="00A1177E" w:rsidP="00F306F1">
            <w:pPr>
              <w:widowControl w:val="0"/>
              <w:tabs>
                <w:tab w:val="left" w:pos="1134"/>
              </w:tabs>
              <w:spacing w:before="120" w:after="120"/>
              <w:jc w:val="both"/>
              <w:outlineLvl w:val="1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3.3.1.1. </w:t>
            </w:r>
            <w:r w:rsidRPr="00400F05">
              <w:rPr>
                <w:rFonts w:ascii="Garamond" w:hAnsi="Garamond"/>
                <w:sz w:val="22"/>
                <w:szCs w:val="22"/>
              </w:rPr>
              <w:t>Реестр генерирующих объектов, поставляющих мощность в вынужденном режиме, формируется Коммерческим оператором и передается Системному оператору не позднее чем за 30 календарных дней до даты окончания срока подачи ценовых заявок на продажу мощности.</w:t>
            </w:r>
          </w:p>
          <w:p w:rsidR="00A1177E" w:rsidRPr="00400F05" w:rsidRDefault="00A1177E" w:rsidP="00F306F1">
            <w:pPr>
              <w:widowControl w:val="0"/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>3.3.1.2.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ab/>
            </w:r>
            <w:r w:rsidRPr="00400F05">
              <w:rPr>
                <w:rFonts w:ascii="Garamond" w:hAnsi="Garamond"/>
                <w:sz w:val="22"/>
                <w:szCs w:val="22"/>
              </w:rPr>
              <w:t>Для включения ГЕМ в Реестр генерирующих объектов, поставляющих мощность в вынужденном режиме в году, на который проводится КОМ, в отношении хотя бы одной единицы генерирующего оборудования, зарегистрированного в указанной ГЕМ, выполнены следующие условия: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не позднее чем за 45 дней до окончания срока подачи ценовых заявок на продажу мощности вступило в силу решение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Правительства Российской Федерации об отнесении генерирующего объекта к генерирующим объектам, поставляющим мощность в вынужденном режиме,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объекта;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не позднее чем за 50</w:t>
            </w:r>
            <w:r w:rsidR="007C2D7E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дней до окончания срока подачи ценовых заявок на продажу мощности поставщик предоставил Коммерческому оператору заявление о намерении поставлять мощность в вынужденном режиме в соответствии со стандартной формой, указанной в приложении 6 к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Регламенту отнесения генерирующих объектов к генерирующим объектам, поставляющим мощность в вынужденном режиме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(Приложение № 19.7 к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</w:rPr>
              <w:t>).</w:t>
            </w:r>
          </w:p>
          <w:p w:rsidR="00A1177E" w:rsidRPr="00400F05" w:rsidRDefault="00A1177E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</w:tr>
      <w:tr w:rsidR="00A1177E" w:rsidRPr="008C2F61" w:rsidTr="00EF6217">
        <w:trPr>
          <w:trHeight w:val="274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77E" w:rsidRPr="00400F05" w:rsidRDefault="00A1177E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3.3.2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7E" w:rsidRPr="00400F05" w:rsidRDefault="00A1177E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bookmarkStart w:id="16" w:name="_Toc396920264"/>
            <w:bookmarkStart w:id="17" w:name="_Toc428983298"/>
            <w:bookmarkStart w:id="18" w:name="_Toc431820832"/>
            <w:r w:rsidRPr="00400F05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Актуализация Реестра генерирующих объектов, поставляющих мощность в вынужденном режиме</w:t>
            </w:r>
            <w:bookmarkEnd w:id="16"/>
            <w:bookmarkEnd w:id="17"/>
            <w:bookmarkEnd w:id="18"/>
          </w:p>
          <w:p w:rsidR="00A1177E" w:rsidRPr="00400F05" w:rsidRDefault="00A1177E" w:rsidP="00F306F1">
            <w:pPr>
              <w:widowControl w:val="0"/>
              <w:spacing w:before="120" w:after="120"/>
              <w:ind w:firstLine="48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Реестр генерирующих объектов, поставляющих мощность в вынужденном режиме, может быть </w:t>
            </w:r>
            <w:r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скорректирован (в том числе в случае актуализации состава ГЕМ, зарегистрированных по форме Г-1А в порядке, определенном в п. 3.2.15 Порядка регистрации ГЕМ (приложение 1 к</w:t>
            </w:r>
            <w:r w:rsidRPr="00400F0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 xml:space="preserve"> Регламенту проведения конкурентных отборов мощности </w:t>
            </w:r>
            <w:r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(Приложение № 19.3 к </w:t>
            </w:r>
            <w:r w:rsidRPr="00400F0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))</w:t>
            </w:r>
            <w:r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 передан </w:t>
            </w:r>
            <w:proofErr w:type="gramStart"/>
            <w:r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СО</w:t>
            </w:r>
            <w:proofErr w:type="gramEnd"/>
            <w:r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: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не позднее 23 октября 2015 года для целей проведения КОМ на 2016 год и не позднее 8 декабря для целей проведения КОМ на 2017–2019 годы;</w:t>
            </w:r>
          </w:p>
          <w:p w:rsidR="00A1177E" w:rsidRPr="00400F05" w:rsidRDefault="00A1177E" w:rsidP="00F306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не позднее 1 (одного) дня до окончания срока подачи ценовых заявок на продажу мощности.</w:t>
            </w:r>
          </w:p>
          <w:p w:rsidR="00A1177E" w:rsidRPr="00400F05" w:rsidRDefault="00A1177E" w:rsidP="00F306F1">
            <w:pPr>
              <w:widowControl w:val="0"/>
              <w:autoSpaceDE w:val="0"/>
              <w:autoSpaceDN w:val="0"/>
              <w:spacing w:before="120" w:after="120"/>
              <w:ind w:firstLine="425"/>
              <w:jc w:val="both"/>
              <w:rPr>
                <w:rFonts w:ascii="Garamond" w:hAnsi="Garamond"/>
                <w:b/>
                <w:sz w:val="22"/>
                <w:szCs w:val="22"/>
                <w:lang w:val="x-none"/>
              </w:rPr>
            </w:pPr>
            <w:r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lastRenderedPageBreak/>
              <w:t xml:space="preserve">При этом скорректированные реестры генерирующих объектов, поставляющих мощность в вынужденном режиме, для целей проведения КОМ на 2017–2019 годы также подлежат актуализации с учетом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состава ГЕМ и (или) ГТП, в отношении которых на 1 декабря 2015 года получено право участия в торговле электрической энергией и мощностью в соответствии с </w:t>
            </w:r>
            <w:r w:rsidRPr="00400F05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допуска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400F05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77E" w:rsidRPr="00400F05" w:rsidRDefault="00A1177E" w:rsidP="00F306F1">
            <w:pPr>
              <w:widowControl w:val="0"/>
              <w:spacing w:before="120" w:after="120"/>
              <w:jc w:val="both"/>
              <w:outlineLvl w:val="2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00F05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lastRenderedPageBreak/>
              <w:t>Актуализация Реестра генерирующих объектов, поставляющих мощность в вынужденном режиме</w:t>
            </w:r>
          </w:p>
          <w:p w:rsidR="006153C9" w:rsidRPr="00400F05" w:rsidRDefault="00A1177E" w:rsidP="00F306F1">
            <w:pPr>
              <w:widowControl w:val="0"/>
              <w:spacing w:before="120" w:after="120"/>
              <w:ind w:firstLine="48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Реестр генерирующих объектов, поставляющих мощность в вынужденном режиме, может быть </w:t>
            </w:r>
            <w:r w:rsidR="008C2F61"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актуализирован</w:t>
            </w:r>
            <w:r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 передан </w:t>
            </w:r>
            <w:proofErr w:type="gramStart"/>
            <w:r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СО</w:t>
            </w:r>
            <w:proofErr w:type="gramEnd"/>
            <w:r w:rsidR="008C2F61" w:rsidRPr="00400F0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8C2F61" w:rsidRPr="00400F0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за </w:t>
            </w:r>
            <w:r w:rsidR="006153C9"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6 (шесть) </w:t>
            </w:r>
            <w:r w:rsidR="00231E4D"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рабочих </w:t>
            </w:r>
            <w:r w:rsidR="006153C9" w:rsidRPr="00400F05">
              <w:rPr>
                <w:rFonts w:ascii="Garamond" w:hAnsi="Garamond"/>
                <w:sz w:val="22"/>
                <w:szCs w:val="22"/>
                <w:highlight w:val="yellow"/>
              </w:rPr>
              <w:t>дней до даты окончания срока подачи цен</w:t>
            </w:r>
            <w:r w:rsidR="00D320A8" w:rsidRPr="00400F05">
              <w:rPr>
                <w:rFonts w:ascii="Garamond" w:hAnsi="Garamond"/>
                <w:sz w:val="22"/>
                <w:szCs w:val="22"/>
                <w:highlight w:val="yellow"/>
              </w:rPr>
              <w:t>овых заяво</w:t>
            </w:r>
            <w:r w:rsidR="005411E1">
              <w:rPr>
                <w:rFonts w:ascii="Garamond" w:hAnsi="Garamond"/>
                <w:sz w:val="22"/>
                <w:szCs w:val="22"/>
                <w:highlight w:val="yellow"/>
              </w:rPr>
              <w:t xml:space="preserve">к на продажу мощности, а также </w:t>
            </w:r>
            <w:r w:rsidR="00D320A8" w:rsidRPr="00400F05">
              <w:rPr>
                <w:rFonts w:ascii="Garamond" w:hAnsi="Garamond"/>
                <w:sz w:val="22"/>
                <w:szCs w:val="22"/>
                <w:highlight w:val="yellow"/>
              </w:rPr>
              <w:t>повторно скорректирован КО и передан в СО</w:t>
            </w:r>
            <w:r w:rsidR="00D320A8" w:rsidRPr="00400F05">
              <w:rPr>
                <w:rFonts w:ascii="Garamond" w:hAnsi="Garamond"/>
                <w:sz w:val="22"/>
                <w:szCs w:val="22"/>
              </w:rPr>
              <w:t xml:space="preserve"> не позднее 1 (одного) дня до даты окончания срока подачи ценовых заявок на продажу мощности.</w:t>
            </w:r>
          </w:p>
          <w:p w:rsidR="0047798C" w:rsidRPr="00400F05" w:rsidRDefault="0047798C" w:rsidP="00F306F1">
            <w:pPr>
              <w:widowControl w:val="0"/>
              <w:autoSpaceDE w:val="0"/>
              <w:autoSpaceDN w:val="0"/>
              <w:spacing w:before="120" w:after="120"/>
              <w:ind w:firstLine="459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717E19" w:rsidRPr="00293B6D" w:rsidTr="00EF6217">
        <w:trPr>
          <w:trHeight w:val="2117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>3.5</w:t>
            </w: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19" w:rsidRPr="00400F05" w:rsidRDefault="00717E19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400F05">
              <w:rPr>
                <w:szCs w:val="22"/>
                <w:lang w:val="ru-RU"/>
              </w:rPr>
              <w:t>в КО</w:t>
            </w:r>
            <w:proofErr w:type="gramEnd"/>
            <w:r w:rsidRPr="00400F05">
              <w:rPr>
                <w:szCs w:val="22"/>
                <w:lang w:val="ru-RU"/>
              </w:rPr>
              <w:t xml:space="preserve"> не позднее чем за 45 дней до окончания срока подачи ценовых заявок на продажу мощности. Указанный перечень формируется на основании зарегистрированных в составе ГТП генерации (или условных ГТП генерации), в отношении которых на 1 августа </w:t>
            </w:r>
            <w:r w:rsidRPr="00400F05">
              <w:rPr>
                <w:szCs w:val="22"/>
                <w:highlight w:val="yellow"/>
                <w:lang w:val="ru-RU"/>
              </w:rPr>
              <w:t>(для целей проведения КОМ на 2016–2019 годы – на 1 сентября)</w:t>
            </w:r>
            <w:r w:rsidRPr="00400F05">
              <w:rPr>
                <w:szCs w:val="22"/>
                <w:lang w:val="ru-RU"/>
              </w:rPr>
              <w:t xml:space="preserve"> года, в котором проводится КОМ, получено право участия в торговле электрической энергией и мощностью в соответствии с </w:t>
            </w:r>
            <w:r w:rsidRPr="00400F05">
              <w:rPr>
                <w:i/>
                <w:szCs w:val="22"/>
                <w:lang w:val="ru-RU"/>
              </w:rPr>
              <w:t>Регламентом допуска к торговой системе оптового рынка</w:t>
            </w:r>
            <w:r w:rsidRPr="00400F05">
              <w:rPr>
                <w:szCs w:val="22"/>
                <w:lang w:val="ru-RU"/>
              </w:rPr>
              <w:t xml:space="preserve"> (Приложение № 1 к </w:t>
            </w:r>
            <w:r w:rsidRPr="00400F05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00F05">
              <w:rPr>
                <w:szCs w:val="22"/>
                <w:lang w:val="ru-RU"/>
              </w:rPr>
              <w:t xml:space="preserve">), и может быть скорректирован до начала срока подачи ценовых заявок на продажу мощности в случае </w:t>
            </w:r>
            <w:r w:rsidRPr="00400F05">
              <w:rPr>
                <w:szCs w:val="22"/>
                <w:highlight w:val="yellow"/>
                <w:lang w:val="ru-RU"/>
              </w:rPr>
              <w:t>если</w:t>
            </w:r>
            <w:r w:rsidRPr="00400F05">
              <w:rPr>
                <w:szCs w:val="22"/>
                <w:lang w:val="ru-RU"/>
              </w:rPr>
              <w:t xml:space="preserve"> на 1 сентября года, на который проводится КОМ </w:t>
            </w:r>
            <w:r w:rsidRPr="00400F05">
              <w:rPr>
                <w:szCs w:val="22"/>
                <w:highlight w:val="yellow"/>
                <w:lang w:val="ru-RU"/>
              </w:rPr>
              <w:t>(для целей проведения КОМ на 2016–2019 годы – на 1 октября 2015 года)</w:t>
            </w:r>
            <w:r w:rsidRPr="00400F05">
              <w:rPr>
                <w:szCs w:val="22"/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требованиям.</w:t>
            </w:r>
          </w:p>
          <w:p w:rsidR="00717E19" w:rsidRPr="00400F05" w:rsidRDefault="00717E19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19" w:rsidRPr="00400F05" w:rsidRDefault="00717E19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400F05">
              <w:rPr>
                <w:szCs w:val="22"/>
                <w:lang w:val="ru-RU"/>
              </w:rPr>
              <w:t>в КО</w:t>
            </w:r>
            <w:proofErr w:type="gramEnd"/>
            <w:r w:rsidRPr="00400F05">
              <w:rPr>
                <w:szCs w:val="22"/>
                <w:lang w:val="ru-RU"/>
              </w:rPr>
              <w:t xml:space="preserve"> не позднее чем за 45 дней до окончания срока подачи ценовых заявок на продажу мощности. Указанный перечень </w:t>
            </w:r>
            <w:r w:rsidRPr="00400F05">
              <w:rPr>
                <w:szCs w:val="22"/>
                <w:highlight w:val="yellow"/>
                <w:lang w:val="ru-RU"/>
              </w:rPr>
              <w:t>ЕГО</w:t>
            </w:r>
            <w:r w:rsidRPr="00400F05">
              <w:rPr>
                <w:szCs w:val="22"/>
                <w:lang w:val="ru-RU"/>
              </w:rPr>
              <w:t xml:space="preserve"> формируется на основании зарегистрированных в составе ГТП генерации (или условных ГТП генерации), в отношении которых на 1 августа года, в котором проводится КОМ, получено право участия в торговле электрической энергией и мощностью в соответствии с </w:t>
            </w:r>
            <w:r w:rsidRPr="00400F05">
              <w:rPr>
                <w:i/>
                <w:szCs w:val="22"/>
                <w:lang w:val="ru-RU"/>
              </w:rPr>
              <w:t>Регламентом допуска к торговой системе оптового рынка</w:t>
            </w:r>
            <w:r w:rsidRPr="00400F05">
              <w:rPr>
                <w:szCs w:val="22"/>
                <w:lang w:val="ru-RU"/>
              </w:rPr>
              <w:t xml:space="preserve"> (Приложение № 1 к </w:t>
            </w:r>
            <w:r w:rsidRPr="00400F05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00F05">
              <w:rPr>
                <w:szCs w:val="22"/>
                <w:lang w:val="ru-RU"/>
              </w:rPr>
              <w:t xml:space="preserve">), </w:t>
            </w:r>
            <w:r w:rsidRPr="00400F05">
              <w:rPr>
                <w:szCs w:val="22"/>
                <w:highlight w:val="yellow"/>
                <w:lang w:val="ru-RU"/>
              </w:rPr>
              <w:t>и может быть скорректирован не позднее 3 (трех) рабочих дней</w:t>
            </w:r>
            <w:r w:rsidRPr="00400F05">
              <w:rPr>
                <w:szCs w:val="22"/>
                <w:lang w:val="ru-RU"/>
              </w:rPr>
              <w:t xml:space="preserve"> до начала срока подачи ценовых заявок на продажу мощности в случае </w:t>
            </w:r>
            <w:r w:rsidR="001969A0" w:rsidRPr="004E0B6C">
              <w:rPr>
                <w:szCs w:val="22"/>
                <w:highlight w:val="yellow"/>
                <w:lang w:val="ru-RU"/>
              </w:rPr>
              <w:t>выполнения хотя бы одного из следующих условий</w:t>
            </w:r>
            <w:r w:rsidRPr="00400F05">
              <w:rPr>
                <w:szCs w:val="22"/>
                <w:highlight w:val="yellow"/>
                <w:lang w:val="ru-RU"/>
              </w:rPr>
              <w:t>:</w:t>
            </w:r>
          </w:p>
          <w:p w:rsidR="00717E19" w:rsidRPr="00400F05" w:rsidRDefault="00717E19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highlight w:val="yellow"/>
                <w:lang w:val="ru-RU"/>
              </w:rPr>
              <w:t>а)</w:t>
            </w:r>
            <w:r w:rsidRPr="00400F05">
              <w:rPr>
                <w:szCs w:val="22"/>
                <w:lang w:val="ru-RU"/>
              </w:rPr>
              <w:t xml:space="preserve"> на 1 сентября года, на который проводится КОМ, 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</w:t>
            </w:r>
            <w:r w:rsidRPr="00400F05">
              <w:rPr>
                <w:szCs w:val="22"/>
                <w:highlight w:val="yellow"/>
                <w:lang w:val="ru-RU"/>
              </w:rPr>
              <w:t>,</w:t>
            </w:r>
            <w:r w:rsidRPr="00400F05">
              <w:rPr>
                <w:szCs w:val="22"/>
                <w:lang w:val="ru-RU"/>
              </w:rPr>
              <w:t xml:space="preserve"> </w:t>
            </w:r>
          </w:p>
          <w:p w:rsidR="00717E19" w:rsidRPr="00400F05" w:rsidRDefault="00717E19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highlight w:val="yellow"/>
                <w:lang w:val="ru-RU"/>
              </w:rPr>
            </w:pPr>
            <w:r w:rsidRPr="00400F05">
              <w:rPr>
                <w:szCs w:val="22"/>
                <w:highlight w:val="yellow"/>
                <w:lang w:val="ru-RU"/>
              </w:rPr>
              <w:t>б)</w:t>
            </w:r>
            <w:r w:rsidRPr="00400F05">
              <w:rPr>
                <w:szCs w:val="22"/>
                <w:lang w:val="ru-RU"/>
              </w:rPr>
              <w:t xml:space="preserve"> </w:t>
            </w:r>
            <w:r w:rsidR="00293B6D" w:rsidRPr="004E0B6C">
              <w:rPr>
                <w:szCs w:val="22"/>
                <w:highlight w:val="yellow"/>
                <w:lang w:val="ru-RU"/>
              </w:rPr>
              <w:t>изменен</w:t>
            </w:r>
            <w:r w:rsidR="00F73D80" w:rsidRPr="004E0B6C">
              <w:rPr>
                <w:szCs w:val="22"/>
                <w:highlight w:val="yellow"/>
                <w:lang w:val="ru-RU"/>
              </w:rPr>
              <w:t>а</w:t>
            </w:r>
            <w:r w:rsidRPr="004E0B6C">
              <w:rPr>
                <w:szCs w:val="22"/>
                <w:highlight w:val="yellow"/>
                <w:lang w:val="ru-RU"/>
              </w:rPr>
              <w:t xml:space="preserve"> </w:t>
            </w:r>
            <w:r w:rsidR="00F73D80" w:rsidRPr="004E0B6C">
              <w:rPr>
                <w:szCs w:val="22"/>
                <w:highlight w:val="yellow"/>
                <w:lang w:val="ru-RU"/>
              </w:rPr>
              <w:t xml:space="preserve">регистрационная информация </w:t>
            </w:r>
            <w:r w:rsidR="00F73D80" w:rsidRPr="00400F05">
              <w:rPr>
                <w:szCs w:val="22"/>
                <w:highlight w:val="yellow"/>
                <w:lang w:val="ru-RU"/>
              </w:rPr>
              <w:t xml:space="preserve">о </w:t>
            </w:r>
            <w:r w:rsidRPr="00400F05">
              <w:rPr>
                <w:szCs w:val="22"/>
                <w:highlight w:val="yellow"/>
                <w:lang w:val="ru-RU"/>
              </w:rPr>
              <w:t>год</w:t>
            </w:r>
            <w:r w:rsidR="00F73D80" w:rsidRPr="00400F05">
              <w:rPr>
                <w:szCs w:val="22"/>
                <w:highlight w:val="yellow"/>
                <w:lang w:val="ru-RU"/>
              </w:rPr>
              <w:t>е</w:t>
            </w:r>
            <w:r w:rsidRPr="00400F05">
              <w:rPr>
                <w:szCs w:val="22"/>
                <w:highlight w:val="yellow"/>
                <w:lang w:val="ru-RU"/>
              </w:rPr>
              <w:t xml:space="preserve"> выпуска паровой турбины</w:t>
            </w:r>
            <w:r w:rsidR="008724FC" w:rsidRPr="00400F05">
              <w:rPr>
                <w:szCs w:val="22"/>
                <w:highlight w:val="yellow"/>
                <w:lang w:val="ru-RU"/>
              </w:rPr>
              <w:t xml:space="preserve"> на основании данных о полной замене основных</w:t>
            </w:r>
            <w:r w:rsidR="001F6494">
              <w:rPr>
                <w:szCs w:val="22"/>
                <w:highlight w:val="yellow"/>
                <w:lang w:val="ru-RU"/>
              </w:rPr>
              <w:t xml:space="preserve"> частей турбины (статора(</w:t>
            </w:r>
            <w:proofErr w:type="spellStart"/>
            <w:r w:rsidR="001F6494">
              <w:rPr>
                <w:szCs w:val="22"/>
                <w:highlight w:val="yellow"/>
                <w:lang w:val="ru-RU"/>
              </w:rPr>
              <w:t>ов</w:t>
            </w:r>
            <w:proofErr w:type="spellEnd"/>
            <w:r w:rsidR="001F6494">
              <w:rPr>
                <w:szCs w:val="22"/>
                <w:highlight w:val="yellow"/>
                <w:lang w:val="ru-RU"/>
              </w:rPr>
              <w:t xml:space="preserve">) и </w:t>
            </w:r>
            <w:r w:rsidR="008724FC" w:rsidRPr="00400F05">
              <w:rPr>
                <w:szCs w:val="22"/>
                <w:highlight w:val="yellow"/>
                <w:lang w:val="ru-RU"/>
              </w:rPr>
              <w:t>ротора(</w:t>
            </w:r>
            <w:proofErr w:type="spellStart"/>
            <w:r w:rsidR="008724FC" w:rsidRPr="00400F05">
              <w:rPr>
                <w:szCs w:val="22"/>
                <w:highlight w:val="yellow"/>
                <w:lang w:val="ru-RU"/>
              </w:rPr>
              <w:t>ов</w:t>
            </w:r>
            <w:proofErr w:type="spellEnd"/>
            <w:r w:rsidR="008724FC" w:rsidRPr="00400F05">
              <w:rPr>
                <w:szCs w:val="22"/>
                <w:highlight w:val="yellow"/>
                <w:lang w:val="ru-RU"/>
              </w:rPr>
              <w:t>))</w:t>
            </w:r>
            <w:r w:rsidRPr="00400F05">
              <w:rPr>
                <w:szCs w:val="22"/>
                <w:highlight w:val="yellow"/>
                <w:lang w:val="ru-RU"/>
              </w:rPr>
              <w:t xml:space="preserve">, </w:t>
            </w:r>
            <w:r w:rsidR="00923629" w:rsidRPr="00400F05">
              <w:rPr>
                <w:szCs w:val="22"/>
                <w:highlight w:val="yellow"/>
                <w:lang w:val="ru-RU"/>
              </w:rPr>
              <w:t xml:space="preserve">подтвержденных документами, </w:t>
            </w:r>
            <w:r w:rsidRPr="00400F05">
              <w:rPr>
                <w:szCs w:val="22"/>
                <w:highlight w:val="yellow"/>
                <w:lang w:val="ru-RU"/>
              </w:rPr>
              <w:t>представленны</w:t>
            </w:r>
            <w:r w:rsidR="00923629" w:rsidRPr="00400F05">
              <w:rPr>
                <w:szCs w:val="22"/>
                <w:highlight w:val="yellow"/>
                <w:lang w:val="ru-RU"/>
              </w:rPr>
              <w:t>ми</w:t>
            </w:r>
            <w:r w:rsidRPr="00400F05">
              <w:rPr>
                <w:szCs w:val="22"/>
                <w:highlight w:val="yellow"/>
                <w:lang w:val="ru-RU"/>
              </w:rPr>
              <w:t xml:space="preserve"> участником в адрес СО не позднее 30 календарных дней до момента окончания подачи ценовых заявок для участия в КОМ на соответствующий год. К подтверждающим документам относятся</w:t>
            </w:r>
            <w:r w:rsidR="00293B6D" w:rsidRPr="00400F05">
              <w:rPr>
                <w:szCs w:val="22"/>
                <w:highlight w:val="yellow"/>
                <w:lang w:val="ru-RU"/>
              </w:rPr>
              <w:t xml:space="preserve"> в том числе</w:t>
            </w:r>
            <w:r w:rsidRPr="00400F05">
              <w:rPr>
                <w:szCs w:val="22"/>
                <w:highlight w:val="yellow"/>
                <w:lang w:val="ru-RU"/>
              </w:rPr>
              <w:t>:</w:t>
            </w:r>
          </w:p>
          <w:p w:rsidR="00717E19" w:rsidRPr="00400F05" w:rsidRDefault="00293B6D" w:rsidP="00F306F1">
            <w:pPr>
              <w:pStyle w:val="ab"/>
              <w:widowControl w:val="0"/>
              <w:numPr>
                <w:ilvl w:val="0"/>
                <w:numId w:val="3"/>
              </w:numPr>
              <w:spacing w:before="120" w:after="120"/>
              <w:jc w:val="both"/>
              <w:rPr>
                <w:szCs w:val="22"/>
                <w:highlight w:val="yellow"/>
                <w:lang w:val="ru-RU"/>
              </w:rPr>
            </w:pPr>
            <w:r w:rsidRPr="00400F05">
              <w:rPr>
                <w:szCs w:val="22"/>
                <w:highlight w:val="yellow"/>
                <w:lang w:val="ru-RU"/>
              </w:rPr>
              <w:t>а</w:t>
            </w:r>
            <w:r w:rsidR="00717E19" w:rsidRPr="00400F05">
              <w:rPr>
                <w:szCs w:val="22"/>
                <w:highlight w:val="yellow"/>
                <w:lang w:val="ru-RU"/>
              </w:rPr>
              <w:t>кты выполненных работ, ведомости объемов работ в ходе капитального ремонта;</w:t>
            </w:r>
          </w:p>
          <w:p w:rsidR="00717E19" w:rsidRPr="00400F05" w:rsidRDefault="00293B6D" w:rsidP="00F306F1">
            <w:pPr>
              <w:pStyle w:val="ab"/>
              <w:widowControl w:val="0"/>
              <w:numPr>
                <w:ilvl w:val="0"/>
                <w:numId w:val="3"/>
              </w:numPr>
              <w:spacing w:before="120" w:after="120"/>
              <w:jc w:val="both"/>
              <w:rPr>
                <w:rFonts w:eastAsia="Batang"/>
                <w:b/>
                <w:szCs w:val="22"/>
                <w:highlight w:val="yellow"/>
                <w:lang w:val="ru-RU" w:eastAsia="ko-KR"/>
              </w:rPr>
            </w:pPr>
            <w:r w:rsidRPr="00400F05">
              <w:rPr>
                <w:szCs w:val="22"/>
                <w:highlight w:val="yellow"/>
                <w:lang w:val="ru-RU"/>
              </w:rPr>
              <w:t>а</w:t>
            </w:r>
            <w:r w:rsidR="00717E19" w:rsidRPr="00400F05">
              <w:rPr>
                <w:szCs w:val="22"/>
                <w:highlight w:val="yellow"/>
                <w:lang w:val="ru-RU"/>
              </w:rPr>
              <w:t xml:space="preserve">кты приемки в эксплуатацию, акты приемки законченного </w:t>
            </w:r>
            <w:r w:rsidR="00717E19" w:rsidRPr="00400F05">
              <w:rPr>
                <w:szCs w:val="22"/>
                <w:highlight w:val="yellow"/>
                <w:lang w:val="ru-RU"/>
              </w:rPr>
              <w:lastRenderedPageBreak/>
              <w:t>строительства.</w:t>
            </w:r>
          </w:p>
        </w:tc>
      </w:tr>
      <w:tr w:rsidR="006153C9" w:rsidRPr="00293B6D" w:rsidTr="00EF6217">
        <w:trPr>
          <w:trHeight w:val="2678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1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6153C9" w:rsidRPr="00400F05" w:rsidRDefault="00717E1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4.1.4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3C9" w:rsidRPr="00400F05" w:rsidRDefault="00717E19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отношении генерирующего оборудования, введенного в эксплуатацию, поставщик мощности не позднее чем за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45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календарных дней до даты окончания срока подачи ценовых заявок в отношении каждой ГЕМ и ЕГО представляет Системному оператору для целей предварительного согласования технические характеристики, указанные в форме ценовой заявки на продажу мощности генерирующего оборудования в соответствии с приложением 1 к Порядку подачи ценовых заявок на продажу мощности (приложение 2 к настоящему Регламенту).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19" w:rsidRPr="00400F05" w:rsidRDefault="00717E19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отношении генерирующего оборудования, введенного в эксплуатацию, поставщик мощности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в сроки</w:t>
            </w:r>
            <w:r w:rsidR="008D4688" w:rsidRPr="00400F0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устан</w:t>
            </w:r>
            <w:r w:rsidR="008D4688" w:rsidRPr="00400F05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вленные </w:t>
            </w:r>
            <w:r w:rsidR="00775794" w:rsidRPr="00400F05">
              <w:rPr>
                <w:rFonts w:ascii="Garamond" w:hAnsi="Garamond"/>
                <w:sz w:val="22"/>
                <w:szCs w:val="22"/>
                <w:highlight w:val="yellow"/>
              </w:rPr>
              <w:t>Сист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емным оператором</w:t>
            </w:r>
            <w:r w:rsidR="008D4688" w:rsidRPr="00400F05">
              <w:rPr>
                <w:rFonts w:ascii="Garamond" w:hAnsi="Garamond"/>
                <w:sz w:val="22"/>
                <w:szCs w:val="22"/>
                <w:highlight w:val="yellow"/>
              </w:rPr>
              <w:t>, но</w:t>
            </w:r>
            <w:r w:rsidR="008D4688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не позднее чем за </w:t>
            </w:r>
            <w:r w:rsidR="000D3E90" w:rsidRPr="004E0B6C">
              <w:rPr>
                <w:rFonts w:ascii="Garamond" w:hAnsi="Garamond"/>
                <w:sz w:val="22"/>
                <w:szCs w:val="22"/>
                <w:highlight w:val="yellow"/>
              </w:rPr>
              <w:t>25</w:t>
            </w:r>
            <w:r w:rsidR="000D3E90"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>календарных дней до даты окончания срока подачи ценовых заявок в отношении каждой ГЕМ и ЕГО представляет Системному оператору для целей предварительного согласования технические характеристики, указанные в форме ценовой заявки на продажу мощности генерирующего оборудования в соответствии с приложением 1 к Порядку подачи ценовых заявок на продажу мощности (приложение 2 к настоящему Регламенту).</w:t>
            </w:r>
          </w:p>
          <w:p w:rsidR="006153C9" w:rsidRPr="00400F05" w:rsidRDefault="008D4688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Информация о сроках начала и окончания представления (приема) технических характеристик публикуется Системным оператором на сайте КОМ СО.</w:t>
            </w:r>
          </w:p>
        </w:tc>
      </w:tr>
      <w:tr w:rsidR="00044FF6" w:rsidRPr="00293B6D" w:rsidTr="00EF6217">
        <w:trPr>
          <w:trHeight w:val="564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FF6" w:rsidRPr="00400F05" w:rsidRDefault="00044FF6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4.2.1.1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FF6" w:rsidRPr="00400F05" w:rsidRDefault="00044FF6" w:rsidP="00F306F1">
            <w:pPr>
              <w:widowControl w:val="0"/>
              <w:spacing w:before="120" w:after="120"/>
              <w:ind w:firstLine="575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575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д) ГЕМ относится к условной ГТП, по которой в Реестре участников и генерирующих объектов, допущенных к участию в КОМ, в отношении признака «условная ГТП генерации, в состав которой входит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генерирующее оборудование» указано значение «да» (далее – условная ГТП генерации, в состав которой входит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генерирующее оборудование) и значение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величины, в параметре «объем предоставленного обеспечения исполнения обязательств» </w:t>
            </w:r>
            <w:r w:rsidRPr="00400F05">
              <w:rPr>
                <w:rFonts w:ascii="Garamond" w:hAnsi="Garamond"/>
                <w:sz w:val="22"/>
                <w:szCs w:val="22"/>
              </w:rPr>
              <w:t>не указанно либо меньше, чем минимально необходимый объем обеспечения, рассчитанный в соответствии со следующей формулой: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434"/>
              <w:jc w:val="center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19B0F5D1" wp14:editId="34D32247">
                      <wp:simplePos x="0" y="0"/>
                      <wp:positionH relativeFrom="column">
                        <wp:posOffset>548976</wp:posOffset>
                      </wp:positionH>
                      <wp:positionV relativeFrom="paragraph">
                        <wp:posOffset>140599</wp:posOffset>
                      </wp:positionV>
                      <wp:extent cx="309940" cy="165842"/>
                      <wp:effectExtent l="0" t="0" r="13970" b="2476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0" cy="16584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7BC6A" id="Овал 5" o:spid="_x0000_s1026" style="position:absolute;margin-left:43.25pt;margin-top:11.05pt;width:24.4pt;height:13.0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22D6BEFC" wp14:editId="23697E13">
                      <wp:simplePos x="0" y="0"/>
                      <wp:positionH relativeFrom="column">
                        <wp:posOffset>2740085</wp:posOffset>
                      </wp:positionH>
                      <wp:positionV relativeFrom="paragraph">
                        <wp:posOffset>149225</wp:posOffset>
                      </wp:positionV>
                      <wp:extent cx="690113" cy="157851"/>
                      <wp:effectExtent l="0" t="0" r="15240" b="1397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113" cy="15785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048B6" id="Овал 6" o:spid="_x0000_s1026" style="position:absolute;margin-left:215.75pt;margin-top:11.75pt;width:54.35pt;height:12.4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hAnsi="Garamond"/>
                <w:i/>
                <w:position w:val="-30"/>
                <w:sz w:val="22"/>
                <w:szCs w:val="22"/>
                <w:highlight w:val="yellow"/>
              </w:rPr>
              <w:object w:dxaOrig="4599" w:dyaOrig="560" w14:anchorId="678B45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1.25pt;height:34.5pt" o:ole="">
                  <v:imagedata r:id="rId8" o:title=""/>
                </v:shape>
                <o:OLEObject Type="Embed" ProgID="Equation.3" ShapeID="_x0000_i1025" DrawAspect="Content" ObjectID="_1530454171" r:id="rId9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,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где </w:t>
            </w:r>
            <w:r w:rsidRPr="00400F05">
              <w:rPr>
                <w:i/>
                <w:szCs w:val="22"/>
                <w:highlight w:val="yellow"/>
                <w:lang w:val="ru-RU"/>
              </w:rPr>
              <w:t xml:space="preserve">Х – </w:t>
            </w:r>
            <w:r w:rsidRPr="00400F05">
              <w:rPr>
                <w:szCs w:val="22"/>
                <w:highlight w:val="yellow"/>
                <w:lang w:val="ru-RU"/>
              </w:rPr>
              <w:t>год, на который проводится КОМ;</w:t>
            </w:r>
            <w:r w:rsidRPr="00400F05">
              <w:rPr>
                <w:szCs w:val="22"/>
                <w:lang w:val="ru-RU"/>
              </w:rPr>
              <w:t xml:space="preserve"> </w:t>
            </w:r>
          </w:p>
          <w:p w:rsidR="00044FF6" w:rsidRPr="00400F05" w:rsidRDefault="00044FF6" w:rsidP="00F306F1">
            <w:pPr>
              <w:pStyle w:val="ab"/>
              <w:widowControl w:val="0"/>
              <w:spacing w:before="120" w:after="120"/>
              <w:ind w:left="550" w:hanging="124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i/>
                <w:noProof/>
                <w:szCs w:val="22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21165F0B" wp14:editId="7248EF0D">
                      <wp:simplePos x="0" y="0"/>
                      <wp:positionH relativeFrom="column">
                        <wp:posOffset>333315</wp:posOffset>
                      </wp:positionH>
                      <wp:positionV relativeFrom="paragraph">
                        <wp:posOffset>106548</wp:posOffset>
                      </wp:positionV>
                      <wp:extent cx="612476" cy="158400"/>
                      <wp:effectExtent l="0" t="0" r="16510" b="1333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76" cy="158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2C7B6" id="Овал 14" o:spid="_x0000_s1026" style="position:absolute;margin-left:26.25pt;margin-top:8.4pt;width:48.25pt;height:12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i/>
                <w:position w:val="-14"/>
                <w:szCs w:val="22"/>
                <w:highlight w:val="yellow"/>
              </w:rPr>
              <w:object w:dxaOrig="900" w:dyaOrig="400" w14:anchorId="64FFA20D">
                <v:shape id="_x0000_i1026" type="#_x0000_t75" style="width:50.25pt;height:21.75pt" o:ole="">
                  <v:imagedata r:id="rId10" o:title=""/>
                </v:shape>
                <o:OLEObject Type="Embed" ProgID="Equation.3" ShapeID="_x0000_i1026" DrawAspect="Content" ObjectID="_1530454172" r:id="rId11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объем мощности, указанный в заявке поставщика мощности на декабрь года </w:t>
            </w:r>
            <w:r w:rsidRPr="00400F05">
              <w:rPr>
                <w:rFonts w:eastAsia="Garamond" w:cs="Garamond"/>
                <w:i/>
                <w:szCs w:val="22"/>
                <w:lang w:val="ru-RU"/>
              </w:rPr>
              <w:t>Х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в отношении ГЕМ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g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входящей в состав </w:t>
            </w:r>
            <w:r w:rsidRPr="00400F05">
              <w:rPr>
                <w:rFonts w:cs="Garamond"/>
                <w:szCs w:val="22"/>
                <w:lang w:val="ru-RU"/>
              </w:rPr>
              <w:t xml:space="preserve">условной ГТП генерации </w:t>
            </w:r>
            <w:r w:rsidRPr="00400F05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400F05">
              <w:rPr>
                <w:rFonts w:cs="Garamond"/>
                <w:szCs w:val="22"/>
                <w:highlight w:val="yellow"/>
                <w:lang w:val="ru-RU"/>
              </w:rPr>
              <w:t xml:space="preserve">, в состав которой входит </w:t>
            </w:r>
            <w:proofErr w:type="spellStart"/>
            <w:r w:rsidRPr="00400F05">
              <w:rPr>
                <w:rFonts w:cs="Garamond"/>
                <w:szCs w:val="22"/>
                <w:highlight w:val="yellow"/>
                <w:lang w:val="ru-RU"/>
              </w:rPr>
              <w:t>невведенное</w:t>
            </w:r>
            <w:proofErr w:type="spellEnd"/>
            <w:r w:rsidRPr="00400F05">
              <w:rPr>
                <w:rFonts w:cs="Garamond"/>
                <w:szCs w:val="22"/>
                <w:highlight w:val="yellow"/>
                <w:lang w:val="ru-RU"/>
              </w:rPr>
              <w:t xml:space="preserve"> генерирующее оборудование</w:t>
            </w:r>
            <w:r w:rsidRPr="00400F05">
              <w:rPr>
                <w:szCs w:val="22"/>
                <w:highlight w:val="yellow"/>
                <w:lang w:val="ru-RU"/>
              </w:rPr>
              <w:t>;</w:t>
            </w:r>
          </w:p>
          <w:p w:rsidR="00044FF6" w:rsidRPr="00400F05" w:rsidRDefault="00044FF6" w:rsidP="00F306F1">
            <w:pPr>
              <w:pStyle w:val="ab"/>
              <w:widowControl w:val="0"/>
              <w:spacing w:before="120" w:after="120"/>
              <w:ind w:left="550" w:hanging="110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position w:val="-14"/>
                <w:szCs w:val="22"/>
              </w:rPr>
              <w:object w:dxaOrig="800" w:dyaOrig="400" w14:anchorId="3DF8BB9E">
                <v:shape id="_x0000_i1027" type="#_x0000_t75" style="width:40.5pt;height:21.75pt" o:ole="">
                  <v:imagedata r:id="rId12" o:title=""/>
                </v:shape>
                <o:OLEObject Type="Embed" ProgID="Equation.3" ShapeID="_x0000_i1027" DrawAspect="Content" ObjectID="_1530454173" r:id="rId13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цена в первой точке, определенная решением Правительства Российской Федерации для проведения КОМ на год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Y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для ценовой зоны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z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к которой относится условная </w:t>
            </w:r>
            <w:r w:rsidRPr="00400F05">
              <w:rPr>
                <w:rFonts w:cs="Garamond"/>
                <w:szCs w:val="22"/>
                <w:lang w:val="ru-RU"/>
              </w:rPr>
              <w:t xml:space="preserve">ГТП генерации </w:t>
            </w:r>
            <w:r w:rsidRPr="00400F05">
              <w:rPr>
                <w:rFonts w:cs="Garamond"/>
                <w:i/>
                <w:szCs w:val="22"/>
                <w:lang w:val="en-US"/>
              </w:rPr>
              <w:t>p</w:t>
            </w:r>
            <w:r w:rsidRPr="00400F05">
              <w:rPr>
                <w:rFonts w:cs="Garamond"/>
                <w:szCs w:val="22"/>
                <w:lang w:val="ru-RU"/>
              </w:rPr>
              <w:t xml:space="preserve">, в состав которой входит </w:t>
            </w:r>
            <w:proofErr w:type="spellStart"/>
            <w:r w:rsidRPr="00400F05">
              <w:rPr>
                <w:rFonts w:cs="Garamond"/>
                <w:szCs w:val="22"/>
                <w:lang w:val="ru-RU"/>
              </w:rPr>
              <w:t>невведенное</w:t>
            </w:r>
            <w:proofErr w:type="spellEnd"/>
            <w:r w:rsidRPr="00400F05">
              <w:rPr>
                <w:rFonts w:cs="Garamond"/>
                <w:szCs w:val="22"/>
                <w:lang w:val="ru-RU"/>
              </w:rPr>
              <w:t xml:space="preserve"> генерирующее оборудование</w:t>
            </w:r>
            <w:r w:rsidRPr="00400F05">
              <w:rPr>
                <w:szCs w:val="22"/>
                <w:lang w:val="ru-RU"/>
              </w:rPr>
              <w:t>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firstLine="17"/>
              <w:rPr>
                <w:szCs w:val="22"/>
                <w:lang w:val="ru-RU"/>
              </w:rPr>
            </w:pPr>
            <w:r w:rsidRPr="00400F05">
              <w:rPr>
                <w:i/>
                <w:szCs w:val="22"/>
                <w:lang w:val="en-US"/>
              </w:rPr>
              <w:t>Y</w:t>
            </w:r>
            <w:r w:rsidRPr="00400F05">
              <w:rPr>
                <w:i/>
                <w:szCs w:val="22"/>
                <w:lang w:val="ru-RU"/>
              </w:rPr>
              <w:t xml:space="preserve"> – </w:t>
            </w:r>
            <w:proofErr w:type="gramStart"/>
            <w:r w:rsidRPr="00400F05">
              <w:rPr>
                <w:szCs w:val="22"/>
                <w:lang w:val="ru-RU"/>
              </w:rPr>
              <w:t>год</w:t>
            </w:r>
            <w:proofErr w:type="gramEnd"/>
            <w:r w:rsidRPr="00400F05">
              <w:rPr>
                <w:szCs w:val="22"/>
                <w:lang w:val="ru-RU"/>
              </w:rPr>
              <w:t xml:space="preserve">, в котором проводится КОМ на год </w:t>
            </w:r>
            <w:r w:rsidRPr="00400F05">
              <w:rPr>
                <w:i/>
                <w:szCs w:val="22"/>
                <w:lang w:val="ru-RU"/>
              </w:rPr>
              <w:t>Х.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 xml:space="preserve">Для проведения долгосрочных КОМ на 2017–2019 годы для расчета минимально необходимого объема обеспечения </w:t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00" w:dyaOrig="400" w14:anchorId="0A426FA6">
                <v:shape id="_x0000_i1028" type="#_x0000_t75" style="width:40.5pt;height:21.75pt" o:ole="">
                  <v:imagedata r:id="rId14" o:title=""/>
                </v:shape>
                <o:OLEObject Type="Embed" ProgID="Equation.3" ShapeID="_x0000_i1028" DrawAspect="Content" ObjectID="_1530454174" r:id="rId15"/>
              </w:objec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принимается равной цене в первой точке, определенной решением Правительства Российской Федерации для проведения КОМ на 2016 год.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7307BF8E" wp14:editId="0B4C91C4">
                      <wp:simplePos x="0" y="0"/>
                      <wp:positionH relativeFrom="column">
                        <wp:posOffset>1144198</wp:posOffset>
                      </wp:positionH>
                      <wp:positionV relativeFrom="paragraph">
                        <wp:posOffset>118877</wp:posOffset>
                      </wp:positionV>
                      <wp:extent cx="327193" cy="158115"/>
                      <wp:effectExtent l="0" t="0" r="15875" b="1333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193" cy="1581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C5142" id="Овал 2" o:spid="_x0000_s1026" style="position:absolute;margin-left:90.1pt;margin-top:9.35pt;width:25.75pt;height:12.4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" filled="f" strokecolor="red" strokeweight="2pt"/>
                  </w:pict>
                </mc:Fallback>
              </mc:AlternateConten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00" w:dyaOrig="400" w14:anchorId="31C1DF37">
                <v:shape id="_x0000_i1029" type="#_x0000_t75" style="width:87pt;height:23.25pt" o:ole="">
                  <v:imagedata r:id="rId16" o:title=""/>
                </v:shape>
                <o:OLEObject Type="Embed" ProgID="Equation.3" ShapeID="_x0000_i1029" DrawAspect="Content" ObjectID="_1530454175" r:id="rId17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с точностью до двух знаков после запятой с учетом математического округления.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 w:cs="Arial"/>
                <w:sz w:val="22"/>
                <w:szCs w:val="22"/>
              </w:rPr>
              <w:t xml:space="preserve">При этом обеспечение считается предоставленным в полном объеме, необходимом в соответствии с настоящим Регламентом для участия в КОМ, в отношении ГЕМ </w:t>
            </w:r>
            <w:r w:rsidRPr="00400F05">
              <w:rPr>
                <w:rFonts w:ascii="Garamond" w:hAnsi="Garamond" w:cs="Arial"/>
                <w:i/>
                <w:sz w:val="22"/>
                <w:szCs w:val="22"/>
              </w:rPr>
              <w:t>g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, входящей в состав условной ГТП генерации </w:t>
            </w:r>
            <w:r w:rsidRPr="00400F05">
              <w:rPr>
                <w:rFonts w:ascii="Garamond" w:hAnsi="Garamond" w:cs="Arial"/>
                <w:i/>
                <w:sz w:val="22"/>
                <w:szCs w:val="22"/>
              </w:rPr>
              <w:t>p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, в состав которой входит </w:t>
            </w:r>
            <w:proofErr w:type="spellStart"/>
            <w:r w:rsidRPr="00400F05">
              <w:rPr>
                <w:rFonts w:ascii="Garamond" w:hAnsi="Garamond" w:cs="Arial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 w:cs="Arial"/>
                <w:sz w:val="22"/>
                <w:szCs w:val="22"/>
              </w:rPr>
              <w:t xml:space="preserve"> генерирующее оборудование при выполнении следующего условия: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09"/>
              <w:jc w:val="center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700" w:dyaOrig="560" w14:anchorId="759D0563">
                <v:shape id="_x0000_i1030" type="#_x0000_t75" style="width:165pt;height:34.5pt" o:ole="">
                  <v:imagedata r:id="rId18" o:title=""/>
                </v:shape>
                <o:OLEObject Type="Embed" ProgID="Equation.3" ShapeID="_x0000_i1030" DrawAspect="Content" ObjectID="_1530454176" r:id="rId19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,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jc w:val="both"/>
              <w:rPr>
                <w:rFonts w:eastAsia="Garamond" w:cs="Garamond"/>
                <w:szCs w:val="22"/>
                <w:highlight w:val="yellow"/>
                <w:lang w:val="ru-RU"/>
              </w:rPr>
            </w:pPr>
            <w:proofErr w:type="gramStart"/>
            <w:r w:rsidRPr="00400F05">
              <w:rPr>
                <w:szCs w:val="22"/>
                <w:lang w:val="ru-RU"/>
              </w:rPr>
              <w:t xml:space="preserve">где </w:t>
            </w:r>
            <w:r w:rsidRPr="00400F05">
              <w:rPr>
                <w:i/>
                <w:position w:val="-14"/>
                <w:szCs w:val="22"/>
                <w:highlight w:val="yellow"/>
              </w:rPr>
              <w:object w:dxaOrig="900" w:dyaOrig="400" w14:anchorId="23E4A0F3">
                <v:shape id="_x0000_i1031" type="#_x0000_t75" style="width:50.25pt;height:21.75pt" o:ole="">
                  <v:imagedata r:id="rId20" o:title=""/>
                </v:shape>
                <o:OLEObject Type="Embed" ProgID="Equation.3" ShapeID="_x0000_i1031" DrawAspect="Content" ObjectID="_1530454177" r:id="rId21"/>
              </w:object>
            </w:r>
            <w:r w:rsidRPr="00400F05">
              <w:rPr>
                <w:szCs w:val="22"/>
                <w:highlight w:val="yellow"/>
                <w:lang w:val="ru-RU"/>
              </w:rPr>
              <w:t xml:space="preserve"> –</w:t>
            </w:r>
            <w:proofErr w:type="gramEnd"/>
            <w:r w:rsidRPr="00400F05">
              <w:rPr>
                <w:szCs w:val="22"/>
                <w:highlight w:val="yellow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объем мощности из заявки поставщика мощности на декабрь года </w:t>
            </w:r>
            <w:r w:rsidRPr="00400F05">
              <w:rPr>
                <w:rFonts w:cs="Arial"/>
                <w:i/>
                <w:szCs w:val="22"/>
                <w:highlight w:val="yellow"/>
                <w:lang w:val="ru-RU"/>
              </w:rPr>
              <w:t>Х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 в отношении ГЕМ </w:t>
            </w:r>
            <w:r w:rsidRPr="00400F05">
              <w:rPr>
                <w:rFonts w:cs="Arial"/>
                <w:i/>
                <w:szCs w:val="22"/>
                <w:highlight w:val="yellow"/>
                <w:lang w:val="en-US"/>
              </w:rPr>
              <w:t>g</w:t>
            </w:r>
            <w:r w:rsidRPr="00400F05">
              <w:rPr>
                <w:rFonts w:cs="Arial"/>
                <w:i/>
                <w:szCs w:val="22"/>
                <w:highlight w:val="yellow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(в том числе ГЕМ, мощность которых подлежит обязательной покупке в соответствии с п. 2.1.3.5 настоящего Регламента) используемый для целей формирования результатов КОМ и (или) учета при проведении КОМ с учетом требований, установленных настоящим Регламентом и приложениями к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lastRenderedPageBreak/>
              <w:t>нему;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firstLine="10"/>
              <w:rPr>
                <w:rFonts w:eastAsia="Garamond" w:cs="Garamond"/>
                <w:szCs w:val="22"/>
                <w:highlight w:val="yellow"/>
                <w:lang w:val="ru-RU"/>
              </w:rPr>
            </w:pPr>
            <w:r w:rsidRPr="00400F05">
              <w:rPr>
                <w:rFonts w:eastAsia="Garamond" w:cs="Garamond"/>
                <w:i/>
                <w:szCs w:val="22"/>
                <w:highlight w:val="yellow"/>
                <w:lang w:val="en-US"/>
              </w:rPr>
              <w:t>p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 – ГТП поставщика мощности </w:t>
            </w:r>
            <w:r w:rsidRPr="00400F05">
              <w:rPr>
                <w:rFonts w:eastAsia="Garamond" w:cs="Garamond"/>
                <w:i/>
                <w:szCs w:val="22"/>
                <w:highlight w:val="yellow"/>
              </w:rPr>
              <w:t>j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, в состав которой (-ых) входит </w:t>
            </w:r>
            <w:proofErr w:type="spellStart"/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>невведенное</w:t>
            </w:r>
            <w:proofErr w:type="spellEnd"/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 генерирующее оборудование.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rFonts w:eastAsia="Garamond" w:cs="Garamond"/>
                <w:szCs w:val="22"/>
                <w:highlight w:val="yellow"/>
                <w:lang w:val="ru-RU"/>
              </w:rPr>
            </w:pP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>Таким образом: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124"/>
              <w:jc w:val="both"/>
              <w:rPr>
                <w:szCs w:val="22"/>
                <w:lang w:val="ru-RU"/>
              </w:rPr>
            </w:pPr>
            <w:r w:rsidRPr="00400F05">
              <w:rPr>
                <w:position w:val="-30"/>
                <w:szCs w:val="22"/>
                <w:highlight w:val="yellow"/>
              </w:rPr>
              <w:object w:dxaOrig="1300" w:dyaOrig="560" w14:anchorId="14FF5908">
                <v:shape id="_x0000_i1032" type="#_x0000_t75" style="width:1in;height:31.5pt" o:ole="">
                  <v:imagedata r:id="rId22" o:title=""/>
                </v:shape>
                <o:OLEObject Type="Embed" ProgID="Equation.3" ShapeID="_x0000_i1032" DrawAspect="Content" ObjectID="_1530454178" r:id="rId23"/>
              </w:object>
            </w:r>
            <w:r w:rsidRPr="00400F05">
              <w:rPr>
                <w:szCs w:val="22"/>
                <w:highlight w:val="yellow"/>
                <w:lang w:val="ru-RU"/>
              </w:rPr>
              <w:t xml:space="preserve"> </w:t>
            </w:r>
            <w:r w:rsidRPr="00400F05">
              <w:rPr>
                <w:szCs w:val="22"/>
                <w:lang w:val="ru-RU"/>
              </w:rPr>
              <w:t xml:space="preserve">– </w:t>
            </w:r>
            <w:r w:rsidRPr="00400F05">
              <w:rPr>
                <w:rFonts w:cs="Arial"/>
                <w:szCs w:val="22"/>
                <w:lang w:val="ru-RU"/>
              </w:rPr>
              <w:t xml:space="preserve">совокупный объем мощности из заявок (заявки) поставщика мощности </w:t>
            </w:r>
            <w:r w:rsidRPr="00400F05">
              <w:rPr>
                <w:rFonts w:cs="Arial"/>
                <w:i/>
                <w:szCs w:val="22"/>
                <w:lang w:val="en-US"/>
              </w:rPr>
              <w:t>j</w:t>
            </w:r>
            <w:r w:rsidRPr="00400F05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lang w:val="ru-RU"/>
              </w:rPr>
              <w:t xml:space="preserve">на декабрь года </w:t>
            </w:r>
            <w:r w:rsidRPr="00400F05">
              <w:rPr>
                <w:rFonts w:cs="Arial"/>
                <w:i/>
                <w:szCs w:val="22"/>
                <w:lang w:val="ru-RU"/>
              </w:rPr>
              <w:t>Х</w:t>
            </w:r>
            <w:r w:rsidRPr="00400F05">
              <w:rPr>
                <w:rFonts w:cs="Arial"/>
                <w:szCs w:val="22"/>
                <w:lang w:val="ru-RU"/>
              </w:rPr>
              <w:t xml:space="preserve"> в отношении ГЕМ </w:t>
            </w:r>
            <w:r w:rsidRPr="00400F05">
              <w:rPr>
                <w:rFonts w:cs="Arial"/>
                <w:i/>
                <w:szCs w:val="22"/>
              </w:rPr>
              <w:t>g</w:t>
            </w:r>
            <w:r w:rsidRPr="00400F05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lang w:val="ru-RU"/>
              </w:rPr>
              <w:t xml:space="preserve">(в том числе ГЕМ, мощность которых подлежит обязательной покупке в соответствии с п. 2.1.3.5 настоящего Регламента), входящих в состав ГТП, в отношении которых поставщиком мощности получено право на участие в торговле электрической энергией и мощностью на оптовом рынке, а также ГЕМ </w:t>
            </w:r>
            <w:r w:rsidRPr="00400F05">
              <w:rPr>
                <w:rFonts w:cs="Arial"/>
                <w:i/>
                <w:szCs w:val="22"/>
              </w:rPr>
              <w:t>g</w:t>
            </w:r>
            <w:r w:rsidRPr="00400F05">
              <w:rPr>
                <w:rFonts w:cs="Arial"/>
                <w:szCs w:val="22"/>
                <w:lang w:val="ru-RU"/>
              </w:rPr>
              <w:t>, в отношении которых поставщиком подтвержден ввод в эксплуатацию генерирующего объекта, используемый для целей формирования результатов КОМ и (или) учета при проведении КОМ с учетом требований, установленных настоящим Регламентом и приложениями к нему;</w:t>
            </w:r>
            <w:r w:rsidRPr="00400F05">
              <w:rPr>
                <w:szCs w:val="22"/>
                <w:lang w:val="ru-RU"/>
              </w:rPr>
              <w:t xml:space="preserve"> 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left="567" w:hanging="124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1300" w:dyaOrig="560" w14:anchorId="230737B6">
                <v:shape id="_x0000_i1033" type="#_x0000_t75" style="width:65.25pt;height:27pt" o:ole="">
                  <v:imagedata r:id="rId24" o:title=""/>
                </v:shape>
                <o:OLEObject Type="Embed" ProgID="Equation.3" ShapeID="_x0000_i1033" DrawAspect="Content" ObjectID="_1530454179" r:id="rId25"/>
              </w:objec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совокупный объем мощности из заявок (заявки) поставщика мощности </w:t>
            </w:r>
            <w:r w:rsidRPr="00400F05">
              <w:rPr>
                <w:rFonts w:ascii="Garamond" w:hAnsi="Garamond" w:cs="Arial"/>
                <w:i/>
                <w:sz w:val="22"/>
                <w:szCs w:val="22"/>
                <w:lang w:val="en-US"/>
              </w:rPr>
              <w:t>j</w:t>
            </w:r>
            <w:r w:rsidRPr="00400F05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на декабрь года </w:t>
            </w:r>
            <w:r w:rsidRPr="00400F05">
              <w:rPr>
                <w:rFonts w:ascii="Garamond" w:hAnsi="Garamond" w:cs="Arial"/>
                <w:i/>
                <w:sz w:val="22"/>
                <w:szCs w:val="22"/>
              </w:rPr>
              <w:t>Х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 в отношении ГЕМ</w:t>
            </w:r>
            <w:r w:rsidRPr="00400F0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Pr="00400F05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g</w:t>
            </w:r>
            <w:r w:rsidRPr="00400F05">
              <w:rPr>
                <w:rFonts w:ascii="Garamond" w:hAnsi="Garamond" w:cs="Arial"/>
                <w:sz w:val="22"/>
                <w:szCs w:val="22"/>
              </w:rPr>
              <w:t>, относящихся к условной (-ым) ГТП</w:t>
            </w:r>
            <w:r w:rsidRPr="00400F0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Pr="00400F05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p</w:t>
            </w:r>
            <w:r w:rsidRPr="00400F0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, 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по которым (-ой) в Реестре поставщиков и генерирующих объектов, допущенных до участия в КОМ, в отношении признака «условная ГТП генерации, в состав которой входит </w:t>
            </w:r>
            <w:proofErr w:type="spellStart"/>
            <w:r w:rsidRPr="00400F05">
              <w:rPr>
                <w:rFonts w:ascii="Garamond" w:hAnsi="Garamond" w:cs="Arial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 w:cs="Arial"/>
                <w:sz w:val="22"/>
                <w:szCs w:val="22"/>
              </w:rPr>
              <w:t xml:space="preserve"> генерирующее оборудование» указано значение «да», используемый для целей формирования результатов КОМ и (или) учета при проведении КОМ с учетом требований, установленных настоящим Регламентом и приложениями к нему.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FF6" w:rsidRPr="00400F05" w:rsidRDefault="00044FF6" w:rsidP="00F306F1">
            <w:pPr>
              <w:widowControl w:val="0"/>
              <w:spacing w:before="120" w:after="120"/>
              <w:ind w:firstLine="575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575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д) ГЕМ относится к условной ГТП, по которой в Реестре участников и генерирующих объектов, допущенных к участию в КОМ, в отношении признака «условная ГТП генерации, в состав которой входит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генерирующее оборудование» указано значение «да» (далее – условная ГТП генерации, в состав кото</w:t>
            </w:r>
            <w:bookmarkStart w:id="19" w:name="_GoBack"/>
            <w:bookmarkEnd w:id="19"/>
            <w:r w:rsidRPr="00400F05">
              <w:rPr>
                <w:rFonts w:ascii="Garamond" w:hAnsi="Garamond"/>
                <w:sz w:val="22"/>
                <w:szCs w:val="22"/>
              </w:rPr>
              <w:t xml:space="preserve">рой входит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генерирующее оборудование) и значение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величины, в параметре «объем предоставленного обеспечения исполнения обязательств» </w:t>
            </w:r>
            <w:r w:rsidRPr="00400F05">
              <w:rPr>
                <w:rFonts w:ascii="Garamond" w:hAnsi="Garamond"/>
                <w:sz w:val="22"/>
                <w:szCs w:val="22"/>
              </w:rPr>
              <w:t>не указанно либо меньше, чем минимально необходимый объем обеспечения, рассчитанный в соответствии со следующей формулой:</w:t>
            </w:r>
          </w:p>
          <w:p w:rsidR="00044FF6" w:rsidRPr="00400F05" w:rsidRDefault="00D320A8" w:rsidP="00F306F1">
            <w:pPr>
              <w:widowControl w:val="0"/>
              <w:spacing w:before="120" w:after="120"/>
              <w:ind w:firstLine="434"/>
              <w:jc w:val="center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1380C454" wp14:editId="4DF87FDD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8255</wp:posOffset>
                      </wp:positionV>
                      <wp:extent cx="482600" cy="148590"/>
                      <wp:effectExtent l="0" t="0" r="12700" b="2286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148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6A16D" id="Овал 17" o:spid="_x0000_s1026" style="position:absolute;margin-left:238.65pt;margin-top:.65pt;width:38pt;height:11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" filled="f" strokecolor="red" strokeweight="2pt"/>
                  </w:pict>
                </mc:Fallback>
              </mc:AlternateContent>
            </w:r>
            <w:r w:rsidR="00044FF6"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14E27B6" wp14:editId="3E565692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130175</wp:posOffset>
                      </wp:positionV>
                      <wp:extent cx="483079" cy="148854"/>
                      <wp:effectExtent l="0" t="0" r="12700" b="2286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079" cy="1488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A725E" id="Овал 20" o:spid="_x0000_s1026" style="position:absolute;margin-left:211.85pt;margin-top:10.25pt;width:38.05pt;height:11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" filled="f" strokecolor="red" strokeweight="2pt"/>
                  </w:pict>
                </mc:Fallback>
              </mc:AlternateContent>
            </w:r>
            <w:r w:rsidR="00044FF6"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1143F6A2" wp14:editId="77596549">
                      <wp:simplePos x="0" y="0"/>
                      <wp:positionH relativeFrom="column">
                        <wp:posOffset>585498</wp:posOffset>
                      </wp:positionH>
                      <wp:positionV relativeFrom="paragraph">
                        <wp:posOffset>133322</wp:posOffset>
                      </wp:positionV>
                      <wp:extent cx="448573" cy="157109"/>
                      <wp:effectExtent l="0" t="0" r="27940" b="1460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573" cy="15710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60953" id="Овал 7" o:spid="_x0000_s1026" style="position:absolute;margin-left:46.1pt;margin-top:10.5pt;width:35.3pt;height:12.3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" filled="f" strokecolor="red" strokeweight="2pt"/>
                  </w:pict>
                </mc:Fallback>
              </mc:AlternateContent>
            </w:r>
            <w:r w:rsidR="00044FF6" w:rsidRPr="00400F05">
              <w:rPr>
                <w:rFonts w:ascii="Garamond" w:hAnsi="Garamond"/>
                <w:i/>
                <w:position w:val="-30"/>
                <w:sz w:val="22"/>
                <w:szCs w:val="22"/>
                <w:highlight w:val="yellow"/>
              </w:rPr>
              <w:object w:dxaOrig="4740" w:dyaOrig="560" w14:anchorId="66F1169C">
                <v:shape id="_x0000_i1034" type="#_x0000_t75" style="width:289.5pt;height:34.5pt" o:ole="">
                  <v:imagedata r:id="rId26" o:title=""/>
                </v:shape>
                <o:OLEObject Type="Embed" ProgID="Equation.3" ShapeID="_x0000_i1034" DrawAspect="Content" ObjectID="_1530454180" r:id="rId27"/>
              </w:object>
            </w:r>
            <w:r w:rsidR="00044FF6" w:rsidRPr="00400F05">
              <w:rPr>
                <w:rFonts w:ascii="Garamond" w:hAnsi="Garamond"/>
                <w:sz w:val="22"/>
                <w:szCs w:val="22"/>
              </w:rPr>
              <w:t>,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где</w:t>
            </w:r>
            <w:r w:rsidRPr="00400F05">
              <w:rPr>
                <w:szCs w:val="22"/>
                <w:highlight w:val="yellow"/>
                <w:lang w:val="ru-RU"/>
              </w:rPr>
              <w:t>:</w:t>
            </w:r>
            <w:r w:rsidRPr="00400F05">
              <w:rPr>
                <w:szCs w:val="22"/>
                <w:lang w:val="ru-RU"/>
              </w:rPr>
              <w:t xml:space="preserve"> </w:t>
            </w:r>
          </w:p>
          <w:p w:rsidR="00044FF6" w:rsidRPr="00400F05" w:rsidRDefault="00044FF6" w:rsidP="00F306F1">
            <w:pPr>
              <w:pStyle w:val="ab"/>
              <w:widowControl w:val="0"/>
              <w:spacing w:before="120" w:after="120"/>
              <w:ind w:left="550" w:hanging="124"/>
              <w:jc w:val="both"/>
              <w:rPr>
                <w:szCs w:val="22"/>
                <w:lang w:val="ru-RU"/>
              </w:rPr>
            </w:pPr>
            <w:r w:rsidRPr="00400F05">
              <w:rPr>
                <w:i/>
                <w:noProof/>
                <w:szCs w:val="22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B8FA9D1" wp14:editId="117279FD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130810</wp:posOffset>
                      </wp:positionV>
                      <wp:extent cx="612476" cy="158400"/>
                      <wp:effectExtent l="0" t="0" r="16510" b="1333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76" cy="158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40A1A" id="Овал 26" o:spid="_x0000_s1026" style="position:absolute;margin-left:25.85pt;margin-top:10.3pt;width:48.25pt;height:12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" filled="f" strokecolor="red" strokeweight="2pt"/>
                  </w:pict>
                </mc:Fallback>
              </mc:AlternateContent>
            </w:r>
            <w:r w:rsidRPr="00400F05">
              <w:rPr>
                <w:i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FBEA830" wp14:editId="00472C02">
                      <wp:simplePos x="0" y="0"/>
                      <wp:positionH relativeFrom="column">
                        <wp:posOffset>736932</wp:posOffset>
                      </wp:positionH>
                      <wp:positionV relativeFrom="paragraph">
                        <wp:posOffset>10492</wp:posOffset>
                      </wp:positionV>
                      <wp:extent cx="414068" cy="158400"/>
                      <wp:effectExtent l="0" t="0" r="24130" b="1333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68" cy="158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B08E5" id="Овал 18" o:spid="_x0000_s1026" style="position:absolute;margin-left:58.05pt;margin-top:.85pt;width:32.6pt;height:12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" filled="f" strokecolor="red" strokeweight="2pt"/>
                  </w:pict>
                </mc:Fallback>
              </mc:AlternateContent>
            </w:r>
            <w:r w:rsidRPr="00400F05">
              <w:rPr>
                <w:i/>
                <w:position w:val="-14"/>
                <w:szCs w:val="22"/>
                <w:highlight w:val="yellow"/>
              </w:rPr>
              <w:object w:dxaOrig="1140" w:dyaOrig="400" w14:anchorId="49FD422D">
                <v:shape id="_x0000_i1035" type="#_x0000_t75" style="width:64.5pt;height:21.75pt" o:ole="">
                  <v:imagedata r:id="rId28" o:title=""/>
                </v:shape>
                <o:OLEObject Type="Embed" ProgID="Equation.3" ShapeID="_x0000_i1035" DrawAspect="Content" ObjectID="_1530454181" r:id="rId29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>объем мощности, указанный в заявке поставщика мощности</w:t>
            </w:r>
            <w:r w:rsidRPr="00400F05">
              <w:rPr>
                <w:rFonts w:eastAsia="Garamond" w:cs="Garamond"/>
                <w:i/>
                <w:szCs w:val="22"/>
                <w:lang w:val="ru-RU"/>
              </w:rPr>
              <w:t xml:space="preserve"> </w:t>
            </w:r>
            <w:r w:rsidRPr="00400F05">
              <w:rPr>
                <w:rFonts w:eastAsia="Garamond" w:cs="Garamond"/>
                <w:i/>
                <w:szCs w:val="22"/>
                <w:highlight w:val="yellow"/>
                <w:lang w:val="en-US"/>
              </w:rPr>
              <w:t>j</w:t>
            </w:r>
            <w:r w:rsidR="001F6494">
              <w:rPr>
                <w:rFonts w:eastAsia="Garamond" w:cs="Garamond"/>
                <w:szCs w:val="22"/>
                <w:lang w:val="ru-RU"/>
              </w:rPr>
              <w:t xml:space="preserve"> </w:t>
            </w:r>
            <w:r w:rsidRPr="00400F05">
              <w:rPr>
                <w:rFonts w:eastAsia="Garamond" w:cs="Garamond"/>
                <w:szCs w:val="22"/>
                <w:lang w:val="ru-RU"/>
              </w:rPr>
              <w:t>на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 месяц </w:t>
            </w:r>
            <w:r w:rsidRPr="00400F05">
              <w:rPr>
                <w:rFonts w:eastAsia="Garamond" w:cs="Garamond"/>
                <w:i/>
                <w:szCs w:val="22"/>
                <w:highlight w:val="yellow"/>
                <w:lang w:val="en-US"/>
              </w:rPr>
              <w:t>m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 =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декабрь года </w:t>
            </w:r>
            <w:r w:rsidRPr="00400F05">
              <w:rPr>
                <w:rFonts w:eastAsia="Garamond" w:cs="Garamond"/>
                <w:i/>
                <w:szCs w:val="22"/>
                <w:lang w:val="ru-RU"/>
              </w:rPr>
              <w:t>Х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в отношении ГЕМ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g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входящей в состав </w:t>
            </w:r>
            <w:r w:rsidRPr="00400F05">
              <w:rPr>
                <w:rFonts w:cs="Garamond"/>
                <w:szCs w:val="22"/>
                <w:lang w:val="ru-RU"/>
              </w:rPr>
              <w:t xml:space="preserve">условной ГТП </w:t>
            </w:r>
            <w:proofErr w:type="gramStart"/>
            <w:r w:rsidRPr="00400F05">
              <w:rPr>
                <w:rFonts w:cs="Garamond"/>
                <w:szCs w:val="22"/>
                <w:lang w:val="ru-RU"/>
              </w:rPr>
              <w:t xml:space="preserve">генерации </w:t>
            </w:r>
            <w:r w:rsidRPr="00400F05">
              <w:rPr>
                <w:position w:val="-8"/>
                <w:szCs w:val="22"/>
                <w:highlight w:val="yellow"/>
              </w:rPr>
              <w:object w:dxaOrig="740" w:dyaOrig="320" w14:anchorId="13E09A95">
                <v:shape id="_x0000_i1036" type="#_x0000_t75" style="width:50.25pt;height:21.75pt" o:ole="">
                  <v:imagedata r:id="rId30" o:title=""/>
                </v:shape>
                <o:OLEObject Type="Embed" ProgID="Equation.3" ShapeID="_x0000_i1036" DrawAspect="Content" ObjectID="_1530454182" r:id="rId31"/>
              </w:object>
            </w:r>
            <w:r w:rsidR="001F6494">
              <w:rPr>
                <w:szCs w:val="22"/>
                <w:highlight w:val="yellow"/>
                <w:lang w:val="ru-RU"/>
              </w:rPr>
              <w:t>,</w:t>
            </w:r>
            <w:proofErr w:type="gramEnd"/>
            <w:r w:rsidRPr="00400F05">
              <w:rPr>
                <w:rFonts w:cs="Garamond"/>
                <w:szCs w:val="22"/>
                <w:highlight w:val="yellow"/>
                <w:lang w:val="ru-RU"/>
              </w:rPr>
              <w:t xml:space="preserve"> расположенной в ценовой зоне </w:t>
            </w:r>
            <w:r w:rsidRPr="00400F05">
              <w:rPr>
                <w:rFonts w:cs="Garamond"/>
                <w:i/>
                <w:szCs w:val="22"/>
                <w:highlight w:val="yellow"/>
                <w:lang w:val="en-US"/>
              </w:rPr>
              <w:t>z</w:t>
            </w:r>
            <w:r w:rsidRPr="00400F05">
              <w:rPr>
                <w:szCs w:val="22"/>
                <w:lang w:val="ru-RU"/>
              </w:rPr>
              <w:t>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firstLine="10"/>
              <w:jc w:val="both"/>
              <w:rPr>
                <w:szCs w:val="22"/>
                <w:highlight w:val="yellow"/>
                <w:lang w:val="ru-RU"/>
              </w:rPr>
            </w:pPr>
            <w:r w:rsidRPr="00400F05">
              <w:rPr>
                <w:position w:val="-4"/>
                <w:szCs w:val="22"/>
                <w:highlight w:val="yellow"/>
              </w:rPr>
              <w:object w:dxaOrig="460" w:dyaOrig="279" w14:anchorId="2A96FEA0">
                <v:shape id="_x0000_i1037" type="#_x0000_t75" style="width:38.25pt;height:23.25pt" o:ole="">
                  <v:imagedata r:id="rId32" o:title=""/>
                </v:shape>
                <o:OLEObject Type="Embed" ProgID="Equation.3" ShapeID="_x0000_i1037" DrawAspect="Content" ObjectID="_1530454183" r:id="rId33"/>
              </w:object>
            </w:r>
            <w:r w:rsidR="00915E85">
              <w:rPr>
                <w:szCs w:val="22"/>
                <w:highlight w:val="yellow"/>
                <w:lang w:val="ru-RU"/>
              </w:rPr>
              <w:t xml:space="preserve"> 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– </w:t>
            </w:r>
            <w:r w:rsidRPr="00400F05">
              <w:rPr>
                <w:szCs w:val="22"/>
                <w:highlight w:val="yellow"/>
                <w:lang w:val="ru-RU"/>
              </w:rPr>
              <w:t xml:space="preserve">множество условных ГТП генерации </w:t>
            </w:r>
            <w:r w:rsidRPr="00400F05">
              <w:rPr>
                <w:i/>
                <w:szCs w:val="22"/>
                <w:highlight w:val="yellow"/>
              </w:rPr>
              <w:t>p</w:t>
            </w:r>
            <w:r w:rsidRPr="00400F05">
              <w:rPr>
                <w:szCs w:val="22"/>
                <w:highlight w:val="yellow"/>
                <w:lang w:val="ru-RU"/>
              </w:rPr>
              <w:t xml:space="preserve">, в состав которой входит </w:t>
            </w:r>
            <w:proofErr w:type="spellStart"/>
            <w:r w:rsidRPr="00400F05">
              <w:rPr>
                <w:szCs w:val="22"/>
                <w:highlight w:val="yellow"/>
                <w:lang w:val="ru-RU"/>
              </w:rPr>
              <w:t>невведенное</w:t>
            </w:r>
            <w:proofErr w:type="spellEnd"/>
            <w:r w:rsidRPr="00400F05">
              <w:rPr>
                <w:szCs w:val="22"/>
                <w:highlight w:val="yellow"/>
                <w:lang w:val="ru-RU"/>
              </w:rPr>
              <w:t xml:space="preserve"> генерирующее оборудование,</w:t>
            </w:r>
          </w:p>
          <w:p w:rsidR="00044FF6" w:rsidRPr="00400F05" w:rsidRDefault="00044FF6" w:rsidP="00F306F1">
            <w:pPr>
              <w:pStyle w:val="ab"/>
              <w:widowControl w:val="0"/>
              <w:spacing w:before="120" w:after="120"/>
              <w:ind w:left="550" w:hanging="110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position w:val="-14"/>
                <w:szCs w:val="22"/>
              </w:rPr>
              <w:object w:dxaOrig="800" w:dyaOrig="400" w14:anchorId="7DB31850">
                <v:shape id="_x0000_i1038" type="#_x0000_t75" style="width:40.5pt;height:21.75pt" o:ole="">
                  <v:imagedata r:id="rId12" o:title=""/>
                </v:shape>
                <o:OLEObject Type="Embed" ProgID="Equation.3" ShapeID="_x0000_i1038" DrawAspect="Content" ObjectID="_1530454184" r:id="rId34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цена в первой точке, определенная решением Правительства Российской Федерации для проведения КОМ на год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Y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для ценовой зоны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z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к которой относится условная </w:t>
            </w:r>
            <w:r w:rsidRPr="00400F05">
              <w:rPr>
                <w:rFonts w:cs="Garamond"/>
                <w:szCs w:val="22"/>
                <w:lang w:val="ru-RU"/>
              </w:rPr>
              <w:t xml:space="preserve">ГТП генерации </w:t>
            </w:r>
            <w:r w:rsidRPr="00400F05">
              <w:rPr>
                <w:rFonts w:cs="Garamond"/>
                <w:i/>
                <w:szCs w:val="22"/>
                <w:lang w:val="en-US"/>
              </w:rPr>
              <w:t>p</w:t>
            </w:r>
            <w:r w:rsidRPr="00400F05">
              <w:rPr>
                <w:rFonts w:cs="Garamond"/>
                <w:szCs w:val="22"/>
                <w:lang w:val="ru-RU"/>
              </w:rPr>
              <w:t xml:space="preserve">, в состав которой входит </w:t>
            </w:r>
            <w:proofErr w:type="spellStart"/>
            <w:r w:rsidRPr="00400F05">
              <w:rPr>
                <w:rFonts w:cs="Garamond"/>
                <w:szCs w:val="22"/>
                <w:lang w:val="ru-RU"/>
              </w:rPr>
              <w:t>невведенное</w:t>
            </w:r>
            <w:proofErr w:type="spellEnd"/>
            <w:r w:rsidRPr="00400F05">
              <w:rPr>
                <w:rFonts w:cs="Garamond"/>
                <w:szCs w:val="22"/>
                <w:lang w:val="ru-RU"/>
              </w:rPr>
              <w:t xml:space="preserve"> генерирующее оборудование</w:t>
            </w:r>
            <w:r w:rsidRPr="00400F05">
              <w:rPr>
                <w:szCs w:val="22"/>
                <w:lang w:val="ru-RU"/>
              </w:rPr>
              <w:t>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firstLine="17"/>
              <w:rPr>
                <w:szCs w:val="22"/>
                <w:lang w:val="ru-RU"/>
              </w:rPr>
            </w:pPr>
            <w:r w:rsidRPr="00400F05">
              <w:rPr>
                <w:i/>
                <w:szCs w:val="22"/>
                <w:highlight w:val="yellow"/>
                <w:lang w:val="ru-RU"/>
              </w:rPr>
              <w:t xml:space="preserve">Х – </w:t>
            </w:r>
            <w:r w:rsidRPr="00400F05">
              <w:rPr>
                <w:szCs w:val="22"/>
                <w:highlight w:val="yellow"/>
                <w:lang w:val="ru-RU"/>
              </w:rPr>
              <w:t>год, на который проводится КОМ;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firstLine="17"/>
              <w:rPr>
                <w:i/>
                <w:szCs w:val="22"/>
                <w:lang w:val="ru-RU"/>
              </w:rPr>
            </w:pPr>
            <w:r w:rsidRPr="00400F05">
              <w:rPr>
                <w:i/>
                <w:szCs w:val="22"/>
                <w:lang w:val="en-US"/>
              </w:rPr>
              <w:t>Y</w:t>
            </w:r>
            <w:r w:rsidRPr="00400F05">
              <w:rPr>
                <w:i/>
                <w:szCs w:val="22"/>
                <w:lang w:val="ru-RU"/>
              </w:rPr>
              <w:t xml:space="preserve"> – </w:t>
            </w:r>
            <w:proofErr w:type="gramStart"/>
            <w:r w:rsidRPr="00400F05">
              <w:rPr>
                <w:szCs w:val="22"/>
                <w:lang w:val="ru-RU"/>
              </w:rPr>
              <w:t>год</w:t>
            </w:r>
            <w:proofErr w:type="gramEnd"/>
            <w:r w:rsidRPr="00400F05">
              <w:rPr>
                <w:szCs w:val="22"/>
                <w:lang w:val="ru-RU"/>
              </w:rPr>
              <w:t xml:space="preserve">, в котором проводится КОМ на год </w:t>
            </w:r>
            <w:r w:rsidRPr="00400F05">
              <w:rPr>
                <w:i/>
                <w:szCs w:val="22"/>
                <w:lang w:val="ru-RU"/>
              </w:rPr>
              <w:t>Х.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456FF1DD" wp14:editId="729E7A68">
                      <wp:simplePos x="0" y="0"/>
                      <wp:positionH relativeFrom="column">
                        <wp:posOffset>1175349</wp:posOffset>
                      </wp:positionH>
                      <wp:positionV relativeFrom="paragraph">
                        <wp:posOffset>112587</wp:posOffset>
                      </wp:positionV>
                      <wp:extent cx="431321" cy="158400"/>
                      <wp:effectExtent l="0" t="0" r="26035" b="1333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321" cy="158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A751FC" id="Овал 4" o:spid="_x0000_s1026" style="position:absolute;margin-left:92.55pt;margin-top:8.85pt;width:33.95pt;height:12.4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" filled="f" strokecolor="red" strokeweight="2pt"/>
                  </w:pict>
                </mc:Fallback>
              </mc:AlternateConten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00" w:dyaOrig="400" w14:anchorId="5AB8AD3F">
                <v:shape id="_x0000_i1039" type="#_x0000_t75" style="width:79.5pt;height:21.75pt" o:ole="">
                  <v:imagedata r:id="rId35" o:title=""/>
                </v:shape>
                <o:OLEObject Type="Embed" ProgID="Equation.3" ShapeID="_x0000_i1039" DrawAspect="Content" ObjectID="_1530454185" r:id="rId36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с точностью до двух знаков после запятой с учетом математического округления.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 w:cs="Arial"/>
                <w:sz w:val="22"/>
                <w:szCs w:val="22"/>
              </w:rPr>
              <w:t xml:space="preserve">При этом обеспечение считается предоставленным в полном объеме, необходимом в соответствии с настоящим Регламентом для участия в КОМ, в отношении ГЕМ </w:t>
            </w:r>
            <w:r w:rsidRPr="00400F05">
              <w:rPr>
                <w:rFonts w:ascii="Garamond" w:hAnsi="Garamond" w:cs="Arial"/>
                <w:i/>
                <w:sz w:val="22"/>
                <w:szCs w:val="22"/>
              </w:rPr>
              <w:t>g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, входящей в состав условной ГТП генерации </w:t>
            </w:r>
            <w:r w:rsidRPr="00400F05">
              <w:rPr>
                <w:rFonts w:ascii="Garamond" w:hAnsi="Garamond" w:cs="Arial"/>
                <w:i/>
                <w:sz w:val="22"/>
                <w:szCs w:val="22"/>
              </w:rPr>
              <w:t>p</w:t>
            </w:r>
            <w:r w:rsidRPr="00400F05">
              <w:rPr>
                <w:rFonts w:ascii="Garamond" w:hAnsi="Garamond" w:cs="Arial"/>
                <w:sz w:val="22"/>
                <w:szCs w:val="22"/>
              </w:rPr>
              <w:t xml:space="preserve">, в состав которой входит </w:t>
            </w:r>
            <w:proofErr w:type="spellStart"/>
            <w:r w:rsidRPr="00400F05">
              <w:rPr>
                <w:rFonts w:ascii="Garamond" w:hAnsi="Garamond" w:cs="Arial"/>
                <w:sz w:val="22"/>
                <w:szCs w:val="22"/>
              </w:rPr>
              <w:t>невведенное</w:t>
            </w:r>
            <w:proofErr w:type="spellEnd"/>
            <w:r w:rsidRPr="00400F05">
              <w:rPr>
                <w:rFonts w:ascii="Garamond" w:hAnsi="Garamond" w:cs="Arial"/>
                <w:sz w:val="22"/>
                <w:szCs w:val="22"/>
              </w:rPr>
              <w:t xml:space="preserve"> генерирующее оборудование при выполнении следующего условия: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09"/>
              <w:jc w:val="center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360" w:dyaOrig="400" w14:anchorId="79DB3136">
                <v:shape id="_x0000_i1040" type="#_x0000_t75" style="width:166.5pt;height:28.5pt" o:ole="">
                  <v:imagedata r:id="rId37" o:title=""/>
                </v:shape>
                <o:OLEObject Type="Embed" ProgID="Equation.3" ShapeID="_x0000_i1040" DrawAspect="Content" ObjectID="_1530454186" r:id="rId38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,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jc w:val="both"/>
              <w:rPr>
                <w:rFonts w:cs="Arial"/>
                <w:szCs w:val="22"/>
                <w:highlight w:val="yellow"/>
                <w:lang w:val="ru-RU"/>
              </w:rPr>
            </w:pPr>
            <w:r w:rsidRPr="00400F05">
              <w:rPr>
                <w:szCs w:val="22"/>
                <w:lang w:val="ru-RU"/>
              </w:rPr>
              <w:t>где</w:t>
            </w:r>
            <w:r w:rsidRPr="00400F05">
              <w:rPr>
                <w:szCs w:val="22"/>
                <w:highlight w:val="yellow"/>
                <w:lang w:val="ru-RU"/>
              </w:rPr>
              <w:t xml:space="preserve">: </w:t>
            </w:r>
            <w:r w:rsidRPr="00400F05">
              <w:rPr>
                <w:position w:val="-14"/>
                <w:szCs w:val="22"/>
                <w:highlight w:val="yellow"/>
              </w:rPr>
              <w:object w:dxaOrig="999" w:dyaOrig="400" w14:anchorId="68FBD0F6">
                <v:shape id="_x0000_i1041" type="#_x0000_t75" style="width:57pt;height:23.25pt" o:ole="">
                  <v:imagedata r:id="rId39" o:title=""/>
                </v:shape>
                <o:OLEObject Type="Embed" ProgID="Equation.3" ShapeID="_x0000_i1041" DrawAspect="Content" ObjectID="_1530454187" r:id="rId40"/>
              </w:object>
            </w:r>
            <w:r w:rsidRPr="00400F05">
              <w:rPr>
                <w:szCs w:val="22"/>
                <w:highlight w:val="yellow"/>
                <w:lang w:val="ru-RU"/>
              </w:rPr>
              <w:t xml:space="preserve"> </w:t>
            </w:r>
            <w:r w:rsidRPr="00400F05">
              <w:rPr>
                <w:szCs w:val="22"/>
                <w:lang w:val="ru-RU"/>
              </w:rPr>
              <w:t xml:space="preserve">– </w:t>
            </w:r>
            <w:r w:rsidRPr="00400F05">
              <w:rPr>
                <w:rFonts w:cs="Arial"/>
                <w:szCs w:val="22"/>
                <w:lang w:val="ru-RU"/>
              </w:rPr>
              <w:t xml:space="preserve">совокупный объем мощности из заявок (заявки) поставщика мощности </w:t>
            </w:r>
            <w:r w:rsidRPr="00400F05">
              <w:rPr>
                <w:rFonts w:cs="Arial"/>
                <w:i/>
                <w:szCs w:val="22"/>
                <w:lang w:val="en-US"/>
              </w:rPr>
              <w:t>j</w:t>
            </w:r>
            <w:r w:rsidRPr="00400F05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lang w:val="ru-RU"/>
              </w:rPr>
              <w:t xml:space="preserve">на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месяц </w:t>
            </w:r>
            <w:r w:rsidRPr="00400F05">
              <w:rPr>
                <w:rFonts w:cs="Arial"/>
                <w:i/>
                <w:szCs w:val="22"/>
                <w:highlight w:val="yellow"/>
                <w:lang w:val="en-US"/>
              </w:rPr>
              <w:t>m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 =</w:t>
            </w:r>
            <w:r w:rsidRPr="00400F05">
              <w:rPr>
                <w:rFonts w:cs="Arial"/>
                <w:szCs w:val="22"/>
                <w:lang w:val="ru-RU"/>
              </w:rPr>
              <w:t xml:space="preserve"> декабрь года </w:t>
            </w:r>
            <w:r w:rsidRPr="00400F05">
              <w:rPr>
                <w:rFonts w:cs="Arial"/>
                <w:i/>
                <w:szCs w:val="22"/>
                <w:lang w:val="ru-RU"/>
              </w:rPr>
              <w:t>Х</w:t>
            </w:r>
            <w:r w:rsidRPr="00400F05">
              <w:rPr>
                <w:rFonts w:cs="Arial"/>
                <w:szCs w:val="22"/>
                <w:lang w:val="ru-RU"/>
              </w:rPr>
              <w:t xml:space="preserve"> в отношении ГЕМ </w:t>
            </w:r>
            <w:r w:rsidRPr="00400F05">
              <w:rPr>
                <w:rFonts w:cs="Arial"/>
                <w:i/>
                <w:szCs w:val="22"/>
              </w:rPr>
              <w:t>g</w:t>
            </w:r>
            <w:r w:rsidRPr="00400F05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lang w:val="ru-RU"/>
              </w:rPr>
              <w:t xml:space="preserve">(в том числе ГЕМ, мощность которых подлежит обязательной покупке в соответствии с п. 2.1.3.5 настоящего Регламента), входящих в состав ГТП, в отношении которых поставщиком мощности получено право на участие в торговле электрической энергией и мощностью на оптовом рынке, а также ГЕМ </w:t>
            </w:r>
            <w:r w:rsidRPr="00400F05">
              <w:rPr>
                <w:rFonts w:cs="Arial"/>
                <w:i/>
                <w:szCs w:val="22"/>
              </w:rPr>
              <w:t>g</w:t>
            </w:r>
            <w:r w:rsidRPr="00400F05">
              <w:rPr>
                <w:rFonts w:cs="Arial"/>
                <w:szCs w:val="22"/>
                <w:lang w:val="ru-RU"/>
              </w:rPr>
              <w:t xml:space="preserve">, в отношении которых поставщиком подтвержден ввод в </w:t>
            </w:r>
            <w:r w:rsidRPr="00400F05">
              <w:rPr>
                <w:rFonts w:cs="Arial"/>
                <w:szCs w:val="22"/>
                <w:lang w:val="ru-RU"/>
              </w:rPr>
              <w:lastRenderedPageBreak/>
              <w:t xml:space="preserve">эксплуатацию генерирующего объекта, используемый для целей формирования результатов КОМ и (или) учета при проведении КОМ с учетом требований, установленных настоящим Регламентом и приложениями к нему,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>и рассчитанный в соответствии с формулой: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jc w:val="center"/>
              <w:rPr>
                <w:szCs w:val="22"/>
                <w:lang w:val="ru-RU"/>
              </w:rPr>
            </w:pPr>
            <w:r w:rsidRPr="00400F05">
              <w:rPr>
                <w:position w:val="-32"/>
                <w:szCs w:val="22"/>
                <w:highlight w:val="yellow"/>
              </w:rPr>
              <w:object w:dxaOrig="3420" w:dyaOrig="580" w14:anchorId="1F8C603C">
                <v:shape id="_x0000_i1042" type="#_x0000_t75" style="width:201.75pt;height:33.75pt" o:ole="">
                  <v:imagedata r:id="rId41" o:title=""/>
                </v:shape>
                <o:OLEObject Type="Embed" ProgID="Equation.3" ShapeID="_x0000_i1042" DrawAspect="Content" ObjectID="_1530454188" r:id="rId42"/>
              </w:object>
            </w:r>
            <w:r w:rsidRPr="00400F05">
              <w:rPr>
                <w:szCs w:val="22"/>
                <w:highlight w:val="yellow"/>
                <w:lang w:val="ru-RU"/>
              </w:rPr>
              <w:t>,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/>
              <w:jc w:val="both"/>
              <w:rPr>
                <w:rFonts w:cs="Arial"/>
                <w:szCs w:val="22"/>
                <w:lang w:val="ru-RU"/>
              </w:rPr>
            </w:pPr>
            <w:r w:rsidRPr="00400F05">
              <w:rPr>
                <w:position w:val="-14"/>
                <w:szCs w:val="22"/>
                <w:highlight w:val="yellow"/>
              </w:rPr>
              <w:object w:dxaOrig="1020" w:dyaOrig="400" w14:anchorId="6754A2BB">
                <v:shape id="_x0000_i1043" type="#_x0000_t75" style="width:50.25pt;height:19.5pt" o:ole="">
                  <v:imagedata r:id="rId43" o:title=""/>
                </v:shape>
                <o:OLEObject Type="Embed" ProgID="Equation.3" ShapeID="_x0000_i1043" DrawAspect="Content" ObjectID="_1530454189" r:id="rId44"/>
              </w:object>
            </w:r>
            <w:r w:rsidRPr="00400F05">
              <w:rPr>
                <w:szCs w:val="22"/>
                <w:highlight w:val="yellow"/>
                <w:lang w:val="ru-RU"/>
              </w:rPr>
              <w:t xml:space="preserve"> –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объем мощности из заявки поставщика мощности на </w:t>
            </w:r>
            <w:r w:rsidRPr="00400F05">
              <w:rPr>
                <w:rFonts w:cs="Arial"/>
                <w:i/>
                <w:szCs w:val="22"/>
                <w:highlight w:val="yellow"/>
                <w:lang w:val="en-US"/>
              </w:rPr>
              <w:t>m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 = декабрь года </w:t>
            </w:r>
            <w:r w:rsidRPr="00400F05">
              <w:rPr>
                <w:rFonts w:cs="Arial"/>
                <w:i/>
                <w:szCs w:val="22"/>
                <w:highlight w:val="yellow"/>
                <w:lang w:val="ru-RU"/>
              </w:rPr>
              <w:t>Х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 в отношении ГЕМ </w:t>
            </w:r>
            <w:r w:rsidRPr="00400F05">
              <w:rPr>
                <w:rFonts w:cs="Arial"/>
                <w:i/>
                <w:szCs w:val="22"/>
                <w:highlight w:val="yellow"/>
                <w:lang w:val="en-US"/>
              </w:rPr>
              <w:t>g</w:t>
            </w:r>
            <w:r w:rsidRPr="00400F05">
              <w:rPr>
                <w:rFonts w:cs="Arial"/>
                <w:i/>
                <w:szCs w:val="22"/>
                <w:highlight w:val="yellow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(в том числе ГЕМ, мощность которых подлежит обязательной покупке в соответствии с п. 2.1.3.5 настоящего Регламента), 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входящей в состав </w:t>
            </w:r>
            <w:r w:rsidRPr="00400F05">
              <w:rPr>
                <w:rFonts w:cs="Garamond"/>
                <w:szCs w:val="22"/>
                <w:highlight w:val="yellow"/>
                <w:lang w:val="ru-RU"/>
              </w:rPr>
              <w:t xml:space="preserve">ГТП </w:t>
            </w:r>
            <w:proofErr w:type="gramStart"/>
            <w:r w:rsidRPr="00400F05">
              <w:rPr>
                <w:rFonts w:cs="Garamond"/>
                <w:szCs w:val="22"/>
                <w:highlight w:val="yellow"/>
                <w:lang w:val="ru-RU"/>
              </w:rPr>
              <w:t xml:space="preserve">генерации </w:t>
            </w:r>
            <w:r w:rsidRPr="00400F05">
              <w:rPr>
                <w:position w:val="-8"/>
                <w:szCs w:val="22"/>
                <w:highlight w:val="yellow"/>
              </w:rPr>
              <w:object w:dxaOrig="740" w:dyaOrig="320" w14:anchorId="34F3BDF8">
                <v:shape id="_x0000_i1044" type="#_x0000_t75" style="width:50.25pt;height:21.75pt" o:ole="">
                  <v:imagedata r:id="rId45" o:title=""/>
                </v:shape>
                <o:OLEObject Type="Embed" ProgID="Equation.3" ShapeID="_x0000_i1044" DrawAspect="Content" ObjectID="_1530454190" r:id="rId46"/>
              </w:object>
            </w:r>
            <w:r w:rsidRPr="00400F05">
              <w:rPr>
                <w:szCs w:val="22"/>
                <w:highlight w:val="yellow"/>
                <w:lang w:val="ru-RU"/>
              </w:rPr>
              <w:t>,</w:t>
            </w:r>
            <w:proofErr w:type="gramEnd"/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 используемый для целей формирования результатов КОМ и (или) учета при проведении КОМ с учетом требований, установленных настоящим Регламентом и приложениями к нему;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jc w:val="both"/>
              <w:rPr>
                <w:szCs w:val="22"/>
                <w:highlight w:val="yellow"/>
                <w:lang w:val="ru-RU"/>
              </w:rPr>
            </w:pPr>
            <w:r w:rsidRPr="00400F05">
              <w:rPr>
                <w:szCs w:val="22"/>
                <w:highlight w:val="yellow"/>
                <w:lang w:val="ru-RU"/>
              </w:rPr>
              <w:t xml:space="preserve">       </w:t>
            </w:r>
            <w:r w:rsidRPr="00400F05">
              <w:rPr>
                <w:position w:val="-14"/>
                <w:szCs w:val="22"/>
                <w:highlight w:val="yellow"/>
              </w:rPr>
              <w:object w:dxaOrig="1140" w:dyaOrig="400" w14:anchorId="05CBAB5D">
                <v:shape id="_x0000_i1045" type="#_x0000_t75" style="width:60.75pt;height:21.75pt" o:ole="">
                  <v:imagedata r:id="rId47" o:title=""/>
                </v:shape>
                <o:OLEObject Type="Embed" ProgID="Equation.3" ShapeID="_x0000_i1045" DrawAspect="Content" ObjectID="_1530454191" r:id="rId48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cs="Arial"/>
                <w:szCs w:val="22"/>
                <w:lang w:val="ru-RU"/>
              </w:rPr>
              <w:t xml:space="preserve">совокупный объем мощности из заявки (заявок) поставщика мощности </w:t>
            </w:r>
            <w:r w:rsidRPr="00400F05">
              <w:rPr>
                <w:rFonts w:cs="Arial"/>
                <w:i/>
                <w:szCs w:val="22"/>
                <w:lang w:val="en-US"/>
              </w:rPr>
              <w:t>j</w:t>
            </w:r>
            <w:r w:rsidRPr="00400F05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00F05">
              <w:rPr>
                <w:rFonts w:cs="Arial"/>
                <w:szCs w:val="22"/>
                <w:lang w:val="ru-RU"/>
              </w:rPr>
              <w:t>на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 месяц </w:t>
            </w:r>
            <w:r w:rsidRPr="00400F05">
              <w:rPr>
                <w:rFonts w:cs="Arial"/>
                <w:i/>
                <w:szCs w:val="22"/>
                <w:highlight w:val="yellow"/>
                <w:lang w:val="en-US"/>
              </w:rPr>
              <w:t>m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 = </w:t>
            </w:r>
            <w:r w:rsidRPr="00400F05">
              <w:rPr>
                <w:rFonts w:cs="Arial"/>
                <w:szCs w:val="22"/>
                <w:lang w:val="ru-RU"/>
              </w:rPr>
              <w:t xml:space="preserve">декабрь года </w:t>
            </w:r>
            <w:r w:rsidRPr="00400F05">
              <w:rPr>
                <w:rFonts w:cs="Arial"/>
                <w:i/>
                <w:szCs w:val="22"/>
                <w:lang w:val="ru-RU"/>
              </w:rPr>
              <w:t>Х</w:t>
            </w:r>
            <w:r w:rsidRPr="00400F05">
              <w:rPr>
                <w:rFonts w:cs="Arial"/>
                <w:szCs w:val="22"/>
                <w:lang w:val="ru-RU"/>
              </w:rPr>
              <w:t xml:space="preserve"> в отношении ГЕМ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, относящихся к условной (-ым) ГТП </w:t>
            </w:r>
            <w:r w:rsidRPr="00400F05">
              <w:rPr>
                <w:position w:val="-8"/>
                <w:szCs w:val="22"/>
                <w:highlight w:val="yellow"/>
              </w:rPr>
              <w:object w:dxaOrig="740" w:dyaOrig="320" w14:anchorId="7179C136">
                <v:shape id="_x0000_i1046" type="#_x0000_t75" style="width:50.25pt;height:21.75pt" o:ole="">
                  <v:imagedata r:id="rId49" o:title=""/>
                </v:shape>
                <o:OLEObject Type="Embed" ProgID="Equation.3" ShapeID="_x0000_i1046" DrawAspect="Content" ObjectID="_1530454192" r:id="rId50"/>
              </w:objec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 xml:space="preserve">, </w:t>
            </w:r>
            <w:r w:rsidRPr="00400F05">
              <w:rPr>
                <w:rFonts w:cs="Arial"/>
                <w:szCs w:val="22"/>
                <w:lang w:val="ru-RU"/>
              </w:rPr>
              <w:t xml:space="preserve">по которым (-ой) в Реестре поставщиков и генерирующих объектов, допущенных до участия в КОМ, в отношении признака «условная ГТП генерации, в состав которой входит </w:t>
            </w:r>
            <w:proofErr w:type="spellStart"/>
            <w:r w:rsidRPr="00400F05">
              <w:rPr>
                <w:rFonts w:cs="Arial"/>
                <w:szCs w:val="22"/>
                <w:lang w:val="ru-RU"/>
              </w:rPr>
              <w:t>невведенное</w:t>
            </w:r>
            <w:proofErr w:type="spellEnd"/>
            <w:r w:rsidRPr="00400F05">
              <w:rPr>
                <w:rFonts w:cs="Arial"/>
                <w:szCs w:val="22"/>
                <w:lang w:val="ru-RU"/>
              </w:rPr>
              <w:t xml:space="preserve"> генерирующее оборудование» указано значение «да», используемый для целей формирования результатов КОМ и (или) учета при проведении КОМ с учетом требований, установленных настоящим Регламентом и приложениями к нему</w:t>
            </w:r>
            <w:r w:rsidR="00915E85">
              <w:rPr>
                <w:rFonts w:cs="Arial"/>
                <w:szCs w:val="22"/>
                <w:highlight w:val="yellow"/>
                <w:lang w:val="ru-RU"/>
              </w:rPr>
              <w:t xml:space="preserve">, и </w:t>
            </w:r>
            <w:r w:rsidRPr="00400F05">
              <w:rPr>
                <w:rFonts w:cs="Arial"/>
                <w:szCs w:val="22"/>
                <w:highlight w:val="yellow"/>
                <w:lang w:val="ru-RU"/>
              </w:rPr>
              <w:t>рассчитанный в соответствии с формулой: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jc w:val="center"/>
              <w:rPr>
                <w:rFonts w:eastAsia="Garamond"/>
                <w:szCs w:val="22"/>
              </w:rPr>
            </w:pPr>
            <w:r w:rsidRPr="00400F05">
              <w:rPr>
                <w:position w:val="-32"/>
                <w:szCs w:val="22"/>
                <w:highlight w:val="yellow"/>
              </w:rPr>
              <w:object w:dxaOrig="3680" w:dyaOrig="580" w14:anchorId="66F617D2">
                <v:shape id="_x0000_i1047" type="#_x0000_t75" style="width:216.75pt;height:33.75pt" o:ole="">
                  <v:imagedata r:id="rId51" o:title=""/>
                </v:shape>
                <o:OLEObject Type="Embed" ProgID="Equation.3" ShapeID="_x0000_i1047" DrawAspect="Content" ObjectID="_1530454193" r:id="rId52"/>
              </w:object>
            </w:r>
            <w:r w:rsidR="00915E85">
              <w:rPr>
                <w:szCs w:val="22"/>
                <w:highlight w:val="yellow"/>
                <w:lang w:val="ru-RU"/>
              </w:rPr>
              <w:t>.</w:t>
            </w:r>
          </w:p>
        </w:tc>
      </w:tr>
      <w:tr w:rsidR="002D7989" w:rsidRPr="00267E2F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89" w:rsidRPr="00400F05" w:rsidRDefault="002D7989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4.2.1.2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9DA" w:rsidRPr="00400F05" w:rsidRDefault="004269DA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  <w:p w:rsidR="002D7989" w:rsidRPr="00400F05" w:rsidRDefault="002D7989" w:rsidP="00F306F1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Значения располагаемой мощности ГЕМ ГЭС, в отношении которых поданы ценовые заявки, учитываемые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в качестве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заявленного участником оптового рынка объема мощности для целей формирования результатов КОМ (</w:t>
            </w:r>
            <w:r w:rsidRPr="00400F05">
              <w:rPr>
                <w:rFonts w:ascii="Garamond" w:hAnsi="Garamond"/>
                <w:sz w:val="22"/>
                <w:szCs w:val="22"/>
              </w:rPr>
              <w:object w:dxaOrig="660" w:dyaOrig="400">
                <v:shape id="_x0000_i1048" type="#_x0000_t75" style="width:32.25pt;height:19.5pt" o:ole="">
                  <v:imagedata r:id="rId53" o:title=""/>
                </v:shape>
                <o:OLEObject Type="Embed" ProgID="Equation.DSMT4" ShapeID="_x0000_i1048" DrawAspect="Content" ObjectID="_1530454194" r:id="rId54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),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заменяются значениями, соответствующими среднему арифметическому значению из величин располагаемой мощности в декабре, учтенных в отношении соответствующей ГЕМ ГЭС в КОМ, проведенных ранее на предшествующие 5 лет, и в которых в декабре состав генерирующего оборудования (ГЕМ и ЕГО) этой ГЭС, в отношении которого подавались ценовые заявки на соответствующий год (указывались ненулевые объемы), соответствовал:</w:t>
            </w:r>
          </w:p>
          <w:p w:rsidR="002D7989" w:rsidRPr="00400F05" w:rsidRDefault="002D7989" w:rsidP="00F306F1">
            <w:pPr>
              <w:widowControl w:val="0"/>
              <w:numPr>
                <w:ilvl w:val="0"/>
                <w:numId w:val="16"/>
              </w:numPr>
              <w:spacing w:before="120" w:after="120"/>
              <w:ind w:left="1276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>составу генерирующего оборудования (ГЕМ и ЕГО) такой электростанции в году, на который проводится КОМ, и</w:t>
            </w:r>
          </w:p>
          <w:p w:rsidR="002D7989" w:rsidRPr="00400F05" w:rsidRDefault="002D7989" w:rsidP="00F306F1">
            <w:pPr>
              <w:widowControl w:val="0"/>
              <w:numPr>
                <w:ilvl w:val="0"/>
                <w:numId w:val="16"/>
              </w:numPr>
              <w:spacing w:before="120" w:after="120"/>
              <w:ind w:left="127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фактическому составу аттестованного генерирующего оборудования такой ГЭС, функционировавшего на оптовом рынке, в декабре года, на который проводился КОМ </w:t>
            </w:r>
            <w:r w:rsidRPr="00400F05">
              <w:rPr>
                <w:rFonts w:ascii="Garamond" w:hAnsi="Garamond"/>
                <w:bCs/>
                <w:sz w:val="22"/>
                <w:szCs w:val="22"/>
                <w:highlight w:val="yellow"/>
              </w:rPr>
              <w:t>(при проведении КОМ на 2016 год в отношении 2015 года учитывается фактический состав аттестованного генерирующего оборудования такой ГЭС по состоянию на октябрь 2015 г., при проведении КОМ на 2017–2019 годы в отношении 2016 года учитывается состав аттестованного генерирующего оборудования такой ГЭС по состоянию на декабрь 2015 г.)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9DA" w:rsidRPr="00400F05" w:rsidRDefault="004269DA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2D7989" w:rsidRPr="00400F05" w:rsidRDefault="002D7989" w:rsidP="00F306F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Значения располагаемой мощности ГЕМ ГЭС, в отношении которых поданы ценовые заявки, учитываемые 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в качестве заявленного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участником оптового рынка объема мощности для целей формирования результатов КОМ (</w:t>
            </w:r>
            <w:r w:rsidRPr="00400F05">
              <w:rPr>
                <w:rFonts w:ascii="Garamond" w:hAnsi="Garamond"/>
                <w:sz w:val="22"/>
                <w:szCs w:val="22"/>
              </w:rPr>
              <w:object w:dxaOrig="660" w:dyaOrig="400" w14:anchorId="49B4613D">
                <v:shape id="_x0000_i1049" type="#_x0000_t75" style="width:32.25pt;height:19.5pt" o:ole="">
                  <v:imagedata r:id="rId53" o:title=""/>
                </v:shape>
                <o:OLEObject Type="Embed" ProgID="Equation.DSMT4" ShapeID="_x0000_i1049" DrawAspect="Content" ObjectID="_1530454195" r:id="rId55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),</w:t>
            </w:r>
            <w:r w:rsidRPr="00400F05">
              <w:rPr>
                <w:rFonts w:ascii="Garamond" w:hAnsi="Garamond"/>
                <w:bCs/>
                <w:sz w:val="22"/>
                <w:szCs w:val="22"/>
              </w:rPr>
              <w:t xml:space="preserve"> заменяются значениями, соответствующими среднему арифметическому значению из величин располагаемой мощности в декабре, учтенных в отношении соответствующей ГЕМ ГЭС в КОМ, проведенных ранее на предшествующие 5 лет, и в которых в декабре состав генерирующего оборудования (ГЕМ и ЕГО) этой ГЭС, в отношении которого подавались ценовые заявки на соответствующий год (указывались ненулевые объемы), соответствовал:</w:t>
            </w:r>
          </w:p>
          <w:p w:rsidR="002D7989" w:rsidRPr="00400F05" w:rsidRDefault="002D7989" w:rsidP="00F306F1">
            <w:pPr>
              <w:widowControl w:val="0"/>
              <w:numPr>
                <w:ilvl w:val="0"/>
                <w:numId w:val="16"/>
              </w:numPr>
              <w:spacing w:before="120" w:after="120"/>
              <w:ind w:left="1276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>составу генерирующего оборудования (ГЕМ и ЕГО) такой электростанции в году, на который проводится КОМ, и</w:t>
            </w:r>
          </w:p>
          <w:p w:rsidR="002D7989" w:rsidRPr="00400F05" w:rsidRDefault="002D7989" w:rsidP="00F306F1">
            <w:pPr>
              <w:widowControl w:val="0"/>
              <w:numPr>
                <w:ilvl w:val="0"/>
                <w:numId w:val="16"/>
              </w:numPr>
              <w:spacing w:before="120" w:after="120"/>
              <w:ind w:left="127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bCs/>
                <w:sz w:val="22"/>
                <w:szCs w:val="22"/>
              </w:rPr>
              <w:t>фактическому составу аттестованного генерирующего оборудования такой ГЭС, функционировавшего на оптовом рынке, в декабре года, на который проводился КОМ.</w:t>
            </w:r>
          </w:p>
        </w:tc>
      </w:tr>
      <w:tr w:rsidR="00762F77" w:rsidRPr="00267E2F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F77" w:rsidRPr="00400F05" w:rsidRDefault="00762F77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4.7.2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После окончания подачи ценовых заявок на продажу мощности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Системный оператор передает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– в Коммерческий оператор в течение 2 (двух) рабочих дней - перечень генерирующих объектов, полностью или частично не отобранных по результатам КОМ, и перечень генерирующих объектов, в отношении которых в ценовой заявке была указана цена, превышающая цену на мощность в первой точке спроса, и в отношении которых не было выражено согласие на приведение ценовых параметров заявки в соответствие требованиям Правил оптового рынка;</w:t>
            </w:r>
          </w:p>
          <w:p w:rsidR="00762F77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в ФАС России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в течение 2 (двух) календарных дней -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перечень всех заявок на продажу мощности, поданных в отношении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генерирующих объектов (ГЕМ) с указанием ценовых параметров и заявленного объема мощности (</w:t>
            </w:r>
            <w:r w:rsidRPr="00400F05">
              <w:rPr>
                <w:rFonts w:ascii="Garamond" w:hAnsi="Garamond"/>
                <w:sz w:val="22"/>
                <w:szCs w:val="22"/>
              </w:rPr>
              <w:object w:dxaOrig="660" w:dyaOrig="400">
                <v:shape id="_x0000_i1050" type="#_x0000_t75" style="width:33.75pt;height:19.5pt" o:ole="">
                  <v:imagedata r:id="rId53" o:title=""/>
                </v:shape>
                <o:OLEObject Type="Embed" ProgID="Equation.DSMT4" ShapeID="_x0000_i1050" DrawAspect="Content" ObjectID="_1530454196" r:id="rId56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), а также результата отбора (отобран/не отобран).</w:t>
            </w:r>
          </w:p>
          <w:p w:rsidR="004269DA" w:rsidRPr="00400F05" w:rsidRDefault="004269DA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  <w:p w:rsidR="004269DA" w:rsidRPr="00400F05" w:rsidRDefault="004269DA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77" w:rsidRDefault="00044FF6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fldChar w:fldCharType="begin"/>
            </w:r>
            <w:r w:rsidRPr="00400F05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762F77" w:rsidRPr="00400F05">
              <w:rPr>
                <w:rFonts w:ascii="Garamond" w:hAnsi="Garamond"/>
                <w:sz w:val="22"/>
                <w:szCs w:val="22"/>
              </w:rPr>
              <w:t xml:space="preserve">Системный оператор </w:t>
            </w:r>
            <w:r w:rsidR="00762F77" w:rsidRPr="00400F05">
              <w:rPr>
                <w:rFonts w:ascii="Garamond" w:hAnsi="Garamond"/>
                <w:sz w:val="22"/>
                <w:szCs w:val="22"/>
                <w:highlight w:val="yellow"/>
              </w:rPr>
              <w:t>в течение 2 (двух) календарных дней после окончания подачи ценовых заявок на продажу мощности</w:t>
            </w:r>
            <w:r w:rsidR="00762F77" w:rsidRPr="00400F05">
              <w:rPr>
                <w:rFonts w:ascii="Garamond" w:hAnsi="Garamond"/>
                <w:sz w:val="22"/>
                <w:szCs w:val="22"/>
              </w:rPr>
              <w:t xml:space="preserve"> передает в ФАС России перечень всех заявок на продажу мощности, поданных в отношении генерирующих объектов (ГЕМ) с указанием ценовых параметров и заявленного объема мощности (</w:t>
            </w:r>
            <w:r w:rsidR="00762F77" w:rsidRPr="00400F05">
              <w:rPr>
                <w:rFonts w:ascii="Garamond" w:hAnsi="Garamond"/>
                <w:sz w:val="22"/>
                <w:szCs w:val="22"/>
              </w:rPr>
              <w:object w:dxaOrig="660" w:dyaOrig="400">
                <v:shape id="_x0000_i1051" type="#_x0000_t75" style="width:33.75pt;height:19.5pt" o:ole="">
                  <v:imagedata r:id="rId53" o:title=""/>
                </v:shape>
                <o:OLEObject Type="Embed" ProgID="Equation.DSMT4" ShapeID="_x0000_i1051" DrawAspect="Content" ObjectID="_1530454197" r:id="rId57"/>
              </w:object>
            </w:r>
            <w:r w:rsidR="00762F77" w:rsidRPr="00400F05">
              <w:rPr>
                <w:rFonts w:ascii="Garamond" w:hAnsi="Garamond"/>
                <w:sz w:val="22"/>
                <w:szCs w:val="22"/>
              </w:rPr>
              <w:t>), а также результата отбора (отобран/не отобран).</w:t>
            </w:r>
          </w:p>
          <w:p w:rsidR="004269DA" w:rsidRPr="00400F05" w:rsidRDefault="004269DA" w:rsidP="00F306F1">
            <w:pPr>
              <w:widowControl w:val="0"/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  <w:p w:rsidR="004269DA" w:rsidRPr="00400F05" w:rsidRDefault="004269DA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762F77" w:rsidRPr="00267E2F" w:rsidTr="00EF6217">
        <w:trPr>
          <w:trHeight w:val="6944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F77" w:rsidRPr="00400F05" w:rsidRDefault="00762F77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lastRenderedPageBreak/>
              <w:t>4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.7.3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Системный оператор не позднее 10 (десяти)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рынке, содержащий следующую информацию:</w:t>
            </w:r>
          </w:p>
          <w:p w:rsidR="00762F77" w:rsidRPr="00400F05" w:rsidRDefault="00762F77" w:rsidP="00F306F1">
            <w:pPr>
              <w:widowControl w:val="0"/>
              <w:numPr>
                <w:ilvl w:val="0"/>
                <w:numId w:val="4"/>
              </w:numPr>
              <w:tabs>
                <w:tab w:val="num" w:pos="993"/>
              </w:tabs>
              <w:autoSpaceDE w:val="0"/>
              <w:autoSpaceDN w:val="0"/>
              <w:adjustRightInd w:val="0"/>
              <w:spacing w:before="120" w:after="120"/>
              <w:ind w:left="993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в отношении каждой ГТП генерации, переданной Коммерческим оператором в составе Реестра мощности, подлежащей обязательной покупке, Реестра поставщиков и генерирующих объектов, допущенных к участию в КОМ, Реестра генерирующих объектов, поставляющих мощность в вынужденном режиме, в отношении каждого месяца поставки года, на который проведен КОМ:</w:t>
            </w:r>
          </w:p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  <w:p w:rsidR="00762F77" w:rsidRPr="00400F05" w:rsidRDefault="00762F77" w:rsidP="00F306F1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объем мощности, указанный в ценовых заявках для участия в КОМ в отношении генерирующих объектов, не отобранных по результатам КОМ, определяемый как сумма помесячных объемов располагаемой мощности ГЕМ, которые были предложены поставщиками к продаже путем подачи заявки на продажу мощности, но не были отобраны в КОМ (за исключением объемов располагаемой мощности генерирующего оборудования, технические параметры которого не соответствуют Правилам оптового рынка), сформированных в соответствии с п. 4.7.6 настоящего Регламента;</w:t>
            </w:r>
          </w:p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ind w:left="1434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Системный оператор не позднее 10 (десяти)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рынке, содержащий следующую информацию:</w:t>
            </w:r>
          </w:p>
          <w:p w:rsidR="00762F77" w:rsidRPr="00400F05" w:rsidRDefault="00762F77" w:rsidP="00F306F1">
            <w:pPr>
              <w:widowControl w:val="0"/>
              <w:numPr>
                <w:ilvl w:val="0"/>
                <w:numId w:val="17"/>
              </w:numPr>
              <w:tabs>
                <w:tab w:val="clear" w:pos="1620"/>
                <w:tab w:val="num" w:pos="1167"/>
              </w:tabs>
              <w:autoSpaceDE w:val="0"/>
              <w:autoSpaceDN w:val="0"/>
              <w:adjustRightInd w:val="0"/>
              <w:spacing w:before="120" w:after="120"/>
              <w:ind w:left="11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в отношении каждой ГТП генерации, переданной Коммерческим оператором в составе Реестра мощности, подлежащей обязательной покупке, Реестра поставщиков и генерирующих объектов, допущенных к участию в КОМ, Реестра генерирующих объектов, поставляющих мощность в вынужденном режиме, в отношении каждого месяца поставки года, на который проведен КОМ:</w:t>
            </w:r>
          </w:p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  <w:p w:rsidR="00762F77" w:rsidRPr="00400F05" w:rsidRDefault="00762F77" w:rsidP="00F306F1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/>
              <w:ind w:left="1434" w:hanging="357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объем мощности, указанный в ценовых заявках для участия в КОМ в отношении генерирующих объектов, не отобранных по результатам КОМ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="002568C4" w:rsidRPr="00400F05">
              <w:rPr>
                <w:rFonts w:ascii="Garamond" w:hAnsi="Garamond"/>
                <w:sz w:val="22"/>
                <w:szCs w:val="22"/>
                <w:highlight w:val="yellow"/>
              </w:rPr>
              <w:t>в том числе в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ценовы</w:t>
            </w:r>
            <w:r w:rsidR="002568C4" w:rsidRPr="00400F05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заяв</w:t>
            </w:r>
            <w:r w:rsidR="002568C4"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ках, которые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не подлежат рассмотрению в соответствии с п.</w:t>
            </w:r>
            <w:r w:rsidR="00915E8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4.2.1.1 настоящего Регламента)</w:t>
            </w:r>
            <w:r w:rsidRPr="00400F05">
              <w:rPr>
                <w:rFonts w:ascii="Garamond" w:hAnsi="Garamond"/>
                <w:sz w:val="22"/>
                <w:szCs w:val="22"/>
              </w:rPr>
              <w:t>, определяемый как сумма помесячных объемов располагаемой мощности ГЕМ, которые были предложены поставщиками к продаже путем подачи заявки на продажу мощности, но не были отобраны в КОМ (за исключением объемов располагаемой мощности генерирующего оборудования, технические параметры которого не соответствуют Правилам оптового рынка), сформированных в соответствии с п. 4.7.6 настоящего Регламента;</w:t>
            </w:r>
          </w:p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762F77" w:rsidRPr="00775794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2F77" w:rsidRPr="00400F05" w:rsidRDefault="00762F77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4.7.4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Системный оператор не позднее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45 (сорока пяти</w:t>
            </w:r>
            <w:r w:rsidRPr="00400F05">
              <w:rPr>
                <w:rFonts w:ascii="Garamond" w:hAnsi="Garamond"/>
                <w:sz w:val="22"/>
                <w:szCs w:val="22"/>
              </w:rPr>
              <w:t>) календарных дней с даты окончания подачи ценовых заявок на продажу мощности направляет каждому поставщику, включенному в Реестр итогов КОМ, уведомление на бумажном носителе, содержащее информацию, указанную в пунктах «б» и «в» пункта 4.5.1 настоящего Регламента. Уведомление составляется по форме 1, являющейся приложением 4 к настоящему Регламенту.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77" w:rsidRPr="00400F05" w:rsidRDefault="00762F77" w:rsidP="00F306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Системный оператор не позднее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10 (десяти</w:t>
            </w:r>
            <w:r w:rsidRPr="00400F05">
              <w:rPr>
                <w:rFonts w:ascii="Garamond" w:hAnsi="Garamond"/>
                <w:sz w:val="22"/>
                <w:szCs w:val="22"/>
              </w:rPr>
              <w:t>) календарных дней с даты окончания подачи ценовых заявок на продажу мощности направляет каждому поставщику, включенному в Реестр итогов КОМ, уведомление на бумажном носителе, содержащее информацию, указанную в пунктах «б» и «в» пункта 4.5.1 настоящего Регламента. Уведомление составляется по форме 1, являющейся приложением 4 к настоящему Регламенту.</w:t>
            </w:r>
          </w:p>
        </w:tc>
      </w:tr>
      <w:tr w:rsidR="002D7989" w:rsidRPr="00775794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89" w:rsidRPr="00400F05" w:rsidRDefault="00762F77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t>п.</w:t>
            </w:r>
            <w:r w:rsidR="00660196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>2.</w:t>
            </w:r>
            <w:r w:rsidR="00C203E5" w:rsidRPr="00400F05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Порядка </w:t>
            </w:r>
            <w:r w:rsidR="00C203E5" w:rsidRPr="00400F05">
              <w:rPr>
                <w:rFonts w:ascii="Garamond" w:hAnsi="Garamond" w:cs="Garamond"/>
                <w:b/>
                <w:sz w:val="22"/>
                <w:szCs w:val="22"/>
              </w:rPr>
              <w:t>регистрации ГЕМ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E5" w:rsidRPr="00400F05" w:rsidRDefault="00C203E5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отношении введенного в эксплуатацию генерирующего оборудования для целей участия в долгосрочном КОМ на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2017–2019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годы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может быть оформлен Акт о регистрации ГЕМ по форме Г-1КОМ (приложение 2В к настоящему Порядку).</w:t>
            </w:r>
          </w:p>
          <w:p w:rsidR="002D7989" w:rsidRPr="00400F05" w:rsidRDefault="002D7989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отношении введенного в эксплуатацию генерирующего оборудования для целей участия в долгосрочном КОМ на </w:t>
            </w: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t>2020 год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может быть оформлен Акт о регистрации ГЕМ по форме Г-1КОМ (приложение 2В к настоящему Порядку).</w:t>
            </w:r>
          </w:p>
          <w:p w:rsidR="002D7989" w:rsidRPr="00400F05" w:rsidRDefault="002D7989" w:rsidP="00F306F1">
            <w:pPr>
              <w:pStyle w:val="ab"/>
              <w:widowControl w:val="0"/>
              <w:spacing w:before="120" w:after="120"/>
              <w:jc w:val="both"/>
              <w:rPr>
                <w:b/>
                <w:szCs w:val="22"/>
                <w:lang w:val="ru-RU"/>
              </w:rPr>
            </w:pPr>
          </w:p>
        </w:tc>
      </w:tr>
      <w:tr w:rsidR="002D7989" w:rsidRPr="00775794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89" w:rsidRPr="00400F05" w:rsidRDefault="00C203E5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t>п.</w:t>
            </w:r>
            <w:r w:rsidR="00660196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3.1.7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Порядка регистрации ГЕМ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89" w:rsidRPr="00400F05" w:rsidRDefault="00C203E5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случае намерения участвовать в долгосрочном КОМ на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2017–2019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годы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с составом ГЕМ, отличным от зарегистрированного в представленной на оптовом рынке ГТП на дату формирования КО для целей проведения соответствующего КОМ Реестра поставщиков и генерирующих объектов, допущенных к участию в КОМ, и (или) Реестра генерирующих объектов, поставляющих мощность в вынужденном режиме, субъект оптового рынка представляет КО 2 экземпляра заявления, оформленного по форме приложение 1А к настоящему Регламенту. Изменение состава ГЕМ (разделение или объединение ГЕМ) для целей участия в долгосрочном КОМ, требующее изменения состава генерирующего оборудования в действующих ГТП, не допускается. Для целей участия в КОМ на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2017–2019 годы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субъект оптового рынка должен подать не позднее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12 ноября 2015 года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заявление по форме приложения 1А к настоящему Регламенту. Если до указанной даты субъектом оптового рынка было подано несколько заявлений в отношении генерирующего оборудования в ГТП, то для целей регистрации ГЕМ для участия в долгосрочном КОМ используется последнее по дате полученное заявление. Особенности регистрации ГЕМ для участия в долгосрочном КОМ предусмотрены п. 3.2.14 настоящего Порядка. При этом оформление Акта регистрации ГЕМ для целей участия в долгосрочном КОМ и регистрация ГЕМ для целей участия в долгосрочном КОМ не отменяет действия иных Актов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регистрации ГЕМ.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89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lastRenderedPageBreak/>
              <w:t xml:space="preserve">В случае намерения участвовать в долгосрочном КОМ на </w:t>
            </w:r>
            <w:r w:rsidRPr="004E0B6C">
              <w:rPr>
                <w:szCs w:val="22"/>
                <w:highlight w:val="yellow"/>
                <w:lang w:val="ru-RU"/>
              </w:rPr>
              <w:t>2020 год</w:t>
            </w:r>
            <w:r w:rsidRPr="00400F05">
              <w:rPr>
                <w:szCs w:val="22"/>
                <w:lang w:val="ru-RU"/>
              </w:rPr>
              <w:t xml:space="preserve"> с составом ГЕМ, отличным от зарегистрированного в представленной на оптовом рынке ГТП на дату формирования КО для целей проведения соответствующего КОМ Реестра поставщиков и генерирующих объектов, допущенных к участию в КОМ, и (или) Реестра генерирующих объектов, поставляющих мощность в вынужденном режиме, субъект оптового рынка представляет КО 2 экземпляра заявления, оформленного по форме приложение 1А к настоящему Регламенту. Изменение состава ГЕМ (разделение или объединение ГЕМ) для целей участия в долгосрочном КОМ, требующее изменения состава генерирующего оборудования в действующих ГТП, не допускается. Для целей участия в КОМ на </w:t>
            </w:r>
            <w:r w:rsidRPr="004E0B6C">
              <w:rPr>
                <w:szCs w:val="22"/>
                <w:highlight w:val="yellow"/>
                <w:lang w:val="ru-RU"/>
              </w:rPr>
              <w:t>2020 год</w:t>
            </w:r>
            <w:r w:rsidRPr="00400F05">
              <w:rPr>
                <w:szCs w:val="22"/>
                <w:lang w:val="ru-RU"/>
              </w:rPr>
              <w:t xml:space="preserve"> субъект оптового рынка должен подать не позднее </w:t>
            </w:r>
            <w:r w:rsidRPr="004E0B6C">
              <w:rPr>
                <w:szCs w:val="22"/>
                <w:highlight w:val="yellow"/>
                <w:lang w:val="ru-RU"/>
              </w:rPr>
              <w:t>15 августа 2016 года</w:t>
            </w:r>
            <w:r w:rsidRPr="00400F05">
              <w:rPr>
                <w:szCs w:val="22"/>
                <w:lang w:val="ru-RU"/>
              </w:rPr>
              <w:t xml:space="preserve"> заявление по форме приложения 1А к настоящему Регламенту. Если до указанной даты субъектом оптового рынка было подано несколько заявлений в отношении генерирующего оборудования в ГТП, то для целей регистрации ГЕМ для участия в долгосрочном КОМ используется последнее по дате полученное заявление. Особенности регистрации ГЕМ для участия в долгосрочном КОМ предусмотрены п. 3.2.14 настоящего Порядка. При этом оформление Акта регистрации ГЕМ для целей участия в долгосрочном КОМ и регистрация ГЕМ для целей участия в долгосрочном КОМ не отменяет действия иных Актов регистрации ГЕМ.</w:t>
            </w:r>
          </w:p>
        </w:tc>
      </w:tr>
      <w:tr w:rsidR="00FD160C" w:rsidRPr="00775794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60C" w:rsidRPr="00400F05" w:rsidRDefault="00FD160C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lastRenderedPageBreak/>
              <w:t>п.</w:t>
            </w:r>
            <w:r w:rsidR="00660196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3.2.14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Порядка регистрации ГЕМ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Особенности регистрации ГЕМ для целей участия в долгосрочном КОМ.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3.2.14.1. Отнесение ГЕМ для целей участия в долгосрочном КОМ в каждой ГТП осуществляется к тем же узлам, к которым отнесены действующие ГЕМ.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3.2.14.2. КО в срок не позднее </w:t>
            </w: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13 ноября 2015 года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направляет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1 экземпляр заявления о регистрации ГЕМ для целей участия в долгосрочном КОМ в соответствии с п. 3.1.7 настоящего Порядка. 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3.2.14.3. СО на основании полученного от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КО экземпляра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заявления оформляет Акт регистрации ГЕМ для целей участия в долгосрочном КОМ. Подписанный со своей стороны Акт регистрации ГЕМ для целей участия в долгосрочном КОМ СО передает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не позднее 5 (пяти) рабочих дней с даты получения от КО заявления, указанного в п. 3.1.7 настоящего Порядка. Если заявление о регистрации ГЕМ для целей участия в долгосрочном КОМ подано в отношении состава генерирующего оборудования, не представленного в зарегистрированной ГТП, то СО отказывает субъекту оптового рынка в регистрации ГЕМ для целей участия в долгосрочном КОМ и Акт регистрации ГЕМ по форме Г-1КОМ не оформляется.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3.2.14.4. КО в срок не более 2 (двух) рабочих дней с даты получения от СО Акта регистрации ГЕМ для целей участия в долгосрочном КОМ подписывает его со своей стороны и уведомляет по электронной почте или с использованием факсимильной связи субъекта оптового рынка о необходимости направления представителя для подписания указанного акта.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течение 3 (трех) рабочих дней с даты уведомления субъект оптового рынка обязан обеспечить присутствие уполномоченного или законного представителя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для подписания указанного акта.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Неподписание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в указанные сроки субъектом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оптового рынка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согласованного СО и КО Акта является основанием для отказа в регистрации ГЕМ для целей участия в долгосрочном КОМ.</w:t>
            </w:r>
          </w:p>
          <w:p w:rsidR="00FD160C" w:rsidRPr="00400F05" w:rsidRDefault="00FD160C" w:rsidP="00F306F1">
            <w:pPr>
              <w:pStyle w:val="31"/>
              <w:widowControl w:val="0"/>
              <w:spacing w:before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3.2.14.5. Дата подписания субъектом оптового рынка Акта регистрации ГЕМ по форме Г-1КОМ является датой регистрации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ГЕМ для целей участия в долгосрочном КОМ.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Особенности регистрации ГЕМ для целей участия в долгосрочном КОМ.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3.2.14.1. Отнесение ГЕМ для целей участия в долгосрочном КОМ в каждой ГТП осуществляется к тем же узлам, к которым отнесены действующие ГЕМ.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3.2.14.2. КО в срок не позднее </w:t>
            </w:r>
            <w:r w:rsidRPr="004E0B6C">
              <w:rPr>
                <w:rFonts w:ascii="Garamond" w:hAnsi="Garamond"/>
                <w:sz w:val="22"/>
                <w:szCs w:val="22"/>
                <w:highlight w:val="yellow"/>
              </w:rPr>
              <w:t>16 августа 2016 года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направляет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СО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1 экземпляр заявления о регистрации ГЕМ для целей участия в долгосрочном КОМ в соответствии с п. 3.1.7 настоящего Порядка. 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3.2.14.3. СО на основании полученного от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КО экземпляра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заявления оформляет Акт регистрации ГЕМ для целей участия в долгосрочном КОМ. Подписанный со своей стороны Акт регистрации ГЕМ для целей участия в долгосрочном КОМ СО передает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не позднее 5 (пяти) рабочих дней с даты получения от КО заявления, указанного в п. 3.1.7 настоящего Порядка. Если заявление о регистрации ГЕМ для целей участия в долгосрочном КОМ подано в отношении состава генерирующего оборудования, не представленного в зарегистрированной ГТП, то СО отказывает субъекту оптового рынка в регистрации ГЕМ для целей участия в долгосрочном КОМ и Акт регистрации ГЕМ по форме Г-1КОМ не оформляется.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>3.2.14.4. КО в срок не более 2 (двух) рабочих дней с даты получения от СО Акта регистрации ГЕМ для целей участия в долгосрочном КОМ подписывает его со своей стороны и уведомляет по электронной почте или с использованием факсимильной связи субъекта оптового рынка о необходимости направления представителя для подписания указанного акта.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течение 3 (трех) рабочих дней с даты уведомления субъект оптового рынка обязан обеспечить присутствие уполномоченного или законного представителя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для подписания указанного акта.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Неподписание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в указанные сроки субъектом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>оптового рынка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согласованного СО и КО Акта является основанием для отказа в регистрации ГЕМ для целей участия в долгосрочном КОМ.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3.2.14.5. Дата подписания субъектом оптового рынка Акта регистрации ГЕМ по форме Г-1КОМ является датой регистрации ГЕМ для целей участия в долгосрочном КОМ.</w:t>
            </w:r>
          </w:p>
        </w:tc>
      </w:tr>
      <w:tr w:rsidR="00FD160C" w:rsidRPr="00775794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60C" w:rsidRPr="00400F05" w:rsidRDefault="00FD160C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lastRenderedPageBreak/>
              <w:t>п.</w:t>
            </w:r>
            <w:r w:rsidR="00660196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3.2.15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Порядка регистрации ГЕМ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pStyle w:val="31"/>
              <w:widowControl w:val="0"/>
              <w:spacing w:before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3.2.15. Для целей участия в КОМ на 2016 год ГЕМ, указанная в приложении к Акту регистрации ГЕМ по форме Г-1А (приложение 3В к настоящему Порядку), считается зарегистрированной с даты подписания СО и КО соответствующего приложения к Акту регистрации ГЕМ по форме Г-1А, при условии неизменности состава генерирующего оборудования, включенного в группу точек поставки генерации, и подписания СО и </w: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КО приложения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 xml:space="preserve"> к Акту регистрации ГЕМ по форме Г-1А не позднее 22.10.2015. Изменение регистрационной информации в отношении группы точек поставки генерации субъекта оптового рынка, связанное с оформлением указанного выше приложения к Акту регистрации ГЕМ по форме Г-1А, вступает в силу в порядке, предусмотренном п. 4.2.9 Положения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4E0B6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Удалить</w:t>
            </w:r>
          </w:p>
        </w:tc>
      </w:tr>
      <w:tr w:rsidR="00FD160C" w:rsidRPr="006D1541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60C" w:rsidRPr="00400F05" w:rsidRDefault="00FD160C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t>п.</w:t>
            </w:r>
            <w:r w:rsidR="00660196" w:rsidRPr="0066019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2.4.3.19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Порядка подачи ценовых заявок на продажу мощности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Параметр «Год выпуска ЕГО» (подп. 2.3.6.4 настоящего Порядка) заполняется автоматически, на основании данных об этом параметре, учтенных в отношении соответствующих ЕГО при проведении КОМ на предшествующий год </w:t>
            </w:r>
            <w:r w:rsidRPr="00400F05">
              <w:rPr>
                <w:szCs w:val="22"/>
                <w:highlight w:val="yellow"/>
                <w:lang w:val="ru-RU"/>
              </w:rPr>
              <w:t>(а в отношении КОМ на 2015 год – на основании данных ценовых заявок, поданных в отношении соответствующих ЕГО для целей участия в КОМ, на 2014 год)</w:t>
            </w:r>
            <w:r w:rsidRPr="00400F05">
              <w:rPr>
                <w:szCs w:val="22"/>
                <w:lang w:val="ru-RU"/>
              </w:rPr>
              <w:t>, и соответствует: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для ТЭС – году выпуска турбины или ее основных частей, входящих в состав турбоагрегата;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для АЭС – году выпуска турбины или ее основных частей, входящих в состав турбоагрегата;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для ГЭС – году выпуска гидроагрегата.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Изменение параметра «год выпуска ЕГО», указанного в Заявке, поданной для целей участия в КОМ на предшествующий год, а также заполнение указанного параметра, в отношении генерирующего оборудования, ранее не участвовавшего в КОМ, осуществляется на основании информации, предоставленной генерирующей компанией </w:t>
            </w:r>
            <w:proofErr w:type="gramStart"/>
            <w:r w:rsidRPr="00400F05">
              <w:rPr>
                <w:szCs w:val="22"/>
                <w:lang w:val="ru-RU"/>
              </w:rPr>
              <w:t>в СО</w:t>
            </w:r>
            <w:proofErr w:type="gramEnd"/>
            <w:r w:rsidRPr="00400F05">
              <w:rPr>
                <w:szCs w:val="22"/>
                <w:lang w:val="ru-RU"/>
              </w:rPr>
              <w:t xml:space="preserve"> официальным письмом с приложением обосновывающих документов, </w:t>
            </w:r>
            <w:r w:rsidRPr="00400F05">
              <w:rPr>
                <w:szCs w:val="22"/>
                <w:highlight w:val="yellow"/>
                <w:lang w:val="ru-RU"/>
              </w:rPr>
              <w:t xml:space="preserve">не позднее чем за 1 </w:t>
            </w:r>
            <w:r w:rsidRPr="00400F05">
              <w:rPr>
                <w:szCs w:val="22"/>
                <w:highlight w:val="yellow"/>
                <w:lang w:val="ru-RU"/>
              </w:rPr>
              <w:lastRenderedPageBreak/>
              <w:t>день до окончания срока подачи ценовых заявок</w:t>
            </w:r>
            <w:r w:rsidRPr="00400F05">
              <w:rPr>
                <w:szCs w:val="22"/>
                <w:lang w:val="ru-RU"/>
              </w:rPr>
              <w:t>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lastRenderedPageBreak/>
              <w:t>Параметр «Год выпуска ЕГО» (подп. 2.3.6.4 настоящего Порядка) заполняется автоматически, на основании данных об этом параметре, учтенных в отношении соответствующих ЕГО при проведении КОМ на предшествующий год, и соответствует: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для ТЭС – году выпуска турбины или ее основных частей, входящих в состав турбоагрегата;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для АЭС – году выпуска турбины или ее основных частей, входящих в состав турбоагрегата;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для ГЭС – году выпуска гидроагрегата.</w:t>
            </w:r>
          </w:p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Изменение параметра «год выпуска ЕГО», указанного в Заявке, поданной для целей участия в КОМ на предшествующий год, а также заполнение указанного параметра, в отношении генерирующего оборудования, ранее не участвовавшего в КОМ, осуществляется на основании информации, предоставленной генерирующей компанией </w:t>
            </w:r>
            <w:proofErr w:type="gramStart"/>
            <w:r w:rsidRPr="00400F05">
              <w:rPr>
                <w:szCs w:val="22"/>
                <w:lang w:val="ru-RU"/>
              </w:rPr>
              <w:t>в СО</w:t>
            </w:r>
            <w:proofErr w:type="gramEnd"/>
            <w:r w:rsidRPr="00400F05">
              <w:rPr>
                <w:szCs w:val="22"/>
                <w:lang w:val="ru-RU"/>
              </w:rPr>
              <w:t xml:space="preserve"> официальным письмом с приложением обосновывающих документов</w:t>
            </w:r>
            <w:r w:rsidRPr="00400F05">
              <w:rPr>
                <w:szCs w:val="22"/>
                <w:highlight w:val="yellow"/>
                <w:lang w:val="ru-RU"/>
              </w:rPr>
              <w:t>, в соответствии с п. 3.5 настоящего Регламента.</w:t>
            </w:r>
          </w:p>
        </w:tc>
      </w:tr>
      <w:tr w:rsidR="00FD160C" w:rsidRPr="00267E2F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60C" w:rsidRPr="00400F05" w:rsidRDefault="00FD160C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lastRenderedPageBreak/>
              <w:t>п.</w:t>
            </w:r>
            <w:r w:rsidR="00660196" w:rsidRPr="0066019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sz w:val="22"/>
                <w:szCs w:val="22"/>
              </w:rPr>
              <w:t xml:space="preserve">2.4.3.24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Порядка подачи ценовых заявок на продажу мощности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FD160C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rFonts w:cs="Arial"/>
                <w:bCs/>
                <w:szCs w:val="22"/>
                <w:lang w:val="ru-RU"/>
              </w:rPr>
              <w:t>В качестве параметра «время пуска генерирующего оборудования из различных состояний» (п. 2.3.7.5 настоящего Порядка) указывается продолжительность выполнения пусковых операций с момента получения от диспетчера Системного оператора команды на пуск ЕГО до момента включения в сеть. Указывается время пуска из различных состояний в зависимости от времени нахождения указанных единиц генерирующего оборудования в резерве. Время пуска ЕГО АЭС из различных состояний указывается с учетом соблюдения требований Технического регламента безопасной эксплуатации атомных станций.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60C" w:rsidRPr="00400F05" w:rsidRDefault="00AF231B" w:rsidP="00F306F1">
            <w:pPr>
              <w:pStyle w:val="ab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00F05">
              <w:rPr>
                <w:rFonts w:cs="Arial"/>
                <w:bCs/>
                <w:szCs w:val="22"/>
                <w:lang w:val="ru-RU"/>
              </w:rPr>
              <w:t xml:space="preserve">В качестве параметра «время пуска генерирующего оборудования из различных состояний» (п. 2.3.7.5 настоящего Порядка) указывается продолжительность выполнения пусковых операций с момента получения от диспетчера Системного оператора команды на пуск ЕГО до момента включения в сеть. Указывается время пуска из различных состояний в зависимости от времени нахождения указанных единиц генерирующего оборудования в резерве. Время пуска ЕГО АЭС из различных состояний указывается с учетом соблюдения требований Технического регламента безопасной эксплуатации атомных станций. </w:t>
            </w:r>
            <w:r w:rsidR="00FD160C" w:rsidRPr="00400F05">
              <w:rPr>
                <w:rFonts w:cs="Arial"/>
                <w:bCs/>
                <w:szCs w:val="22"/>
                <w:highlight w:val="yellow"/>
                <w:lang w:val="ru-RU"/>
              </w:rPr>
              <w:t>Время пуска ЕГО ГЭС не указывается.</w:t>
            </w:r>
          </w:p>
        </w:tc>
      </w:tr>
      <w:tr w:rsidR="00691488" w:rsidRPr="00267E2F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sz w:val="22"/>
                <w:szCs w:val="22"/>
              </w:rPr>
              <w:t>Приложение 9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Поставщик мощности, обязанный в соответствии с п. 3.1.2 настоящего Регламента для участия в КОМ предоставить обеспечение, должен не позднее чем за 10 рабочих дней до окончания приема заявок на КОМ предоставить в отношении условной ГТП генерации, в состав которой входит соответствующий не введенный в эксплуатацию объект генерации (далее – условная ГТП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объекта генерации) обеспечение, предусмотренное настоящим Приложением. 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Если поставщик мощности намерен принять участие в КОМ в отношении объектов генерации, входящих в несколько условных ГТП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объекта генерации, то обеспечение необходимо предоставить отдельно в отношении каждой соответствующей ГТП.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  <w:highlight w:val="yellow"/>
              </w:rPr>
              <w:t>В целях участия в долгосрочных КОМ на 2017–2019 годы обеспечение в отношении вышеуказанной условной ГТП предоставляется отдельно для каждого года, на который проводится КОМ.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Поставщик мощности, обязанный в соответствии с п. 3.1.2 настоящего Регламента для участия в КОМ предоставить обеспечение, должен не позднее чем за 10 рабочих дней до окончания приема заявок на КОМ предоставить в отношении условной ГТП генерации, в состав которой входит соответствующий не введенный в эксплуатацию объект генерации (далее – условная ГТП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объекта генерации) обеспечение, предусмотренное настоящим Приложением. 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Если поставщик мощности намерен принять участие в КОМ в отношении объектов генерации, входящих в несколько условных ГТП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объекта генерации, то обеспечение необходимо предоставить отдельно в отношении каждой соответствующей ГТП.</w:t>
            </w:r>
          </w:p>
          <w:p w:rsidR="00691488" w:rsidRPr="00400F05" w:rsidRDefault="00691488" w:rsidP="00F306F1">
            <w:pPr>
              <w:pStyle w:val="ab"/>
              <w:widowControl w:val="0"/>
              <w:spacing w:before="120" w:after="120"/>
              <w:jc w:val="both"/>
              <w:rPr>
                <w:rFonts w:cs="Arial"/>
                <w:bCs/>
                <w:szCs w:val="22"/>
                <w:highlight w:val="yellow"/>
                <w:lang w:val="ru-RU"/>
              </w:rPr>
            </w:pPr>
          </w:p>
        </w:tc>
      </w:tr>
      <w:tr w:rsidR="00FD160C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60C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>Приложение 9, п.</w:t>
            </w:r>
            <w:r w:rsidR="00660196">
              <w:rPr>
                <w:rFonts w:ascii="Garamond" w:hAnsi="Garamond" w:cs="Garamond"/>
                <w:b/>
                <w:sz w:val="22"/>
                <w:szCs w:val="22"/>
                <w:lang w:val="en-US"/>
              </w:rPr>
              <w:t xml:space="preserve"> </w:t>
            </w: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t>1</w:t>
            </w:r>
            <w:r w:rsidR="00FD160C" w:rsidRPr="00400F05">
              <w:rPr>
                <w:rFonts w:ascii="Garamond" w:hAnsi="Garamond" w:cs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b/>
                <w:sz w:val="22"/>
                <w:szCs w:val="22"/>
              </w:rPr>
              <w:t>Объем предоставляемого обеспечения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Минимально необходимый объем обеспечения, предоставляемого поставщиком мощности в отношении условной ГТП </w:t>
            </w:r>
            <w:proofErr w:type="spellStart"/>
            <w:r w:rsidRPr="00400F05">
              <w:rPr>
                <w:rFonts w:ascii="Garamond" w:eastAsia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объекта генерации, для участия в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определяется в соответствии со следующей формулой: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09"/>
              <w:jc w:val="center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4CB678" wp14:editId="33010DF5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128534</wp:posOffset>
                      </wp:positionV>
                      <wp:extent cx="603849" cy="189781"/>
                      <wp:effectExtent l="0" t="0" r="25400" b="2032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49" cy="18978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018200" id="Овал 9" o:spid="_x0000_s1026" style="position:absolute;margin-left:224.55pt;margin-top:10.1pt;width:47.55pt;height:1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A814D4A" wp14:editId="5D7EEF31">
                      <wp:simplePos x="0" y="0"/>
                      <wp:positionH relativeFrom="column">
                        <wp:posOffset>686998</wp:posOffset>
                      </wp:positionH>
                      <wp:positionV relativeFrom="paragraph">
                        <wp:posOffset>141066</wp:posOffset>
                      </wp:positionV>
                      <wp:extent cx="327804" cy="166741"/>
                      <wp:effectExtent l="0" t="0" r="15240" b="2413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804" cy="16674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7943C" id="Овал 8" o:spid="_x0000_s1026" style="position:absolute;margin-left:54.1pt;margin-top:11.1pt;width:25.8pt;height:13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hAnsi="Garamond"/>
                <w:i/>
                <w:position w:val="-30"/>
                <w:sz w:val="22"/>
                <w:szCs w:val="22"/>
                <w:highlight w:val="yellow"/>
              </w:rPr>
              <w:object w:dxaOrig="4599" w:dyaOrig="560">
                <v:shape id="_x0000_i1052" type="#_x0000_t75" style="width:281.25pt;height:34.5pt" o:ole="">
                  <v:imagedata r:id="rId8" o:title=""/>
                </v:shape>
                <o:OLEObject Type="Embed" ProgID="Equation.3" ShapeID="_x0000_i1052" DrawAspect="Content" ObjectID="_1530454198" r:id="rId58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>,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где </w:t>
            </w:r>
            <w:r w:rsidRPr="00400F05">
              <w:rPr>
                <w:i/>
                <w:szCs w:val="22"/>
                <w:highlight w:val="yellow"/>
                <w:lang w:val="ru-RU"/>
              </w:rPr>
              <w:t xml:space="preserve">Х – </w:t>
            </w:r>
            <w:r w:rsidRPr="00400F05">
              <w:rPr>
                <w:szCs w:val="22"/>
                <w:highlight w:val="yellow"/>
                <w:lang w:val="ru-RU"/>
              </w:rPr>
              <w:t>год, на который проводится КОМ;</w:t>
            </w:r>
            <w:r w:rsidRPr="00400F05">
              <w:rPr>
                <w:szCs w:val="22"/>
                <w:lang w:val="ru-RU"/>
              </w:rPr>
              <w:t xml:space="preserve"> </w:t>
            </w:r>
          </w:p>
          <w:p w:rsidR="00044FF6" w:rsidRPr="00400F05" w:rsidRDefault="00044FF6" w:rsidP="00F306F1">
            <w:pPr>
              <w:pStyle w:val="ab"/>
              <w:widowControl w:val="0"/>
              <w:spacing w:before="120" w:after="120"/>
              <w:ind w:left="550" w:hanging="440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i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AB0670" wp14:editId="6122D625">
                      <wp:simplePos x="0" y="0"/>
                      <wp:positionH relativeFrom="column">
                        <wp:posOffset>297444</wp:posOffset>
                      </wp:positionH>
                      <wp:positionV relativeFrom="paragraph">
                        <wp:posOffset>123190</wp:posOffset>
                      </wp:positionV>
                      <wp:extent cx="586596" cy="154892"/>
                      <wp:effectExtent l="0" t="0" r="23495" b="1714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596" cy="1548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A6A2A" id="Овал 12" o:spid="_x0000_s1026" style="position:absolute;margin-left:23.4pt;margin-top:9.7pt;width:46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szCs w:val="22"/>
                <w:lang w:val="ru-RU"/>
              </w:rPr>
              <w:t xml:space="preserve">     </w:t>
            </w:r>
            <w:r w:rsidRPr="00400F05">
              <w:rPr>
                <w:i/>
                <w:position w:val="-14"/>
                <w:szCs w:val="22"/>
                <w:highlight w:val="yellow"/>
              </w:rPr>
              <w:object w:dxaOrig="900" w:dyaOrig="400">
                <v:shape id="_x0000_i1053" type="#_x0000_t75" style="width:50.25pt;height:21.75pt" o:ole="">
                  <v:imagedata r:id="rId10" o:title=""/>
                </v:shape>
                <o:OLEObject Type="Embed" ProgID="Equation.3" ShapeID="_x0000_i1053" DrawAspect="Content" ObjectID="_1530454199" r:id="rId59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объем мощности, который будет указан в заявке 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>поставщика мощности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на декабрь года </w:t>
            </w:r>
            <w:r w:rsidRPr="00400F05">
              <w:rPr>
                <w:rFonts w:eastAsia="Garamond" w:cs="Garamond"/>
                <w:i/>
                <w:szCs w:val="22"/>
                <w:lang w:val="ru-RU"/>
              </w:rPr>
              <w:t>Х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в отношении ГЕМ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g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входящей в состав </w:t>
            </w:r>
            <w:r w:rsidRPr="00400F05">
              <w:rPr>
                <w:rFonts w:cs="Garamond"/>
                <w:szCs w:val="22"/>
                <w:lang w:val="ru-RU"/>
              </w:rPr>
              <w:t xml:space="preserve">условной ГТП </w:t>
            </w:r>
            <w:proofErr w:type="spellStart"/>
            <w:r w:rsidRPr="00400F05">
              <w:rPr>
                <w:rFonts w:cs="Garamond"/>
                <w:szCs w:val="22"/>
                <w:lang w:val="ru-RU"/>
              </w:rPr>
              <w:t>невведенного</w:t>
            </w:r>
            <w:proofErr w:type="spellEnd"/>
            <w:r w:rsidRPr="00400F05">
              <w:rPr>
                <w:rFonts w:cs="Garamond"/>
                <w:szCs w:val="22"/>
                <w:lang w:val="ru-RU"/>
              </w:rPr>
              <w:t xml:space="preserve"> объекта генерации </w:t>
            </w:r>
            <w:r w:rsidRPr="00400F05">
              <w:rPr>
                <w:rFonts w:cs="Garamond"/>
                <w:i/>
                <w:szCs w:val="22"/>
                <w:lang w:val="en-US"/>
              </w:rPr>
              <w:t>p</w:t>
            </w:r>
            <w:r w:rsidRPr="00400F05">
              <w:rPr>
                <w:szCs w:val="22"/>
                <w:lang w:val="ru-RU"/>
              </w:rPr>
              <w:t>;</w:t>
            </w:r>
          </w:p>
          <w:p w:rsidR="00044FF6" w:rsidRPr="00400F05" w:rsidRDefault="00044FF6" w:rsidP="00F306F1">
            <w:pPr>
              <w:pStyle w:val="ab"/>
              <w:widowControl w:val="0"/>
              <w:spacing w:before="120" w:after="120"/>
              <w:ind w:left="550" w:hanging="110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  </w:t>
            </w:r>
            <w:r w:rsidRPr="00400F05">
              <w:rPr>
                <w:position w:val="-14"/>
                <w:szCs w:val="22"/>
              </w:rPr>
              <w:object w:dxaOrig="800" w:dyaOrig="400">
                <v:shape id="_x0000_i1054" type="#_x0000_t75" style="width:40.5pt;height:21.75pt" o:ole="">
                  <v:imagedata r:id="rId60" o:title=""/>
                </v:shape>
                <o:OLEObject Type="Embed" ProgID="Equation.3" ShapeID="_x0000_i1054" DrawAspect="Content" ObjectID="_1530454200" r:id="rId61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цена в первой точке, определенная решением Правительства Российской Федерации для проведения КОМ на год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Y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для ценовой зоны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z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к которой относится условная </w:t>
            </w:r>
            <w:r w:rsidRPr="00400F05">
              <w:rPr>
                <w:rFonts w:cs="Garamond"/>
                <w:szCs w:val="22"/>
                <w:lang w:val="ru-RU"/>
              </w:rPr>
              <w:t xml:space="preserve">ГТП </w:t>
            </w:r>
            <w:proofErr w:type="spellStart"/>
            <w:r w:rsidRPr="00400F05">
              <w:rPr>
                <w:rFonts w:cs="Garamond"/>
                <w:szCs w:val="22"/>
                <w:lang w:val="ru-RU"/>
              </w:rPr>
              <w:t>невведенного</w:t>
            </w:r>
            <w:proofErr w:type="spellEnd"/>
            <w:r w:rsidRPr="00400F05">
              <w:rPr>
                <w:rFonts w:cs="Garamond"/>
                <w:szCs w:val="22"/>
                <w:lang w:val="ru-RU"/>
              </w:rPr>
              <w:t xml:space="preserve"> объекта генерации </w:t>
            </w:r>
            <w:r w:rsidRPr="00400F05">
              <w:rPr>
                <w:rFonts w:cs="Garamond"/>
                <w:i/>
                <w:szCs w:val="22"/>
                <w:lang w:val="en-US"/>
              </w:rPr>
              <w:t>p</w:t>
            </w:r>
            <w:r w:rsidRPr="00400F05">
              <w:rPr>
                <w:szCs w:val="22"/>
                <w:lang w:val="ru-RU"/>
              </w:rPr>
              <w:t>;</w:t>
            </w:r>
          </w:p>
          <w:p w:rsidR="00044FF6" w:rsidRPr="00400F05" w:rsidRDefault="00044FF6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szCs w:val="22"/>
                <w:lang w:val="ru-RU"/>
              </w:rPr>
            </w:pPr>
            <w:r w:rsidRPr="00400F05">
              <w:rPr>
                <w:i/>
                <w:szCs w:val="22"/>
                <w:lang w:val="ru-RU"/>
              </w:rPr>
              <w:t xml:space="preserve"> </w:t>
            </w:r>
            <w:r w:rsidRPr="00400F05">
              <w:rPr>
                <w:i/>
                <w:szCs w:val="22"/>
                <w:lang w:val="ru-RU"/>
              </w:rPr>
              <w:tab/>
            </w:r>
            <w:r w:rsidRPr="00400F05">
              <w:rPr>
                <w:i/>
                <w:szCs w:val="22"/>
                <w:lang w:val="en-US"/>
              </w:rPr>
              <w:t>Y</w:t>
            </w:r>
            <w:r w:rsidRPr="00400F05">
              <w:rPr>
                <w:i/>
                <w:szCs w:val="22"/>
                <w:lang w:val="ru-RU"/>
              </w:rPr>
              <w:t xml:space="preserve"> – </w:t>
            </w:r>
            <w:proofErr w:type="gramStart"/>
            <w:r w:rsidRPr="00400F05">
              <w:rPr>
                <w:szCs w:val="22"/>
                <w:lang w:val="ru-RU"/>
              </w:rPr>
              <w:t>год</w:t>
            </w:r>
            <w:proofErr w:type="gramEnd"/>
            <w:r w:rsidRPr="00400F05">
              <w:rPr>
                <w:szCs w:val="22"/>
                <w:lang w:val="ru-RU"/>
              </w:rPr>
              <w:t xml:space="preserve">, в котором проводится КОМ на год </w:t>
            </w:r>
            <w:r w:rsidRPr="00400F05">
              <w:rPr>
                <w:i/>
                <w:szCs w:val="22"/>
                <w:lang w:val="ru-RU"/>
              </w:rPr>
              <w:t>Х.</w:t>
            </w:r>
          </w:p>
          <w:p w:rsidR="00044FF6" w:rsidRPr="00400F05" w:rsidRDefault="00044FF6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 xml:space="preserve">Для проведения долгосрочных КОМ на 2017–2019 годы для расчета минимально необходимого объема обеспечения </w:t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00" w:dyaOrig="400">
                <v:shape id="_x0000_i1055" type="#_x0000_t75" style="width:40.5pt;height:21.75pt" o:ole="">
                  <v:imagedata r:id="rId14" o:title=""/>
                </v:shape>
                <o:OLEObject Type="Embed" ProgID="Equation.3" ShapeID="_x0000_i1055" DrawAspect="Content" ObjectID="_1530454201" r:id="rId62"/>
              </w:objec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принимается равной цене в первой точке, определенной решением Правительства Российской Федерации для проведения КОМ на 2016 год.</w:t>
            </w:r>
          </w:p>
          <w:p w:rsidR="00FD160C" w:rsidRPr="00400F05" w:rsidRDefault="00044FF6" w:rsidP="00F306F1">
            <w:pPr>
              <w:widowControl w:val="0"/>
              <w:spacing w:before="120" w:after="120"/>
              <w:ind w:firstLine="71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7E3305" wp14:editId="5477F7AB">
                      <wp:simplePos x="0" y="0"/>
                      <wp:positionH relativeFrom="column">
                        <wp:posOffset>1049309</wp:posOffset>
                      </wp:positionH>
                      <wp:positionV relativeFrom="paragraph">
                        <wp:posOffset>101624</wp:posOffset>
                      </wp:positionV>
                      <wp:extent cx="508958" cy="154892"/>
                      <wp:effectExtent l="0" t="0" r="24765" b="1714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958" cy="1548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C8A4A" id="Овал 15" o:spid="_x0000_s1026" style="position:absolute;margin-left:82.6pt;margin-top:8pt;width:40.1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" filled="f" strokecolor="red" strokeweight="2pt"/>
                  </w:pict>
                </mc:Fallback>
              </mc:AlternateConten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00" w:dyaOrig="400">
                <v:shape id="_x0000_i1056" type="#_x0000_t75" style="width:75pt;height:21.75pt" o:ole="">
                  <v:imagedata r:id="rId16" o:title=""/>
                </v:shape>
                <o:OLEObject Type="Embed" ProgID="Equation.3" ShapeID="_x0000_i1056" DrawAspect="Content" ObjectID="_1530454202" r:id="rId63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с точностью до двух знаков после запятой с учетом математического округления.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b/>
                <w:sz w:val="22"/>
                <w:szCs w:val="22"/>
              </w:rPr>
              <w:lastRenderedPageBreak/>
              <w:t>Объем предоставляемого обеспечения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Минимально необходимый объем обеспечения, предоставляемого поставщиком мощности в отношении условной ГТП </w:t>
            </w:r>
            <w:proofErr w:type="spellStart"/>
            <w:r w:rsidRPr="00400F05">
              <w:rPr>
                <w:rFonts w:ascii="Garamond" w:eastAsia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объекта генерации, для участия в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определяется в соответствии со следующей формулой:</w:t>
            </w:r>
          </w:p>
          <w:p w:rsidR="00691488" w:rsidRPr="00400F05" w:rsidRDefault="009573AF" w:rsidP="00F306F1">
            <w:pPr>
              <w:widowControl w:val="0"/>
              <w:spacing w:before="120" w:after="120"/>
              <w:ind w:firstLine="709"/>
              <w:jc w:val="center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04A51A" wp14:editId="253EB588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-13335</wp:posOffset>
                      </wp:positionV>
                      <wp:extent cx="447675" cy="190500"/>
                      <wp:effectExtent l="0" t="0" r="28575" b="1905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6EB4E" id="Овал 27" o:spid="_x0000_s1026" style="position:absolute;margin-left:243.75pt;margin-top:-1.05pt;width:35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91488"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71BFF9" wp14:editId="6ADE6103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123825</wp:posOffset>
                      </wp:positionV>
                      <wp:extent cx="503555" cy="175260"/>
                      <wp:effectExtent l="0" t="0" r="10795" b="15240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BAEFE" id="Овал 28" o:spid="_x0000_s1026" style="position:absolute;margin-left:219.35pt;margin-top:9.75pt;width:39.65pt;height:1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" filled="f" strokecolor="red" strokeweight="2pt"/>
                  </w:pict>
                </mc:Fallback>
              </mc:AlternateContent>
            </w:r>
            <w:r w:rsidR="00691488"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3C9AB6" wp14:editId="6008243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130175</wp:posOffset>
                      </wp:positionV>
                      <wp:extent cx="490855" cy="165735"/>
                      <wp:effectExtent l="0" t="0" r="23495" b="2476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1657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45425" id="Овал 10" o:spid="_x0000_s1026" style="position:absolute;margin-left:50.5pt;margin-top:10.25pt;width:38.65pt;height:1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" filled="f" strokecolor="red" strokeweight="2pt"/>
                  </w:pict>
                </mc:Fallback>
              </mc:AlternateContent>
            </w:r>
            <w:r w:rsidR="00691488" w:rsidRPr="00400F05">
              <w:rPr>
                <w:rFonts w:ascii="Garamond" w:hAnsi="Garamond"/>
                <w:i/>
                <w:position w:val="-30"/>
                <w:sz w:val="22"/>
                <w:szCs w:val="22"/>
                <w:highlight w:val="yellow"/>
              </w:rPr>
              <w:object w:dxaOrig="4740" w:dyaOrig="560">
                <v:shape id="_x0000_i1057" type="#_x0000_t75" style="width:289.5pt;height:34.5pt" o:ole="">
                  <v:imagedata r:id="rId64" o:title=""/>
                </v:shape>
                <o:OLEObject Type="Embed" ProgID="Equation.3" ShapeID="_x0000_i1057" DrawAspect="Content" ObjectID="_1530454203" r:id="rId65"/>
              </w:object>
            </w:r>
            <w:r w:rsidR="00691488" w:rsidRPr="00400F05">
              <w:rPr>
                <w:rFonts w:ascii="Garamond" w:hAnsi="Garamond"/>
                <w:sz w:val="22"/>
                <w:szCs w:val="22"/>
              </w:rPr>
              <w:t>,</w:t>
            </w:r>
          </w:p>
          <w:p w:rsidR="00691488" w:rsidRPr="00400F05" w:rsidRDefault="00691488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>где</w:t>
            </w:r>
            <w:r w:rsidRPr="00400F05">
              <w:rPr>
                <w:szCs w:val="22"/>
                <w:highlight w:val="yellow"/>
                <w:lang w:val="ru-RU"/>
              </w:rPr>
              <w:t>:</w:t>
            </w:r>
            <w:r w:rsidRPr="00400F05">
              <w:rPr>
                <w:szCs w:val="22"/>
                <w:lang w:val="ru-RU"/>
              </w:rPr>
              <w:t xml:space="preserve"> </w:t>
            </w:r>
          </w:p>
          <w:p w:rsidR="00691488" w:rsidRPr="00400F05" w:rsidRDefault="00691488" w:rsidP="00F306F1">
            <w:pPr>
              <w:pStyle w:val="ab"/>
              <w:widowControl w:val="0"/>
              <w:spacing w:before="120" w:after="120"/>
              <w:ind w:left="550" w:hanging="440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i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631632" wp14:editId="7B57546D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-25400</wp:posOffset>
                      </wp:positionV>
                      <wp:extent cx="439420" cy="172085"/>
                      <wp:effectExtent l="0" t="0" r="17780" b="1841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20" cy="172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175EA" id="Овал 19" o:spid="_x0000_s1026" style="position:absolute;margin-left:54.35pt;margin-top:-2pt;width:34.6pt;height: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" filled="f" strokecolor="red" strokeweight="2pt"/>
                  </w:pict>
                </mc:Fallback>
              </mc:AlternateContent>
            </w:r>
            <w:r w:rsidRPr="00400F05">
              <w:rPr>
                <w:i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4ED8C0" wp14:editId="4BDE2108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93345</wp:posOffset>
                      </wp:positionV>
                      <wp:extent cx="503555" cy="175260"/>
                      <wp:effectExtent l="0" t="0" r="10795" b="15240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F3504" id="Овал 29" o:spid="_x0000_s1026" style="position:absolute;margin-left:25.1pt;margin-top:7.35pt;width:39.65pt;height:1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" filled="f" strokecolor="red" strokeweight="2pt"/>
                  </w:pict>
                </mc:Fallback>
              </mc:AlternateContent>
            </w:r>
            <w:r w:rsidRPr="00400F05">
              <w:rPr>
                <w:szCs w:val="22"/>
                <w:lang w:val="ru-RU"/>
              </w:rPr>
              <w:t xml:space="preserve">     </w:t>
            </w:r>
            <w:r w:rsidRPr="00400F05">
              <w:rPr>
                <w:i/>
                <w:position w:val="-14"/>
                <w:szCs w:val="22"/>
                <w:highlight w:val="yellow"/>
              </w:rPr>
              <w:object w:dxaOrig="1140" w:dyaOrig="400">
                <v:shape id="_x0000_i1058" type="#_x0000_t75" style="width:64.5pt;height:21.75pt" o:ole="">
                  <v:imagedata r:id="rId28" o:title=""/>
                </v:shape>
                <o:OLEObject Type="Embed" ProgID="Equation.3" ShapeID="_x0000_i1058" DrawAspect="Content" ObjectID="_1530454204" r:id="rId66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объем мощности, который будет указан 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>поставщиком мощности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в заявке 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на месяц </w:t>
            </w:r>
            <w:r w:rsidRPr="00400F05">
              <w:rPr>
                <w:rFonts w:eastAsia="Garamond" w:cs="Garamond"/>
                <w:i/>
                <w:szCs w:val="22"/>
                <w:highlight w:val="yellow"/>
                <w:lang w:val="en-US"/>
              </w:rPr>
              <w:t>m</w:t>
            </w:r>
            <w:r w:rsidRPr="00400F05">
              <w:rPr>
                <w:rFonts w:eastAsia="Garamond" w:cs="Garamond"/>
                <w:szCs w:val="22"/>
                <w:highlight w:val="yellow"/>
                <w:lang w:val="ru-RU"/>
              </w:rPr>
              <w:t xml:space="preserve"> =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декабрь года </w:t>
            </w:r>
            <w:r w:rsidRPr="00400F05">
              <w:rPr>
                <w:rFonts w:eastAsia="Garamond" w:cs="Garamond"/>
                <w:i/>
                <w:szCs w:val="22"/>
                <w:lang w:val="ru-RU"/>
              </w:rPr>
              <w:t>Х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 в отношении ГЕМ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g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входящей в состав </w:t>
            </w:r>
            <w:r w:rsidRPr="00400F05">
              <w:rPr>
                <w:rFonts w:cs="Garamond"/>
                <w:szCs w:val="22"/>
                <w:lang w:val="ru-RU"/>
              </w:rPr>
              <w:t xml:space="preserve">условной ГТП </w:t>
            </w:r>
            <w:proofErr w:type="spellStart"/>
            <w:r w:rsidRPr="00400F05">
              <w:rPr>
                <w:rFonts w:cs="Garamond"/>
                <w:szCs w:val="22"/>
                <w:lang w:val="ru-RU"/>
              </w:rPr>
              <w:t>невведенного</w:t>
            </w:r>
            <w:proofErr w:type="spellEnd"/>
            <w:r w:rsidRPr="00400F05">
              <w:rPr>
                <w:rFonts w:cs="Garamond"/>
                <w:szCs w:val="22"/>
                <w:lang w:val="ru-RU"/>
              </w:rPr>
              <w:t xml:space="preserve"> объекта генерации </w:t>
            </w:r>
            <w:r w:rsidRPr="00400F05">
              <w:rPr>
                <w:rFonts w:cs="Garamond"/>
                <w:i/>
                <w:szCs w:val="22"/>
                <w:lang w:val="en-US"/>
              </w:rPr>
              <w:t>p</w:t>
            </w:r>
            <w:r w:rsidRPr="00400F05">
              <w:rPr>
                <w:rFonts w:cs="Garamond"/>
                <w:szCs w:val="22"/>
                <w:highlight w:val="yellow"/>
                <w:lang w:val="ru-RU"/>
              </w:rPr>
              <w:t xml:space="preserve">, расположенной в ценовой зоне </w:t>
            </w:r>
            <w:r w:rsidRPr="00400F05">
              <w:rPr>
                <w:rFonts w:cs="Garamond"/>
                <w:szCs w:val="22"/>
                <w:highlight w:val="yellow"/>
                <w:lang w:val="en-US"/>
              </w:rPr>
              <w:t>z</w:t>
            </w:r>
            <w:r w:rsidRPr="00400F05">
              <w:rPr>
                <w:szCs w:val="22"/>
                <w:lang w:val="ru-RU"/>
              </w:rPr>
              <w:t>;</w:t>
            </w:r>
          </w:p>
          <w:p w:rsidR="00691488" w:rsidRPr="00400F05" w:rsidRDefault="00691488" w:rsidP="00F306F1">
            <w:pPr>
              <w:pStyle w:val="ab"/>
              <w:widowControl w:val="0"/>
              <w:spacing w:before="120" w:after="120"/>
              <w:ind w:left="550" w:hanging="110"/>
              <w:jc w:val="both"/>
              <w:rPr>
                <w:i/>
                <w:szCs w:val="22"/>
                <w:lang w:val="ru-RU"/>
              </w:rPr>
            </w:pPr>
            <w:r w:rsidRPr="00400F05">
              <w:rPr>
                <w:szCs w:val="22"/>
                <w:lang w:val="ru-RU"/>
              </w:rPr>
              <w:t xml:space="preserve">  </w:t>
            </w:r>
            <w:r w:rsidRPr="00400F05">
              <w:rPr>
                <w:position w:val="-14"/>
                <w:szCs w:val="22"/>
              </w:rPr>
              <w:object w:dxaOrig="800" w:dyaOrig="400">
                <v:shape id="_x0000_i1059" type="#_x0000_t75" style="width:40.5pt;height:21.75pt" o:ole="">
                  <v:imagedata r:id="rId60" o:title=""/>
                </v:shape>
                <o:OLEObject Type="Embed" ProgID="Equation.3" ShapeID="_x0000_i1059" DrawAspect="Content" ObjectID="_1530454205" r:id="rId67"/>
              </w:object>
            </w:r>
            <w:r w:rsidRPr="00400F05">
              <w:rPr>
                <w:szCs w:val="22"/>
                <w:lang w:val="ru-RU"/>
              </w:rPr>
              <w:t xml:space="preserve"> – 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цена в первой точке, определенная решением Правительства Российской Федерации для проведения КОМ на год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Y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для ценовой зоны </w:t>
            </w:r>
            <w:r w:rsidRPr="00400F05">
              <w:rPr>
                <w:rFonts w:eastAsia="Garamond" w:cs="Garamond"/>
                <w:i/>
                <w:szCs w:val="22"/>
                <w:lang w:val="en-US"/>
              </w:rPr>
              <w:t>z</w:t>
            </w:r>
            <w:r w:rsidRPr="00400F05">
              <w:rPr>
                <w:rFonts w:eastAsia="Garamond" w:cs="Garamond"/>
                <w:szCs w:val="22"/>
                <w:lang w:val="ru-RU"/>
              </w:rPr>
              <w:t xml:space="preserve">, к которой относится условная </w:t>
            </w:r>
            <w:r w:rsidRPr="00400F05">
              <w:rPr>
                <w:rFonts w:cs="Garamond"/>
                <w:szCs w:val="22"/>
                <w:lang w:val="ru-RU"/>
              </w:rPr>
              <w:t xml:space="preserve">ГТП </w:t>
            </w:r>
            <w:proofErr w:type="spellStart"/>
            <w:r w:rsidRPr="00400F05">
              <w:rPr>
                <w:rFonts w:cs="Garamond"/>
                <w:szCs w:val="22"/>
                <w:lang w:val="ru-RU"/>
              </w:rPr>
              <w:t>невведенного</w:t>
            </w:r>
            <w:proofErr w:type="spellEnd"/>
            <w:r w:rsidRPr="00400F05">
              <w:rPr>
                <w:rFonts w:cs="Garamond"/>
                <w:szCs w:val="22"/>
                <w:lang w:val="ru-RU"/>
              </w:rPr>
              <w:t xml:space="preserve"> объекта генерации </w:t>
            </w:r>
            <w:r w:rsidRPr="00400F05">
              <w:rPr>
                <w:rFonts w:cs="Garamond"/>
                <w:i/>
                <w:szCs w:val="22"/>
                <w:lang w:val="en-US"/>
              </w:rPr>
              <w:t>p</w:t>
            </w:r>
            <w:r w:rsidRPr="00400F05">
              <w:rPr>
                <w:szCs w:val="22"/>
                <w:lang w:val="ru-RU"/>
              </w:rPr>
              <w:t>;</w:t>
            </w:r>
          </w:p>
          <w:p w:rsidR="00691488" w:rsidRPr="00400F05" w:rsidRDefault="00691488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i/>
                <w:szCs w:val="22"/>
                <w:lang w:val="ru-RU"/>
              </w:rPr>
            </w:pPr>
            <w:r w:rsidRPr="00400F05">
              <w:rPr>
                <w:i/>
                <w:szCs w:val="22"/>
                <w:lang w:val="ru-RU"/>
              </w:rPr>
              <w:t xml:space="preserve"> </w:t>
            </w:r>
            <w:r w:rsidRPr="00400F05">
              <w:rPr>
                <w:i/>
                <w:szCs w:val="22"/>
                <w:lang w:val="ru-RU"/>
              </w:rPr>
              <w:tab/>
              <w:t xml:space="preserve"> </w:t>
            </w:r>
            <w:r w:rsidRPr="00400F05">
              <w:rPr>
                <w:i/>
                <w:szCs w:val="22"/>
                <w:highlight w:val="yellow"/>
                <w:lang w:val="ru-RU"/>
              </w:rPr>
              <w:t xml:space="preserve">Х – </w:t>
            </w:r>
            <w:r w:rsidRPr="00400F05">
              <w:rPr>
                <w:szCs w:val="22"/>
                <w:highlight w:val="yellow"/>
                <w:lang w:val="ru-RU"/>
              </w:rPr>
              <w:t>год, на который проводится КОМ;</w:t>
            </w:r>
            <w:r w:rsidRPr="00400F05">
              <w:rPr>
                <w:i/>
                <w:szCs w:val="22"/>
                <w:lang w:val="ru-RU"/>
              </w:rPr>
              <w:t xml:space="preserve"> </w:t>
            </w:r>
          </w:p>
          <w:p w:rsidR="00691488" w:rsidRPr="00400F05" w:rsidRDefault="00691488" w:rsidP="00F306F1">
            <w:pPr>
              <w:pStyle w:val="ab"/>
              <w:widowControl w:val="0"/>
              <w:tabs>
                <w:tab w:val="left" w:pos="622"/>
              </w:tabs>
              <w:spacing w:before="120" w:after="120"/>
              <w:ind w:left="550" w:hanging="440"/>
              <w:rPr>
                <w:szCs w:val="22"/>
                <w:lang w:val="ru-RU"/>
              </w:rPr>
            </w:pPr>
            <w:r w:rsidRPr="00400F05">
              <w:rPr>
                <w:i/>
                <w:szCs w:val="22"/>
                <w:lang w:val="ru-RU"/>
              </w:rPr>
              <w:t xml:space="preserve">         </w:t>
            </w:r>
            <w:r w:rsidRPr="00400F05">
              <w:rPr>
                <w:i/>
                <w:szCs w:val="22"/>
                <w:lang w:val="en-US"/>
              </w:rPr>
              <w:t>Y</w:t>
            </w:r>
            <w:r w:rsidRPr="00400F05">
              <w:rPr>
                <w:i/>
                <w:szCs w:val="22"/>
                <w:lang w:val="ru-RU"/>
              </w:rPr>
              <w:t xml:space="preserve"> – </w:t>
            </w:r>
            <w:proofErr w:type="gramStart"/>
            <w:r w:rsidRPr="00400F05">
              <w:rPr>
                <w:szCs w:val="22"/>
                <w:lang w:val="ru-RU"/>
              </w:rPr>
              <w:t>год</w:t>
            </w:r>
            <w:proofErr w:type="gramEnd"/>
            <w:r w:rsidRPr="00400F05">
              <w:rPr>
                <w:szCs w:val="22"/>
                <w:lang w:val="ru-RU"/>
              </w:rPr>
              <w:t xml:space="preserve">, в котором проводится КОМ на год </w:t>
            </w:r>
            <w:r w:rsidRPr="00400F05">
              <w:rPr>
                <w:i/>
                <w:szCs w:val="22"/>
                <w:lang w:val="ru-RU"/>
              </w:rPr>
              <w:t>Х.</w:t>
            </w:r>
          </w:p>
          <w:p w:rsidR="00FD160C" w:rsidRPr="00400F05" w:rsidRDefault="00691488" w:rsidP="00F306F1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A5FD3C" wp14:editId="31F0ABA8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93980</wp:posOffset>
                      </wp:positionV>
                      <wp:extent cx="503555" cy="175260"/>
                      <wp:effectExtent l="0" t="0" r="10795" b="1524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0A319" id="Овал 11" o:spid="_x0000_s1026" style="position:absolute;margin-left:88.85pt;margin-top:7.4pt;width:39.65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" filled="f" strokecolor="red" strokeweight="2pt"/>
                  </w:pict>
                </mc:Fallback>
              </mc:AlternateContent>
            </w:r>
            <w:proofErr w:type="gramStart"/>
            <w:r w:rsidRPr="00400F0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20" w:dyaOrig="400">
                <v:shape id="_x0000_i1060" type="#_x0000_t75" style="width:76.5pt;height:21.75pt" o:ole="">
                  <v:imagedata r:id="rId68" o:title=""/>
                </v:shape>
                <o:OLEObject Type="Embed" ProgID="Equation.3" ShapeID="_x0000_i1060" DrawAspect="Content" ObjectID="_1530454206" r:id="rId69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00F05">
              <w:rPr>
                <w:rFonts w:ascii="Garamond" w:hAnsi="Garamond"/>
                <w:sz w:val="22"/>
                <w:szCs w:val="22"/>
              </w:rPr>
              <w:t xml:space="preserve"> с точностью до двух знаков после запятой с учетом математического округления.</w:t>
            </w:r>
          </w:p>
          <w:p w:rsidR="00FD160C" w:rsidRPr="00400F05" w:rsidRDefault="00FD160C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  <w:p w:rsidR="00FD160C" w:rsidRPr="00400F05" w:rsidRDefault="00FD160C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Приложение 9, п. 2.2.1.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1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Поставщик мощности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состоянию на 1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X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зарегистрирована (-ы) ГТП генерации, в отношении которой (-ых) получено право на участие в торговле электрической энергией и мощностью на оптовом рынке. </w:t>
            </w:r>
          </w:p>
          <w:p w:rsidR="00691488" w:rsidRPr="00400F05" w:rsidRDefault="00691488" w:rsidP="00F306F1">
            <w:pPr>
              <w:pStyle w:val="1"/>
              <w:widowControl w:val="0"/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400F05">
              <w:rPr>
                <w:rFonts w:ascii="Garamond" w:eastAsia="Garamond" w:hAnsi="Garamond" w:cs="Garamond"/>
                <w:highlight w:val="yellow"/>
              </w:rPr>
              <w:t xml:space="preserve">В целях проведения долгосрочных КОМ на 2017–2019 годы поручителем может выступать участник оптового рынка – </w:t>
            </w:r>
            <w:r w:rsidRPr="00400F05">
              <w:rPr>
                <w:rFonts w:ascii="Garamond" w:eastAsia="Garamond" w:hAnsi="Garamond" w:cs="Garamond"/>
                <w:highlight w:val="yellow"/>
              </w:rPr>
              <w:lastRenderedPageBreak/>
              <w:t>поставщик, не находящийся в состоянии реорганизации, ликвидации или банкротства, за которым на оптовом рынке по состоянию на 1 октября 2015 года зарегистрирована (-ы) ГТП генерации, в отношении которой (-ых) получено право на участие в торговле электрической энергией и мощностью на оптовом рынке.</w:t>
            </w:r>
            <w:r w:rsidRPr="00400F05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1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lastRenderedPageBreak/>
              <w:t xml:space="preserve">Поставщик мощности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состоянию на 1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X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зарегистрирована (-ы) ГТП генерации, в отношении которой (-ых) получено право на участие в торговле электрической энергией и мощностью на оптовом рынке. 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Приложение 9, п. 2.2.2.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Совет рынка не позднее 15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X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Максимальный объем поручительства участника оптового рынка – поставщика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j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рассчитывается совокупно по всем ГТП генерации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p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в отношении которых поставщиком по состоянию на 1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center"/>
              <w:rPr>
                <w:rFonts w:ascii="Garamond" w:hAnsi="Garamond"/>
                <w:position w:val="-30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A019FC8" wp14:editId="0B5B9E9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119380</wp:posOffset>
                      </wp:positionV>
                      <wp:extent cx="504825" cy="154892"/>
                      <wp:effectExtent l="0" t="0" r="28575" b="1714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548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112FE" id="Овал 21" o:spid="_x0000_s1026" style="position:absolute;margin-left:195.25pt;margin-top:9.4pt;width:39.75pt;height:12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480" w:dyaOrig="560">
                <v:shape id="_x0000_i1061" type="#_x0000_t75" style="width:205.5pt;height:31.5pt" o:ole="">
                  <v:imagedata r:id="rId70" o:title=""/>
                </v:shape>
                <o:OLEObject Type="Embed" ProgID="Equation.3" ShapeID="_x0000_i1061" DrawAspect="Content" ObjectID="_1530454207" r:id="rId71"/>
              </w:objec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,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 w:hanging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DECB29" wp14:editId="0224BD5D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92075</wp:posOffset>
                      </wp:positionV>
                      <wp:extent cx="462280" cy="142875"/>
                      <wp:effectExtent l="0" t="0" r="13970" b="28575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26AFF" id="Овал 24" o:spid="_x0000_s1026" style="position:absolute;margin-left:33.25pt;margin-top:7.25pt;width:36.4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где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ab/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40" w:dyaOrig="400">
                <v:shape id="_x0000_i1062" type="#_x0000_t75" style="width:36.75pt;height:19.5pt" o:ole="">
                  <v:imagedata r:id="rId72" o:title=""/>
                </v:shape>
                <o:OLEObject Type="Embed" ProgID="Equation.3" ShapeID="_x0000_i1062" DrawAspect="Content" ObjectID="_1530454208" r:id="rId73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– величина установленной мощности по ГТП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p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находящейся в ценовой зоне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z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по состоянию на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m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= 1 июля года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Y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 xml:space="preserve">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highlight w:val="yellow"/>
              </w:rPr>
              <w:t>(m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 xml:space="preserve"> = 1 октября 2015 года для КОМ на 2017–2019 годы)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63" type="#_x0000_t75" style="width:40.5pt;height:19.5pt" o:ole="">
                  <v:imagedata r:id="rId74" o:title=""/>
                </v:shape>
                <o:OLEObject Type="Embed" ProgID="Equation.3" ShapeID="_x0000_i1063" DrawAspect="Content" ObjectID="_1530454209" r:id="rId75"/>
              </w:objec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– цена в первой точке, определенная решением Правительства Российской Федерации для проведения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Y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для ценовой зоны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z;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– год, на который проводится КОМ;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Y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– год,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>Вышеуказанная информация передается Советом рынка на бумажном носителе.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Для проведения долгосрочных КОМ на 2017–2019 годы: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  <w:highlight w:val="yellow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 xml:space="preserve">– для расчета необходимого объема обеспечения применяется цена в первой точке, определенная решением 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lastRenderedPageBreak/>
              <w:t>Правительства Российской Федерации для проведения КОМ на 2016 год;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1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– информацию о максимальном объеме обеспечения Совет рынка направляет в ЦФР не позднее 1 ноября 2015 года.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lastRenderedPageBreak/>
              <w:t xml:space="preserve">Совет рынка не позднее 15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X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Максимальный объем поручительства участника оптового рынка – поставщика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j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рассчитывается совокупно по всем ГТП генерации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p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в отношении которых поставщиком по состоянию на 1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center"/>
              <w:rPr>
                <w:rFonts w:ascii="Garamond" w:hAnsi="Garamond"/>
                <w:position w:val="-30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681479D" wp14:editId="38A54008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109855</wp:posOffset>
                      </wp:positionV>
                      <wp:extent cx="485775" cy="163830"/>
                      <wp:effectExtent l="0" t="0" r="28575" b="2667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638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7D097" id="Овал 22" o:spid="_x0000_s1026" style="position:absolute;margin-left:200.25pt;margin-top:8.65pt;width:38.25pt;height:12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460" w:dyaOrig="560">
                <v:shape id="_x0000_i1064" type="#_x0000_t75" style="width:204.75pt;height:31.5pt" o:ole="">
                  <v:imagedata r:id="rId76" o:title=""/>
                </v:shape>
                <o:OLEObject Type="Embed" ProgID="Equation.3" ShapeID="_x0000_i1064" DrawAspect="Content" ObjectID="_1530454210" r:id="rId77"/>
              </w:objec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,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 w:hanging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965643" wp14:editId="40781CA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90805</wp:posOffset>
                      </wp:positionV>
                      <wp:extent cx="462280" cy="142875"/>
                      <wp:effectExtent l="0" t="0" r="13970" b="28575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7F4BB" id="Овал 30" o:spid="_x0000_s1026" style="position:absolute;margin-left:36pt;margin-top:7.15pt;width:36.4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где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ab/>
            </w:r>
            <w:r w:rsidRPr="00400F0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80" w:dyaOrig="400">
                <v:shape id="_x0000_i1065" type="#_x0000_t75" style="width:38.25pt;height:19.5pt" o:ole="">
                  <v:imagedata r:id="rId78" o:title=""/>
                </v:shape>
                <o:OLEObject Type="Embed" ProgID="Equation.3" ShapeID="_x0000_i1065" DrawAspect="Content" ObjectID="_1530454211" r:id="rId79"/>
              </w:objec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– величина установленной мощности по ГТП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p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находящейся в ценовой зоне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z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 xml:space="preserve">участника оптового рынка – поставщика </w:t>
            </w:r>
            <w:proofErr w:type="gramStart"/>
            <w:r w:rsidRPr="00400F05">
              <w:rPr>
                <w:rFonts w:ascii="Garamond" w:eastAsia="Garamond" w:hAnsi="Garamond"/>
                <w:i/>
                <w:sz w:val="22"/>
                <w:szCs w:val="22"/>
                <w:highlight w:val="yellow"/>
              </w:rPr>
              <w:t>j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 xml:space="preserve">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по</w:t>
            </w:r>
            <w:proofErr w:type="gram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состоянию на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m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= 1 июля года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  <w:lang w:val="en-US"/>
              </w:rPr>
              <w:t>Y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66" type="#_x0000_t75" style="width:40.5pt;height:19.5pt" o:ole="">
                  <v:imagedata r:id="rId74" o:title=""/>
                </v:shape>
                <o:OLEObject Type="Embed" ProgID="Equation.3" ShapeID="_x0000_i1066" DrawAspect="Content" ObjectID="_1530454212" r:id="rId80"/>
              </w:objec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– цена в первой точке, определенная решением Правительства Российской Федерации для проведения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Y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для ценовой зоны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z;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– год, на который проводится КОМ;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left="60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Y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– год,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>Вышеуказанная информация передается Советом рынка на бумажном носителе.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1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400F05"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Приложение 9, п. 2.2.3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КО не позднее 5 августа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X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передает в ЦФР 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>Реестр передается в электронном виде с электронной подписью по форме приложения 9.1 к настоящему Регламенту.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В целях проведения долгосрочных КОМ на 2017–2019 годы вышеуказанный реестр условных ГТП передается КО не позднее 17 ноября 2015 года.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КО не позднее 5 августа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X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передает в ЦФР 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>Реестр передается в электронном виде с электронной подписью по форме приложения 9.1 к настоящему Регламенту.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  <w:p w:rsidR="00691488" w:rsidRPr="00400F05" w:rsidRDefault="00691488" w:rsidP="00F306F1">
            <w:pPr>
              <w:widowControl w:val="0"/>
              <w:spacing w:before="120" w:after="12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Приложение 9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 xml:space="preserve">, 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п.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2.2.5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     …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Для заключения договора коммерческого представительства для целей заключения договоров поручительства участник оптового рынка – поручитель совместно с поставщиком мощности, намеренным предоставить поручительство указанного участника оптового рынка в качестве обеспечения в отношении условной ГТП </w:t>
            </w:r>
            <w:proofErr w:type="spellStart"/>
            <w:r w:rsidRPr="00400F05">
              <w:rPr>
                <w:rFonts w:ascii="Garamond" w:eastAsia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объекта генерации для участия в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 xml:space="preserve">Х,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направляют в ЦФР уведомление о намерении заключить указанный договор с указанием объема ответственности поручителя (объема обеспечения), определенно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й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поставщиком мощности в соответствии с п. 1 настоящего приложения и кода соответствующей ГТП.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b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lang w:val="en-US"/>
              </w:rPr>
              <w:t>…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     …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Для заключения договора коммерческого представительства для целей заключения договоров поручительства участник оптового рынка – поручитель совместно с поставщиком мощности, намеренным предоставить поручительство указанного участника оптового рынка в качестве обеспечения в отношении условной ГТП </w:t>
            </w:r>
            <w:proofErr w:type="spellStart"/>
            <w:r w:rsidRPr="00400F05">
              <w:rPr>
                <w:rFonts w:ascii="Garamond" w:eastAsia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объекта генерации для участия в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 xml:space="preserve">Х, 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направляют в ЦФР уведомление о намерении заключить указанный договор с указанием объема ответственности поручителя (объема обеспечения), определенно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го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поставщиком мощности в соответствии с п. 1 настоящего приложения и кода соответствующей ГТП.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567"/>
              <w:jc w:val="both"/>
              <w:rPr>
                <w:rFonts w:ascii="Garamond" w:eastAsia="Garamond" w:hAnsi="Garamond"/>
                <w:b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lang w:val="en-US"/>
              </w:rPr>
              <w:t>…</w:t>
            </w: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Приложение 9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 xml:space="preserve"> п.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t xml:space="preserve">В целях подписания Соглашения о порядке расчетов, связанных с уплатой штрафа по договору КОМ, поставщик мощности, намеренный принять участие в КОМ на год Х в отношении условной ГТП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объекта генерации, не позднее 3 (трех) рабочих дней до окончания срока подписания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 xml:space="preserve">Соглашений для КОМ на год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 по договору КОМ по форме приложении 9.11 к настоящему Регламенту (далее – заявление о заключении Соглашения).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Соглашение о порядке расчетов, связанных с уплатой штрафа по договору КОМ, заключаются КО не ранее 1 июля и не позднее 15 августа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>Реестр заключенных Соглашений о порядке расчетов, связанных с уплатой штрафа по договору КОМ, КО направляет в ЦФР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Для проведения долгосрочных КОМ на 2017–2019 годы Соглашения о порядке расчетов, связанных с уплатой штрафа по договору КОМ, заключаются КО не ранее 7 ноября и не позднее 27 ноября 2015 года.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 xml:space="preserve">В целях подписания Соглашения о порядке расчетов, связанных с уплатой штрафа по договору КОМ, поставщик мощности, намеренный принять участие в КОМ на год Х в отношении условной ГТП </w:t>
            </w:r>
            <w:proofErr w:type="spellStart"/>
            <w:r w:rsidRPr="00400F05">
              <w:rPr>
                <w:rFonts w:ascii="Garamond" w:hAnsi="Garamond"/>
                <w:sz w:val="22"/>
                <w:szCs w:val="22"/>
              </w:rPr>
              <w:t>невведенного</w:t>
            </w:r>
            <w:proofErr w:type="spellEnd"/>
            <w:r w:rsidRPr="00400F05">
              <w:rPr>
                <w:rFonts w:ascii="Garamond" w:hAnsi="Garamond"/>
                <w:sz w:val="22"/>
                <w:szCs w:val="22"/>
              </w:rPr>
              <w:t xml:space="preserve"> объекта генерации, не позднее 3 (трех) рабочих дней до окончания срока подписания Соглашений для КОМ на год </w:t>
            </w:r>
            <w:r w:rsidRPr="00400F05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hAnsi="Garamond"/>
                <w:sz w:val="22"/>
                <w:szCs w:val="22"/>
              </w:rPr>
              <w:t xml:space="preserve"> должен </w:t>
            </w:r>
            <w:r w:rsidRPr="00400F05">
              <w:rPr>
                <w:rFonts w:ascii="Garamond" w:hAnsi="Garamond"/>
                <w:sz w:val="22"/>
                <w:szCs w:val="22"/>
              </w:rPr>
              <w:lastRenderedPageBreak/>
              <w:t>направить в КО на бумажном носителе заявление о заключении Соглашения о порядке расчетов, связанных с уплатой штрафа по договору КОМ по форме приложении 9.11 к настоящему Регламенту (далее – заявление о заключении Соглашения).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Соглашение о порядке расчетов, связанных с уплатой штрафа по договору КОМ, заключаются КО не ранее 1 июля и не позднее 15 августа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>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>Реестр заключенных Соглашений о порядке расчетов, связанных с уплатой штрафа по договору КОМ, КО направляет в ЦФР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</w:tc>
      </w:tr>
      <w:tr w:rsidR="00691488" w:rsidRPr="00B46DB6" w:rsidTr="00EF6217">
        <w:trPr>
          <w:trHeight w:val="274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Приложение 9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 xml:space="preserve"> п.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ЦФР не позднее 1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передает в письменном виде в согласованном формате </w:t>
            </w:r>
            <w:proofErr w:type="gramStart"/>
            <w:r w:rsidRPr="00400F05">
              <w:rPr>
                <w:rFonts w:ascii="Garamond" w:eastAsia="Garamond" w:hAnsi="Garamond"/>
                <w:sz w:val="22"/>
                <w:szCs w:val="22"/>
              </w:rPr>
              <w:t>в КО</w:t>
            </w:r>
            <w:proofErr w:type="gram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реестр заключенных с покупателями агентских договоров для целей заключения Соглашений об оплате штрафов по договору КОМ по аккредитиву (далее – реестр заключенных агентских договоров).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Для проведения долгосрочных КОМ на 2017–2019 годы ЦФР передает КО реестр заключенных агентских договоров не позднее 6 ноября 2015 года.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ЦФР не позднее 1 июля года, в котором проводится КОМ на год </w:t>
            </w:r>
            <w:r w:rsidRPr="00400F05">
              <w:rPr>
                <w:rFonts w:ascii="Garamond" w:eastAsia="Garamond" w:hAnsi="Garamond"/>
                <w:i/>
                <w:sz w:val="22"/>
                <w:szCs w:val="22"/>
              </w:rPr>
              <w:t>Х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, передает в письменном виде в согласованном формате </w:t>
            </w:r>
            <w:proofErr w:type="gramStart"/>
            <w:r w:rsidRPr="00400F05">
              <w:rPr>
                <w:rFonts w:ascii="Garamond" w:eastAsia="Garamond" w:hAnsi="Garamond"/>
                <w:sz w:val="22"/>
                <w:szCs w:val="22"/>
              </w:rPr>
              <w:t>в КО</w:t>
            </w:r>
            <w:proofErr w:type="gram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реестр заключенных с покупателями агентских договоров для целей заключения Соглашений об оплате штрафов по договору КОМ по аккредитиву (далее – реестр заключенных агентских договоров).</w:t>
            </w:r>
          </w:p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Приложение 9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 xml:space="preserve"> п.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2.3.9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КО 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не позднее чем за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3 рабочих дн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я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после получения от СО результатов конкурентного отбора мощности направляет в ЦФР Реестр условных ГТП </w:t>
            </w:r>
            <w:proofErr w:type="spellStart"/>
            <w:r w:rsidRPr="00400F05">
              <w:rPr>
                <w:rFonts w:ascii="Garamond" w:eastAsia="Garamond" w:hAnsi="Garamond"/>
                <w:sz w:val="22"/>
                <w:szCs w:val="22"/>
              </w:rPr>
              <w:t>невведенных</w:t>
            </w:r>
            <w:proofErr w:type="spell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объектов генерации, отобранных по итогам КОМ по форме приложения 9.7 к настоящему Регламенту.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КО 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в течение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3 рабочих дн</w:t>
            </w:r>
            <w:r w:rsidRPr="00400F05">
              <w:rPr>
                <w:rFonts w:ascii="Garamond" w:eastAsia="Garamond" w:hAnsi="Garamond"/>
                <w:sz w:val="22"/>
                <w:szCs w:val="22"/>
                <w:highlight w:val="yellow"/>
              </w:rPr>
              <w:t>ей</w:t>
            </w:r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после получения от СО результатов конкурентного отбора мощности направляет в ЦФР Реестр условных ГТП </w:t>
            </w:r>
            <w:proofErr w:type="spellStart"/>
            <w:r w:rsidRPr="00400F05">
              <w:rPr>
                <w:rFonts w:ascii="Garamond" w:eastAsia="Garamond" w:hAnsi="Garamond"/>
                <w:sz w:val="22"/>
                <w:szCs w:val="22"/>
              </w:rPr>
              <w:t>невведенных</w:t>
            </w:r>
            <w:proofErr w:type="spellEnd"/>
            <w:r w:rsidRPr="00400F05">
              <w:rPr>
                <w:rFonts w:ascii="Garamond" w:eastAsia="Garamond" w:hAnsi="Garamond"/>
                <w:sz w:val="22"/>
                <w:szCs w:val="22"/>
              </w:rPr>
              <w:t xml:space="preserve"> объектов генерации, отобранных по итогам КОМ по форме приложения 9.7 к настоящему Регламенту.</w:t>
            </w:r>
          </w:p>
        </w:tc>
      </w:tr>
      <w:tr w:rsidR="00691488" w:rsidRPr="00B46DB6" w:rsidTr="00EF6217">
        <w:trPr>
          <w:trHeight w:val="435"/>
          <w:jc w:val="center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Приложение 9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 xml:space="preserve"> п.</w:t>
            </w:r>
            <w:r w:rsidR="0066019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2.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4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400F0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Calibri" w:hAnsi="Garamond"/>
                <w:sz w:val="22"/>
                <w:szCs w:val="22"/>
              </w:rPr>
              <w:t xml:space="preserve">ЦФР в течение 5 рабочих дней с даты </w:t>
            </w:r>
            <w:r w:rsidRPr="00400F05">
              <w:rPr>
                <w:rFonts w:ascii="Garamond" w:eastAsia="Calibri" w:hAnsi="Garamond"/>
                <w:sz w:val="22"/>
                <w:szCs w:val="22"/>
                <w:highlight w:val="yellow"/>
              </w:rPr>
              <w:t>расторжения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t xml:space="preserve"> Соглашени</w:t>
            </w:r>
            <w:r w:rsidRPr="00400F05">
              <w:rPr>
                <w:rFonts w:ascii="Garamond" w:eastAsia="Calibri" w:hAnsi="Garamond"/>
                <w:sz w:val="22"/>
                <w:szCs w:val="22"/>
                <w:highlight w:val="yellow"/>
              </w:rPr>
              <w:t>я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t xml:space="preserve"> о порядке расчетов, связанных с уплатой поставщиком мощности штрафов по договору КОМ, направляет исполняющему банку по открытому в рамках вышеуказанного Соглашения 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lastRenderedPageBreak/>
              <w:t>аккредитиву через банк получателя средств заявление об отказе от исполнения открытого аккредитива.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88" w:rsidRPr="00400F05" w:rsidRDefault="00691488" w:rsidP="00F306F1">
            <w:pPr>
              <w:widowControl w:val="0"/>
              <w:spacing w:before="120" w:after="120"/>
              <w:ind w:firstLine="720"/>
              <w:jc w:val="both"/>
              <w:rPr>
                <w:rFonts w:ascii="Garamond" w:eastAsia="Garamond" w:hAnsi="Garamond"/>
                <w:sz w:val="22"/>
                <w:szCs w:val="22"/>
              </w:rPr>
            </w:pPr>
            <w:r w:rsidRPr="00400F05">
              <w:rPr>
                <w:rFonts w:ascii="Garamond" w:eastAsia="Calibri" w:hAnsi="Garamond"/>
                <w:sz w:val="22"/>
                <w:szCs w:val="22"/>
              </w:rPr>
              <w:lastRenderedPageBreak/>
              <w:t>ЦФР в течение 5 рабочих дней с даты</w:t>
            </w:r>
            <w:r w:rsidR="00915E85" w:rsidRPr="00915E85">
              <w:rPr>
                <w:rFonts w:ascii="Garamond" w:eastAsia="Calibri" w:hAnsi="Garamond"/>
                <w:sz w:val="22"/>
                <w:szCs w:val="22"/>
                <w:highlight w:val="yellow"/>
              </w:rPr>
              <w:t>,</w:t>
            </w:r>
            <w:r w:rsidRPr="00915E8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наиболее </w:t>
            </w:r>
            <w:r w:rsidRPr="00400F05">
              <w:rPr>
                <w:rFonts w:ascii="Garamond" w:eastAsia="Calibri" w:hAnsi="Garamond"/>
                <w:sz w:val="22"/>
                <w:szCs w:val="22"/>
                <w:highlight w:val="yellow"/>
              </w:rPr>
              <w:t>поздней из даты получения реестра расторгнутых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t xml:space="preserve"> Соглашени</w:t>
            </w:r>
            <w:r w:rsidRPr="00400F05">
              <w:rPr>
                <w:rFonts w:ascii="Garamond" w:eastAsia="Calibri" w:hAnsi="Garamond"/>
                <w:sz w:val="22"/>
                <w:szCs w:val="22"/>
                <w:highlight w:val="yellow"/>
              </w:rPr>
              <w:t>й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t xml:space="preserve"> о порядке расчетов, связанных с уплатой поставщиком мощности штрафов по договору КОМ</w:t>
            </w:r>
            <w:r w:rsidRPr="00400F05">
              <w:rPr>
                <w:rFonts w:ascii="Garamond" w:eastAsia="Calibri" w:hAnsi="Garamond"/>
                <w:sz w:val="22"/>
                <w:szCs w:val="22"/>
                <w:highlight w:val="yellow"/>
              </w:rPr>
              <w:t>, и даты расторжения соответствующего Соглашения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t xml:space="preserve">, направляет </w:t>
            </w:r>
            <w:r w:rsidRPr="00400F05">
              <w:rPr>
                <w:rFonts w:ascii="Garamond" w:eastAsia="Calibri" w:hAnsi="Garamond"/>
                <w:sz w:val="22"/>
                <w:szCs w:val="22"/>
              </w:rPr>
              <w:lastRenderedPageBreak/>
              <w:t>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аккредитива.</w:t>
            </w:r>
          </w:p>
        </w:tc>
      </w:tr>
    </w:tbl>
    <w:p w:rsidR="006B1DF2" w:rsidRDefault="006B1DF2" w:rsidP="00F306F1">
      <w:pPr>
        <w:widowControl w:val="0"/>
        <w:rPr>
          <w:rFonts w:ascii="Garamond" w:hAnsi="Garamond"/>
          <w:b/>
        </w:rPr>
      </w:pPr>
    </w:p>
    <w:p w:rsidR="00A50B93" w:rsidRDefault="00A50B93" w:rsidP="00F306F1">
      <w:pPr>
        <w:widowControl w:val="0"/>
        <w:rPr>
          <w:rFonts w:ascii="Garamond" w:hAnsi="Garamond"/>
          <w:b/>
        </w:rPr>
        <w:sectPr w:rsidR="00A50B93" w:rsidSect="009573AF">
          <w:footerReference w:type="even" r:id="rId81"/>
          <w:footerReference w:type="default" r:id="rId82"/>
          <w:pgSz w:w="16838" w:h="11906" w:orient="landscape" w:code="9"/>
          <w:pgMar w:top="1134" w:right="1134" w:bottom="567" w:left="1134" w:header="709" w:footer="444" w:gutter="0"/>
          <w:cols w:space="708"/>
          <w:titlePg/>
          <w:docGrid w:linePitch="360"/>
        </w:sectPr>
      </w:pPr>
    </w:p>
    <w:p w:rsidR="009C0538" w:rsidRPr="009C0538" w:rsidRDefault="009C0538" w:rsidP="00F306F1">
      <w:pPr>
        <w:widowControl w:val="0"/>
        <w:rPr>
          <w:rFonts w:ascii="Garamond" w:hAnsi="Garamond"/>
          <w:b/>
        </w:rPr>
      </w:pPr>
      <w:r w:rsidRPr="009C0538">
        <w:rPr>
          <w:rFonts w:ascii="Garamond" w:hAnsi="Garamond"/>
          <w:b/>
        </w:rPr>
        <w:lastRenderedPageBreak/>
        <w:t>Действующая редакция</w:t>
      </w:r>
    </w:p>
    <w:p w:rsidR="009C0538" w:rsidRPr="00E127C5" w:rsidRDefault="009C0538" w:rsidP="00F306F1">
      <w:pPr>
        <w:widowControl w:val="0"/>
        <w:ind w:left="6662"/>
        <w:jc w:val="right"/>
        <w:rPr>
          <w:rFonts w:ascii="Garamond" w:hAnsi="Garamond"/>
          <w:i/>
          <w:sz w:val="22"/>
          <w:szCs w:val="22"/>
        </w:rPr>
      </w:pPr>
      <w:r w:rsidRPr="00E127C5">
        <w:rPr>
          <w:rFonts w:ascii="Garamond" w:hAnsi="Garamond"/>
          <w:i/>
          <w:sz w:val="22"/>
          <w:szCs w:val="22"/>
        </w:rPr>
        <w:t>Приложение 2В</w:t>
      </w:r>
    </w:p>
    <w:p w:rsidR="009C0538" w:rsidRPr="00E127C5" w:rsidRDefault="009C0538" w:rsidP="00F306F1">
      <w:pPr>
        <w:widowControl w:val="0"/>
        <w:tabs>
          <w:tab w:val="left" w:pos="2145"/>
        </w:tabs>
        <w:ind w:left="6662"/>
        <w:jc w:val="right"/>
        <w:rPr>
          <w:rFonts w:ascii="Garamond" w:hAnsi="Garamond"/>
          <w:i/>
          <w:sz w:val="22"/>
          <w:szCs w:val="22"/>
        </w:rPr>
      </w:pPr>
      <w:r w:rsidRPr="00E127C5">
        <w:rPr>
          <w:rFonts w:ascii="Garamond" w:hAnsi="Garamond"/>
          <w:bCs/>
          <w:i/>
          <w:sz w:val="22"/>
          <w:szCs w:val="22"/>
        </w:rPr>
        <w:t>к Порядку регистрации                                                                                                                                                    генерирующих единиц мощности (ГЕМ)</w:t>
      </w:r>
    </w:p>
    <w:p w:rsidR="009C0538" w:rsidRPr="00E127C5" w:rsidRDefault="009C0538" w:rsidP="00F306F1">
      <w:pPr>
        <w:widowControl w:val="0"/>
        <w:jc w:val="right"/>
        <w:rPr>
          <w:rFonts w:ascii="Garamond" w:hAnsi="Garamond"/>
          <w:b/>
          <w:sz w:val="22"/>
          <w:szCs w:val="22"/>
        </w:rPr>
      </w:pPr>
      <w:r w:rsidRPr="00E127C5">
        <w:rPr>
          <w:rFonts w:ascii="Garamond" w:hAnsi="Garamond"/>
          <w:b/>
          <w:sz w:val="22"/>
          <w:szCs w:val="22"/>
        </w:rPr>
        <w:t>Форма Г-1КОМ</w:t>
      </w:r>
    </w:p>
    <w:p w:rsidR="009C0538" w:rsidRPr="00E127C5" w:rsidRDefault="009C0538" w:rsidP="00F306F1">
      <w:pPr>
        <w:widowControl w:val="0"/>
        <w:jc w:val="right"/>
        <w:rPr>
          <w:rFonts w:ascii="Garamond" w:hAnsi="Garamond"/>
          <w:b/>
          <w:sz w:val="22"/>
          <w:szCs w:val="22"/>
        </w:rPr>
      </w:pPr>
      <w:r w:rsidRPr="00E127C5">
        <w:rPr>
          <w:rFonts w:ascii="Garamond" w:hAnsi="Garamond"/>
          <w:b/>
          <w:sz w:val="22"/>
          <w:szCs w:val="22"/>
        </w:rPr>
        <w:t xml:space="preserve">Для введенного в эксплуатацию генерирующего оборудования для целей участия в долгосрочном КОМ на </w:t>
      </w:r>
      <w:r w:rsidRPr="00E127C5">
        <w:rPr>
          <w:rFonts w:ascii="Garamond" w:hAnsi="Garamond"/>
          <w:b/>
          <w:sz w:val="22"/>
          <w:szCs w:val="22"/>
          <w:highlight w:val="yellow"/>
        </w:rPr>
        <w:t>2017–2019 годы</w:t>
      </w:r>
    </w:p>
    <w:p w:rsidR="009C0538" w:rsidRPr="00E127C5" w:rsidRDefault="009C0538" w:rsidP="00F306F1">
      <w:pPr>
        <w:widowControl w:val="0"/>
        <w:jc w:val="center"/>
        <w:rPr>
          <w:rFonts w:ascii="Garamond" w:hAnsi="Garamond"/>
          <w:i/>
          <w:sz w:val="22"/>
          <w:szCs w:val="22"/>
        </w:rPr>
      </w:pPr>
    </w:p>
    <w:p w:rsidR="009C0538" w:rsidRPr="00E127C5" w:rsidRDefault="009C0538" w:rsidP="00F306F1">
      <w:pPr>
        <w:widowControl w:val="0"/>
        <w:jc w:val="center"/>
        <w:rPr>
          <w:rFonts w:ascii="Garamond" w:hAnsi="Garamond"/>
          <w:b/>
          <w:caps/>
          <w:sz w:val="22"/>
          <w:szCs w:val="22"/>
        </w:rPr>
      </w:pPr>
      <w:r w:rsidRPr="00E127C5">
        <w:rPr>
          <w:rFonts w:ascii="Garamond" w:hAnsi="Garamond"/>
          <w:b/>
          <w:caps/>
          <w:sz w:val="22"/>
          <w:szCs w:val="22"/>
        </w:rPr>
        <w:t xml:space="preserve">Акт </w:t>
      </w:r>
      <w:r w:rsidRPr="00E127C5">
        <w:rPr>
          <w:rFonts w:ascii="Garamond" w:hAnsi="Garamond"/>
          <w:b/>
          <w:sz w:val="22"/>
          <w:szCs w:val="22"/>
        </w:rPr>
        <w:t xml:space="preserve">№ ____ регистрации ГЕМ для целей участия в долгосрочном КОМ на </w:t>
      </w:r>
      <w:r w:rsidRPr="00E127C5">
        <w:rPr>
          <w:rFonts w:ascii="Garamond" w:hAnsi="Garamond"/>
          <w:b/>
          <w:sz w:val="22"/>
          <w:szCs w:val="22"/>
          <w:highlight w:val="yellow"/>
        </w:rPr>
        <w:t>2017–2019 годы</w:t>
      </w:r>
      <w:r w:rsidRPr="00E127C5">
        <w:rPr>
          <w:rFonts w:ascii="Garamond" w:hAnsi="Garamond"/>
          <w:b/>
          <w:i/>
          <w:sz w:val="22"/>
          <w:szCs w:val="22"/>
          <w:u w:val="single"/>
        </w:rPr>
        <w:t xml:space="preserve"> ОАО «***»</w:t>
      </w:r>
    </w:p>
    <w:tbl>
      <w:tblPr>
        <w:tblW w:w="14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8"/>
        <w:gridCol w:w="6679"/>
      </w:tblGrid>
      <w:tr w:rsidR="009C0538" w:rsidRPr="00E127C5" w:rsidTr="000B2346">
        <w:trPr>
          <w:trHeight w:val="256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Arial"/>
                <w:sz w:val="22"/>
                <w:szCs w:val="22"/>
              </w:rPr>
              <w:t>Полное наименование субъекта оптового рынка: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Arial"/>
                <w:sz w:val="22"/>
                <w:szCs w:val="22"/>
              </w:rPr>
              <w:t>ОАО «***»</w:t>
            </w:r>
          </w:p>
        </w:tc>
      </w:tr>
      <w:tr w:rsidR="009C0538" w:rsidRPr="00E127C5" w:rsidTr="000B2346">
        <w:trPr>
          <w:trHeight w:val="256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Arial"/>
                <w:sz w:val="22"/>
                <w:szCs w:val="22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Tahoma"/>
                <w:sz w:val="22"/>
                <w:szCs w:val="22"/>
                <w:lang w:val="en-US"/>
              </w:rPr>
              <w:t>1.1.0086</w:t>
            </w:r>
          </w:p>
        </w:tc>
      </w:tr>
    </w:tbl>
    <w:p w:rsidR="009C0538" w:rsidRPr="00E127C5" w:rsidRDefault="009C0538" w:rsidP="00F306F1">
      <w:pPr>
        <w:widowControl w:val="0"/>
        <w:jc w:val="both"/>
        <w:rPr>
          <w:rFonts w:ascii="Garamond" w:eastAsia="MS Mincho" w:hAnsi="Garamond"/>
          <w:b/>
          <w:sz w:val="22"/>
          <w:szCs w:val="22"/>
        </w:rPr>
      </w:pPr>
      <w:r w:rsidRPr="00E127C5">
        <w:rPr>
          <w:rFonts w:ascii="Garamond" w:eastAsia="MS Mincho" w:hAnsi="Garamond"/>
          <w:b/>
          <w:sz w:val="22"/>
          <w:szCs w:val="22"/>
        </w:rPr>
        <w:t xml:space="preserve">В отношении </w:t>
      </w:r>
      <w:r w:rsidRPr="00E127C5">
        <w:rPr>
          <w:rFonts w:ascii="Garamond" w:hAnsi="Garamond"/>
          <w:b/>
          <w:i/>
          <w:sz w:val="22"/>
          <w:szCs w:val="22"/>
        </w:rPr>
        <w:t>ОАО «***»</w:t>
      </w:r>
      <w:r w:rsidRPr="00E127C5">
        <w:rPr>
          <w:rFonts w:ascii="Garamond" w:hAnsi="Garamond"/>
          <w:i/>
          <w:sz w:val="22"/>
          <w:szCs w:val="22"/>
        </w:rPr>
        <w:t xml:space="preserve"> </w:t>
      </w:r>
      <w:r w:rsidRPr="00E127C5">
        <w:rPr>
          <w:rFonts w:ascii="Garamond" w:eastAsia="MS Mincho" w:hAnsi="Garamond"/>
          <w:b/>
          <w:sz w:val="22"/>
          <w:szCs w:val="22"/>
        </w:rPr>
        <w:t>зарегистрированы:</w:t>
      </w:r>
    </w:p>
    <w:tbl>
      <w:tblPr>
        <w:tblW w:w="15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15"/>
        <w:gridCol w:w="565"/>
        <w:gridCol w:w="3336"/>
        <w:gridCol w:w="2426"/>
        <w:gridCol w:w="2532"/>
        <w:gridCol w:w="4826"/>
        <w:gridCol w:w="274"/>
      </w:tblGrid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eastAsia="MS Mincho" w:hAnsi="Garamond"/>
                <w:sz w:val="22"/>
                <w:szCs w:val="22"/>
              </w:rPr>
              <w:t>1.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Электростанция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b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*******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ТЭЦ/</w:t>
            </w:r>
            <w:r w:rsidRPr="00E127C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ABCDEF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2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Адрес фактического местонахождения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 xml:space="preserve">Номер зоны свободного </w:t>
            </w:r>
            <w:proofErr w:type="spellStart"/>
            <w:r w:rsidRPr="00E127C5">
              <w:rPr>
                <w:rFonts w:ascii="Garamond" w:hAnsi="Garamond"/>
                <w:sz w:val="22"/>
                <w:szCs w:val="22"/>
              </w:rPr>
              <w:t>перетока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/>
                <w:i/>
                <w:sz w:val="22"/>
                <w:szCs w:val="22"/>
                <w:lang w:val="en-US"/>
              </w:rPr>
              <w:t>1</w:t>
            </w:r>
            <w:r w:rsidRPr="00E127C5">
              <w:rPr>
                <w:rFonts w:ascii="Garamond" w:hAnsi="Garamond"/>
                <w:i/>
                <w:sz w:val="22"/>
                <w:szCs w:val="22"/>
              </w:rPr>
              <w:t>2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1.1.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РГЕ (Наименование/Код)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*******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ТЭЦ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 xml:space="preserve"> ТЭЦ-2 / 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 xml:space="preserve">Код ГТП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ABCDEF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2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43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b/>
                <w:sz w:val="22"/>
                <w:szCs w:val="22"/>
                <w:lang w:val="en-US"/>
              </w:rPr>
            </w:pP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1.1.1.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708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ГЕМ для КОМ (Наименование/Тип/Код)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b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*******ТЭЦ ТГ 1- 3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>/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 xml:space="preserve"> АБВГ / </w:t>
            </w: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ABCDEF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1234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708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 xml:space="preserve">Узел расчетной модели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  <w:lang w:val="en-US"/>
              </w:rPr>
            </w:pP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1152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1. Генератор (Ст. номер/Код)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sz w:val="22"/>
                <w:szCs w:val="22"/>
              </w:rPr>
              <w:t>ТГ-1/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12345678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ind w:firstLine="1177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Pr="00E127C5">
              <w:rPr>
                <w:rFonts w:ascii="Garamond" w:hAnsi="Garamond"/>
                <w:sz w:val="22"/>
                <w:szCs w:val="22"/>
              </w:rPr>
              <w:t>. Генератор (Ст. номер/Код)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sz w:val="22"/>
                <w:szCs w:val="22"/>
              </w:rPr>
              <w:t>ТГ-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2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>/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12345678</w:t>
            </w:r>
          </w:p>
        </w:tc>
      </w:tr>
      <w:tr w:rsidR="009C0538" w:rsidRPr="00E127C5" w:rsidTr="009C053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ind w:firstLine="1177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E127C5">
              <w:rPr>
                <w:rFonts w:ascii="Garamond" w:hAnsi="Garamond"/>
                <w:sz w:val="22"/>
                <w:szCs w:val="22"/>
              </w:rPr>
              <w:t>. Генератор (Ст. номер/Код)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sz w:val="22"/>
                <w:szCs w:val="22"/>
              </w:rPr>
              <w:t>ТГ-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3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>/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12345678</w:t>
            </w:r>
          </w:p>
        </w:tc>
      </w:tr>
      <w:tr w:rsidR="009C0538" w:rsidRPr="00E127C5" w:rsidTr="009C0538"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C0538" w:rsidRPr="00845DAE" w:rsidTr="009C0538"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E127C5">
              <w:rPr>
                <w:rFonts w:ascii="Garamond" w:hAnsi="Garamond"/>
                <w:sz w:val="19"/>
                <w:szCs w:val="19"/>
                <w:highlight w:val="yellow"/>
              </w:rPr>
              <w:t>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Субъект оптового рынка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Должность                                                        Ф.И.О.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_______________________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__.__.__</w:t>
            </w:r>
          </w:p>
          <w:p w:rsid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 xml:space="preserve">подпись 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 xml:space="preserve">   </w:t>
            </w:r>
            <w:r>
              <w:rPr>
                <w:rFonts w:ascii="Garamond" w:hAnsi="Garamond"/>
                <w:sz w:val="19"/>
                <w:szCs w:val="19"/>
              </w:rPr>
              <w:t xml:space="preserve">             </w:t>
            </w:r>
            <w:r w:rsidRPr="009C0538">
              <w:rPr>
                <w:rFonts w:ascii="Garamond" w:hAnsi="Garamond"/>
                <w:sz w:val="19"/>
                <w:szCs w:val="19"/>
              </w:rPr>
              <w:t xml:space="preserve"> дата          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E127C5">
              <w:rPr>
                <w:rFonts w:ascii="Garamond" w:hAnsi="Garamond"/>
                <w:sz w:val="19"/>
                <w:szCs w:val="19"/>
                <w:highlight w:val="yellow"/>
              </w:rPr>
              <w:t>М.П.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Системный оператор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 xml:space="preserve"> Должность                                                        Ф.И.О.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_______________________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__.__.__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подпись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 xml:space="preserve">     дата 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E127C5">
              <w:rPr>
                <w:rFonts w:ascii="Garamond" w:hAnsi="Garamond"/>
                <w:sz w:val="19"/>
                <w:szCs w:val="19"/>
                <w:highlight w:val="yellow"/>
              </w:rPr>
              <w:t>М.П.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Коммерческий оператор оптового рынка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Должность                                                        Ф.И.О.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_______________________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__.__.__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proofErr w:type="gramStart"/>
            <w:r w:rsidRPr="009C0538">
              <w:rPr>
                <w:rFonts w:ascii="Garamond" w:hAnsi="Garamond"/>
                <w:sz w:val="19"/>
                <w:szCs w:val="19"/>
              </w:rPr>
              <w:t xml:space="preserve">подпись </w:t>
            </w:r>
            <w:r>
              <w:rPr>
                <w:rFonts w:ascii="Garamond" w:hAnsi="Garamond"/>
                <w:sz w:val="19"/>
                <w:szCs w:val="19"/>
              </w:rPr>
              <w:t xml:space="preserve"> 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proofErr w:type="gramEnd"/>
            <w:r w:rsidRPr="009C0538">
              <w:rPr>
                <w:rFonts w:ascii="Garamond" w:hAnsi="Garamond"/>
                <w:sz w:val="19"/>
                <w:szCs w:val="19"/>
              </w:rPr>
              <w:t xml:space="preserve">    дата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 xml:space="preserve">         </w:t>
            </w:r>
            <w:r w:rsidRPr="00E127C5">
              <w:rPr>
                <w:rFonts w:ascii="Garamond" w:hAnsi="Garamond"/>
                <w:sz w:val="19"/>
                <w:szCs w:val="19"/>
                <w:highlight w:val="yellow"/>
              </w:rPr>
              <w:t>М.П.</w:t>
            </w:r>
          </w:p>
        </w:tc>
      </w:tr>
    </w:tbl>
    <w:p w:rsidR="00400F05" w:rsidRDefault="00400F05" w:rsidP="00F306F1">
      <w:pPr>
        <w:widowControl w:val="0"/>
        <w:jc w:val="center"/>
        <w:rPr>
          <w:rFonts w:ascii="Garamond" w:hAnsi="Garamond"/>
          <w:b/>
        </w:rPr>
      </w:pPr>
    </w:p>
    <w:p w:rsidR="00A50B93" w:rsidRDefault="00A50B93" w:rsidP="00F306F1">
      <w:pPr>
        <w:widowControl w:val="0"/>
        <w:rPr>
          <w:rFonts w:ascii="Garamond" w:hAnsi="Garamond"/>
          <w:b/>
        </w:rPr>
        <w:sectPr w:rsidR="00A50B93" w:rsidSect="00C651D8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C0538" w:rsidRPr="00400F05" w:rsidRDefault="009C0538" w:rsidP="00F306F1">
      <w:pPr>
        <w:widowControl w:val="0"/>
        <w:rPr>
          <w:rFonts w:ascii="Garamond" w:hAnsi="Garamond"/>
          <w:b/>
        </w:rPr>
      </w:pPr>
      <w:r w:rsidRPr="00400F05">
        <w:rPr>
          <w:rFonts w:ascii="Garamond" w:hAnsi="Garamond"/>
          <w:b/>
        </w:rPr>
        <w:lastRenderedPageBreak/>
        <w:t xml:space="preserve">Предлагаемая редакция </w:t>
      </w:r>
    </w:p>
    <w:p w:rsidR="009C0538" w:rsidRPr="00E127C5" w:rsidRDefault="009C0538" w:rsidP="00F306F1">
      <w:pPr>
        <w:widowControl w:val="0"/>
        <w:ind w:left="6662"/>
        <w:jc w:val="right"/>
        <w:rPr>
          <w:rFonts w:ascii="Garamond" w:hAnsi="Garamond"/>
          <w:i/>
          <w:sz w:val="22"/>
          <w:szCs w:val="22"/>
        </w:rPr>
      </w:pPr>
      <w:r w:rsidRPr="00E127C5">
        <w:rPr>
          <w:rFonts w:ascii="Garamond" w:hAnsi="Garamond"/>
          <w:i/>
          <w:sz w:val="22"/>
          <w:szCs w:val="22"/>
        </w:rPr>
        <w:t>Приложение 2В</w:t>
      </w:r>
    </w:p>
    <w:p w:rsidR="009C0538" w:rsidRPr="00E127C5" w:rsidRDefault="009C0538" w:rsidP="00F306F1">
      <w:pPr>
        <w:widowControl w:val="0"/>
        <w:tabs>
          <w:tab w:val="left" w:pos="2145"/>
        </w:tabs>
        <w:ind w:left="6662"/>
        <w:jc w:val="right"/>
        <w:rPr>
          <w:rFonts w:ascii="Garamond" w:hAnsi="Garamond"/>
          <w:i/>
          <w:sz w:val="22"/>
          <w:szCs w:val="22"/>
        </w:rPr>
      </w:pPr>
      <w:r w:rsidRPr="00E127C5">
        <w:rPr>
          <w:rFonts w:ascii="Garamond" w:hAnsi="Garamond"/>
          <w:bCs/>
          <w:i/>
          <w:sz w:val="22"/>
          <w:szCs w:val="22"/>
        </w:rPr>
        <w:t>к Порядку регистрации                                                                                                                                                    генерирующих единиц мощности (ГЕМ)</w:t>
      </w:r>
    </w:p>
    <w:p w:rsidR="009C0538" w:rsidRPr="00E127C5" w:rsidRDefault="009C0538" w:rsidP="00F306F1">
      <w:pPr>
        <w:widowControl w:val="0"/>
        <w:jc w:val="right"/>
        <w:rPr>
          <w:rFonts w:ascii="Garamond" w:hAnsi="Garamond"/>
          <w:b/>
          <w:sz w:val="22"/>
          <w:szCs w:val="22"/>
        </w:rPr>
      </w:pPr>
      <w:r w:rsidRPr="00E127C5">
        <w:rPr>
          <w:rFonts w:ascii="Garamond" w:hAnsi="Garamond"/>
          <w:b/>
          <w:sz w:val="22"/>
          <w:szCs w:val="22"/>
        </w:rPr>
        <w:t>Форма Г-1КОМ</w:t>
      </w:r>
    </w:p>
    <w:p w:rsidR="009C0538" w:rsidRPr="00E127C5" w:rsidRDefault="009C0538" w:rsidP="00F306F1">
      <w:pPr>
        <w:widowControl w:val="0"/>
        <w:jc w:val="right"/>
        <w:rPr>
          <w:rFonts w:ascii="Garamond" w:hAnsi="Garamond"/>
          <w:b/>
          <w:sz w:val="22"/>
          <w:szCs w:val="22"/>
        </w:rPr>
      </w:pPr>
      <w:r w:rsidRPr="00E127C5">
        <w:rPr>
          <w:rFonts w:ascii="Garamond" w:hAnsi="Garamond"/>
          <w:b/>
          <w:sz w:val="22"/>
          <w:szCs w:val="22"/>
        </w:rPr>
        <w:t xml:space="preserve">Для введенного в эксплуатацию генерирующего оборудования для целей участия в долгосрочном КОМ на </w:t>
      </w:r>
      <w:r w:rsidRPr="00400F05">
        <w:rPr>
          <w:rFonts w:ascii="Garamond" w:hAnsi="Garamond"/>
          <w:b/>
          <w:sz w:val="22"/>
          <w:szCs w:val="22"/>
          <w:highlight w:val="yellow"/>
        </w:rPr>
        <w:t>2020 год</w:t>
      </w:r>
    </w:p>
    <w:p w:rsidR="009C0538" w:rsidRPr="00E127C5" w:rsidRDefault="009C0538" w:rsidP="00F306F1">
      <w:pPr>
        <w:widowControl w:val="0"/>
        <w:jc w:val="center"/>
        <w:rPr>
          <w:rFonts w:ascii="Garamond" w:hAnsi="Garamond"/>
          <w:i/>
          <w:sz w:val="22"/>
          <w:szCs w:val="22"/>
        </w:rPr>
      </w:pPr>
    </w:p>
    <w:p w:rsidR="009C0538" w:rsidRPr="00E127C5" w:rsidRDefault="009C0538" w:rsidP="00F306F1">
      <w:pPr>
        <w:widowControl w:val="0"/>
        <w:jc w:val="center"/>
        <w:rPr>
          <w:rFonts w:ascii="Garamond" w:hAnsi="Garamond"/>
          <w:b/>
          <w:caps/>
          <w:sz w:val="22"/>
          <w:szCs w:val="22"/>
        </w:rPr>
      </w:pPr>
      <w:r w:rsidRPr="00E127C5">
        <w:rPr>
          <w:rFonts w:ascii="Garamond" w:hAnsi="Garamond"/>
          <w:b/>
          <w:caps/>
          <w:sz w:val="22"/>
          <w:szCs w:val="22"/>
        </w:rPr>
        <w:t xml:space="preserve">Акт </w:t>
      </w:r>
      <w:r w:rsidRPr="00E127C5">
        <w:rPr>
          <w:rFonts w:ascii="Garamond" w:hAnsi="Garamond"/>
          <w:b/>
          <w:sz w:val="22"/>
          <w:szCs w:val="22"/>
        </w:rPr>
        <w:t xml:space="preserve">№ ____ регистрации ГЕМ для целей участия в долгосрочном КОМ на </w:t>
      </w:r>
      <w:r w:rsidRPr="00400F05">
        <w:rPr>
          <w:rFonts w:ascii="Garamond" w:hAnsi="Garamond"/>
          <w:b/>
          <w:sz w:val="22"/>
          <w:szCs w:val="22"/>
          <w:highlight w:val="yellow"/>
        </w:rPr>
        <w:t>2020 год</w:t>
      </w:r>
      <w:r w:rsidRPr="00E127C5">
        <w:rPr>
          <w:rFonts w:ascii="Garamond" w:hAnsi="Garamond"/>
          <w:b/>
          <w:i/>
          <w:sz w:val="22"/>
          <w:szCs w:val="22"/>
          <w:u w:val="single"/>
        </w:rPr>
        <w:t xml:space="preserve"> ОАО «***»</w:t>
      </w:r>
    </w:p>
    <w:tbl>
      <w:tblPr>
        <w:tblW w:w="14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8"/>
        <w:gridCol w:w="6679"/>
      </w:tblGrid>
      <w:tr w:rsidR="009C0538" w:rsidRPr="00E127C5" w:rsidTr="000B2346">
        <w:trPr>
          <w:trHeight w:val="256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Arial"/>
                <w:sz w:val="22"/>
                <w:szCs w:val="22"/>
              </w:rPr>
              <w:t>Полное наименование субъекта оптового рынка: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Arial"/>
                <w:sz w:val="22"/>
                <w:szCs w:val="22"/>
              </w:rPr>
              <w:t>ОАО «***»</w:t>
            </w:r>
          </w:p>
        </w:tc>
      </w:tr>
      <w:tr w:rsidR="009C0538" w:rsidRPr="00E127C5" w:rsidTr="000B2346">
        <w:trPr>
          <w:trHeight w:val="256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Arial"/>
                <w:sz w:val="22"/>
                <w:szCs w:val="22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autoSpaceDE w:val="0"/>
              <w:autoSpaceDN w:val="0"/>
              <w:spacing w:before="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E127C5">
              <w:rPr>
                <w:rFonts w:ascii="Garamond" w:hAnsi="Garamond" w:cs="Tahoma"/>
                <w:sz w:val="22"/>
                <w:szCs w:val="22"/>
                <w:lang w:val="en-US"/>
              </w:rPr>
              <w:t>1.1.0086</w:t>
            </w:r>
          </w:p>
        </w:tc>
      </w:tr>
    </w:tbl>
    <w:p w:rsidR="009C0538" w:rsidRPr="00E127C5" w:rsidRDefault="009C0538" w:rsidP="00F306F1">
      <w:pPr>
        <w:widowControl w:val="0"/>
        <w:jc w:val="both"/>
        <w:rPr>
          <w:rFonts w:ascii="Garamond" w:eastAsia="MS Mincho" w:hAnsi="Garamond"/>
          <w:b/>
          <w:sz w:val="22"/>
          <w:szCs w:val="22"/>
        </w:rPr>
      </w:pPr>
      <w:r w:rsidRPr="00E127C5">
        <w:rPr>
          <w:rFonts w:ascii="Garamond" w:eastAsia="MS Mincho" w:hAnsi="Garamond"/>
          <w:b/>
          <w:sz w:val="22"/>
          <w:szCs w:val="22"/>
        </w:rPr>
        <w:t xml:space="preserve">В отношении </w:t>
      </w:r>
      <w:r w:rsidRPr="00E127C5">
        <w:rPr>
          <w:rFonts w:ascii="Garamond" w:hAnsi="Garamond"/>
          <w:b/>
          <w:i/>
          <w:sz w:val="22"/>
          <w:szCs w:val="22"/>
        </w:rPr>
        <w:t>ОАО «***»</w:t>
      </w:r>
      <w:r w:rsidRPr="00E127C5">
        <w:rPr>
          <w:rFonts w:ascii="Garamond" w:hAnsi="Garamond"/>
          <w:i/>
          <w:sz w:val="22"/>
          <w:szCs w:val="22"/>
        </w:rPr>
        <w:t xml:space="preserve"> </w:t>
      </w:r>
      <w:r w:rsidRPr="00E127C5">
        <w:rPr>
          <w:rFonts w:ascii="Garamond" w:eastAsia="MS Mincho" w:hAnsi="Garamond"/>
          <w:b/>
          <w:sz w:val="22"/>
          <w:szCs w:val="22"/>
        </w:rPr>
        <w:t>зарегистрированы:</w:t>
      </w:r>
    </w:p>
    <w:tbl>
      <w:tblPr>
        <w:tblW w:w="15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15"/>
        <w:gridCol w:w="565"/>
        <w:gridCol w:w="3336"/>
        <w:gridCol w:w="2426"/>
        <w:gridCol w:w="2532"/>
        <w:gridCol w:w="4826"/>
        <w:gridCol w:w="274"/>
      </w:tblGrid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eastAsia="MS Mincho" w:hAnsi="Garamond"/>
                <w:sz w:val="22"/>
                <w:szCs w:val="22"/>
              </w:rPr>
              <w:t>1.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Электростанция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b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*******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ТЭЦ/</w:t>
            </w:r>
            <w:r w:rsidRPr="00E127C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ABCDEF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2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Адрес фактического местонахождения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 xml:space="preserve">Номер зоны свободного </w:t>
            </w:r>
            <w:proofErr w:type="spellStart"/>
            <w:r w:rsidRPr="00E127C5">
              <w:rPr>
                <w:rFonts w:ascii="Garamond" w:hAnsi="Garamond"/>
                <w:sz w:val="22"/>
                <w:szCs w:val="22"/>
              </w:rPr>
              <w:t>перетока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/>
                <w:i/>
                <w:sz w:val="22"/>
                <w:szCs w:val="22"/>
                <w:lang w:val="en-US"/>
              </w:rPr>
              <w:t>1</w:t>
            </w:r>
            <w:r w:rsidRPr="00E127C5">
              <w:rPr>
                <w:rFonts w:ascii="Garamond" w:hAnsi="Garamond"/>
                <w:i/>
                <w:sz w:val="22"/>
                <w:szCs w:val="22"/>
              </w:rPr>
              <w:t>2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1.1.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РГЕ (Наименование/Код)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*******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ТЭЦ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 xml:space="preserve"> ТЭЦ-2 / 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 xml:space="preserve">Код ГТП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ABCDEF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2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43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b/>
                <w:sz w:val="22"/>
                <w:szCs w:val="22"/>
                <w:lang w:val="en-US"/>
              </w:rPr>
            </w:pP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1.1.1.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708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ГЕМ для КОМ (Наименование/Тип/Код)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 w:cs="Arial CYR"/>
                <w:b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*******ТЭЦ ТГ 1- 3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>/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 xml:space="preserve"> АБВГ / </w:t>
            </w:r>
            <w:r w:rsidRPr="00E127C5">
              <w:rPr>
                <w:rFonts w:ascii="Garamond" w:hAnsi="Garamond" w:cs="Arial CYR"/>
                <w:b/>
                <w:sz w:val="22"/>
                <w:szCs w:val="22"/>
                <w:lang w:val="en-US"/>
              </w:rPr>
              <w:t>ABCDEF</w:t>
            </w:r>
            <w:r w:rsidRPr="00E127C5">
              <w:rPr>
                <w:rFonts w:ascii="Garamond" w:hAnsi="Garamond" w:cs="Arial CYR"/>
                <w:b/>
                <w:sz w:val="22"/>
                <w:szCs w:val="22"/>
              </w:rPr>
              <w:t>1234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708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 xml:space="preserve">Узел расчетной модели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  <w:lang w:val="en-US"/>
              </w:rPr>
            </w:pP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1152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</w:rPr>
              <w:t>1. Генератор (Ст. номер/Код)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sz w:val="22"/>
                <w:szCs w:val="22"/>
              </w:rPr>
              <w:t>ТГ-1/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12345678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ind w:firstLine="1177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Pr="00E127C5">
              <w:rPr>
                <w:rFonts w:ascii="Garamond" w:hAnsi="Garamond"/>
                <w:sz w:val="22"/>
                <w:szCs w:val="22"/>
              </w:rPr>
              <w:t>. Генератор (Ст. номер/Код)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sz w:val="22"/>
                <w:szCs w:val="22"/>
              </w:rPr>
              <w:t>ТГ-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2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>/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12345678</w:t>
            </w:r>
          </w:p>
        </w:tc>
      </w:tr>
      <w:tr w:rsidR="009C0538" w:rsidRPr="00E127C5" w:rsidTr="00C651D8">
        <w:trPr>
          <w:gridAfter w:val="1"/>
          <w:wAfter w:w="274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ind w:firstLine="1177"/>
              <w:rPr>
                <w:rFonts w:ascii="Garamond" w:hAnsi="Garamond"/>
                <w:sz w:val="22"/>
                <w:szCs w:val="22"/>
              </w:rPr>
            </w:pPr>
            <w:r w:rsidRPr="00E127C5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E127C5">
              <w:rPr>
                <w:rFonts w:ascii="Garamond" w:hAnsi="Garamond"/>
                <w:sz w:val="22"/>
                <w:szCs w:val="22"/>
              </w:rPr>
              <w:t>. Генератор (Ст. номер/Код)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8" w:rsidRPr="00E127C5" w:rsidRDefault="009C0538" w:rsidP="00F306F1">
            <w:pPr>
              <w:widowControl w:val="0"/>
              <w:tabs>
                <w:tab w:val="center" w:pos="4677"/>
                <w:tab w:val="right" w:pos="9355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E127C5">
              <w:rPr>
                <w:rFonts w:ascii="Garamond" w:hAnsi="Garamond" w:cs="Arial CYR"/>
                <w:sz w:val="22"/>
                <w:szCs w:val="22"/>
              </w:rPr>
              <w:t>ТГ-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3</w:t>
            </w:r>
            <w:r w:rsidRPr="00E127C5">
              <w:rPr>
                <w:rFonts w:ascii="Garamond" w:hAnsi="Garamond" w:cs="Arial CYR"/>
                <w:sz w:val="22"/>
                <w:szCs w:val="22"/>
              </w:rPr>
              <w:t>/</w:t>
            </w:r>
            <w:r w:rsidRPr="00E127C5">
              <w:rPr>
                <w:rFonts w:ascii="Garamond" w:hAnsi="Garamond" w:cs="Arial CYR"/>
                <w:sz w:val="22"/>
                <w:szCs w:val="22"/>
                <w:lang w:val="en-US"/>
              </w:rPr>
              <w:t>12345678</w:t>
            </w:r>
          </w:p>
        </w:tc>
      </w:tr>
      <w:tr w:rsidR="009C0538" w:rsidRPr="009C0538" w:rsidTr="00C651D8"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</w:tc>
      </w:tr>
      <w:tr w:rsidR="009C0538" w:rsidRPr="00845DAE" w:rsidTr="00C651D8"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Субъект оптового рынка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Должность                                                        Ф.И.О.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_______________________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__.__.__</w:t>
            </w:r>
          </w:p>
          <w:p w:rsid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 xml:space="preserve">подпись 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 xml:space="preserve">   </w:t>
            </w:r>
            <w:r>
              <w:rPr>
                <w:rFonts w:ascii="Garamond" w:hAnsi="Garamond"/>
                <w:sz w:val="19"/>
                <w:szCs w:val="19"/>
              </w:rPr>
              <w:t xml:space="preserve">             </w:t>
            </w:r>
            <w:r w:rsidRPr="009C0538">
              <w:rPr>
                <w:rFonts w:ascii="Garamond" w:hAnsi="Garamond"/>
                <w:sz w:val="19"/>
                <w:szCs w:val="19"/>
              </w:rPr>
              <w:t xml:space="preserve"> дата          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Системный оператор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 xml:space="preserve"> Должность                                                        Ф.И.О.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_______________________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__.__.__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подпись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 xml:space="preserve">     дата 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Коммерческий оператор оптового рынка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Должность                                                        Ф.И.О.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>_______________________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  <w:t>__.__.__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proofErr w:type="gramStart"/>
            <w:r w:rsidRPr="009C0538">
              <w:rPr>
                <w:rFonts w:ascii="Garamond" w:hAnsi="Garamond"/>
                <w:sz w:val="19"/>
                <w:szCs w:val="19"/>
              </w:rPr>
              <w:t xml:space="preserve">подпись </w:t>
            </w:r>
            <w:r>
              <w:rPr>
                <w:rFonts w:ascii="Garamond" w:hAnsi="Garamond"/>
                <w:sz w:val="19"/>
                <w:szCs w:val="19"/>
              </w:rPr>
              <w:t xml:space="preserve"> </w:t>
            </w:r>
            <w:r w:rsidRPr="009C0538">
              <w:rPr>
                <w:rFonts w:ascii="Garamond" w:hAnsi="Garamond"/>
                <w:sz w:val="19"/>
                <w:szCs w:val="19"/>
              </w:rPr>
              <w:tab/>
            </w:r>
            <w:proofErr w:type="gramEnd"/>
            <w:r w:rsidRPr="009C0538">
              <w:rPr>
                <w:rFonts w:ascii="Garamond" w:hAnsi="Garamond"/>
                <w:sz w:val="19"/>
                <w:szCs w:val="19"/>
              </w:rPr>
              <w:t xml:space="preserve">   </w:t>
            </w:r>
            <w:r w:rsidR="00E127C5">
              <w:rPr>
                <w:rFonts w:ascii="Garamond" w:hAnsi="Garamond"/>
                <w:sz w:val="19"/>
                <w:szCs w:val="19"/>
              </w:rPr>
              <w:t xml:space="preserve">             </w:t>
            </w:r>
            <w:r w:rsidRPr="009C0538">
              <w:rPr>
                <w:rFonts w:ascii="Garamond" w:hAnsi="Garamond"/>
                <w:sz w:val="19"/>
                <w:szCs w:val="19"/>
              </w:rPr>
              <w:t xml:space="preserve"> дата</w:t>
            </w:r>
          </w:p>
          <w:p w:rsidR="009C0538" w:rsidRPr="009C0538" w:rsidRDefault="009C0538" w:rsidP="00F306F1">
            <w:pPr>
              <w:widowControl w:val="0"/>
              <w:autoSpaceDE w:val="0"/>
              <w:autoSpaceDN w:val="0"/>
              <w:jc w:val="both"/>
              <w:rPr>
                <w:rFonts w:ascii="Garamond" w:hAnsi="Garamond"/>
                <w:sz w:val="19"/>
                <w:szCs w:val="19"/>
              </w:rPr>
            </w:pPr>
          </w:p>
        </w:tc>
      </w:tr>
    </w:tbl>
    <w:p w:rsidR="009C0538" w:rsidRDefault="009C0538" w:rsidP="00F306F1">
      <w:pPr>
        <w:widowControl w:val="0"/>
        <w:spacing w:after="120"/>
        <w:ind w:right="-26" w:firstLine="567"/>
        <w:jc w:val="both"/>
      </w:pPr>
    </w:p>
    <w:sectPr w:rsidR="009C0538" w:rsidSect="00C651D8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DC" w:rsidRDefault="00A375DC">
      <w:r>
        <w:separator/>
      </w:r>
    </w:p>
  </w:endnote>
  <w:endnote w:type="continuationSeparator" w:id="0">
    <w:p w:rsidR="00A375DC" w:rsidRDefault="00A3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DC" w:rsidRDefault="00A375DC" w:rsidP="00C651D8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75DC" w:rsidRDefault="00A375DC" w:rsidP="00C651D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DC" w:rsidRDefault="00A375DC">
    <w:pPr>
      <w:pStyle w:val="a6"/>
      <w:jc w:val="center"/>
    </w:pPr>
  </w:p>
  <w:p w:rsidR="00A375DC" w:rsidRDefault="00A375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DC" w:rsidRDefault="00A375DC">
      <w:r>
        <w:separator/>
      </w:r>
    </w:p>
  </w:footnote>
  <w:footnote w:type="continuationSeparator" w:id="0">
    <w:p w:rsidR="00A375DC" w:rsidRDefault="00A3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F65"/>
    <w:multiLevelType w:val="hybridMultilevel"/>
    <w:tmpl w:val="6812F470"/>
    <w:lvl w:ilvl="0" w:tplc="F70E758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740601"/>
    <w:multiLevelType w:val="hybridMultilevel"/>
    <w:tmpl w:val="8618D04A"/>
    <w:lvl w:ilvl="0" w:tplc="5E369414">
      <w:start w:val="1"/>
      <w:numFmt w:val="russianLower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3A06"/>
    <w:multiLevelType w:val="hybridMultilevel"/>
    <w:tmpl w:val="5AEEAE26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E76E6A"/>
    <w:multiLevelType w:val="hybridMultilevel"/>
    <w:tmpl w:val="EDB4D29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7EB64B8"/>
    <w:multiLevelType w:val="hybridMultilevel"/>
    <w:tmpl w:val="697E9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A7549"/>
    <w:multiLevelType w:val="hybridMultilevel"/>
    <w:tmpl w:val="9C12D106"/>
    <w:lvl w:ilvl="0" w:tplc="3FC039F8">
      <w:start w:val="1"/>
      <w:numFmt w:val="bullet"/>
      <w:lvlText w:val="−"/>
      <w:lvlJc w:val="left"/>
      <w:pPr>
        <w:ind w:left="13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43141966"/>
    <w:multiLevelType w:val="hybridMultilevel"/>
    <w:tmpl w:val="D4149E3A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936A9F"/>
    <w:multiLevelType w:val="hybridMultilevel"/>
    <w:tmpl w:val="8CE80A5C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D0EEE"/>
    <w:multiLevelType w:val="hybridMultilevel"/>
    <w:tmpl w:val="8CE80A5C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8D4319"/>
    <w:multiLevelType w:val="hybridMultilevel"/>
    <w:tmpl w:val="C4E2A652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E30CE"/>
    <w:multiLevelType w:val="hybridMultilevel"/>
    <w:tmpl w:val="F9E0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A5FB3"/>
    <w:multiLevelType w:val="hybridMultilevel"/>
    <w:tmpl w:val="5E2E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57E84"/>
    <w:multiLevelType w:val="hybridMultilevel"/>
    <w:tmpl w:val="AEEC31EA"/>
    <w:lvl w:ilvl="0" w:tplc="EDC2D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77544"/>
    <w:multiLevelType w:val="hybridMultilevel"/>
    <w:tmpl w:val="96688072"/>
    <w:lvl w:ilvl="0" w:tplc="9E42C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0"/>
  </w:num>
  <w:num w:numId="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5"/>
  </w:num>
  <w:num w:numId="12">
    <w:abstractNumId w:val="6"/>
  </w:num>
  <w:num w:numId="13">
    <w:abstractNumId w:val="1"/>
  </w:num>
  <w:num w:numId="14">
    <w:abstractNumId w:val="3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BB"/>
    <w:rsid w:val="00044FF6"/>
    <w:rsid w:val="00060865"/>
    <w:rsid w:val="000A1222"/>
    <w:rsid w:val="000A6A18"/>
    <w:rsid w:val="000B2346"/>
    <w:rsid w:val="000C4756"/>
    <w:rsid w:val="000D3E90"/>
    <w:rsid w:val="000E7950"/>
    <w:rsid w:val="0010749C"/>
    <w:rsid w:val="00173E52"/>
    <w:rsid w:val="001969A0"/>
    <w:rsid w:val="001F6494"/>
    <w:rsid w:val="00230EB3"/>
    <w:rsid w:val="00231E4D"/>
    <w:rsid w:val="002366A3"/>
    <w:rsid w:val="00245A23"/>
    <w:rsid w:val="002568C4"/>
    <w:rsid w:val="00267E2F"/>
    <w:rsid w:val="0029133F"/>
    <w:rsid w:val="00293B6D"/>
    <w:rsid w:val="002C1D98"/>
    <w:rsid w:val="002C3187"/>
    <w:rsid w:val="002C3C5E"/>
    <w:rsid w:val="002C60EB"/>
    <w:rsid w:val="002C7133"/>
    <w:rsid w:val="002D1931"/>
    <w:rsid w:val="002D7989"/>
    <w:rsid w:val="00324700"/>
    <w:rsid w:val="003A47DC"/>
    <w:rsid w:val="003D6CAB"/>
    <w:rsid w:val="003D72C7"/>
    <w:rsid w:val="00400F05"/>
    <w:rsid w:val="004269DA"/>
    <w:rsid w:val="00427B95"/>
    <w:rsid w:val="00441AA3"/>
    <w:rsid w:val="00454006"/>
    <w:rsid w:val="0046251C"/>
    <w:rsid w:val="00471966"/>
    <w:rsid w:val="004736E6"/>
    <w:rsid w:val="0047798C"/>
    <w:rsid w:val="004C0573"/>
    <w:rsid w:val="004C217F"/>
    <w:rsid w:val="004E0B6C"/>
    <w:rsid w:val="004E468C"/>
    <w:rsid w:val="004F76DB"/>
    <w:rsid w:val="005411E1"/>
    <w:rsid w:val="0055015B"/>
    <w:rsid w:val="00571EBB"/>
    <w:rsid w:val="005905B4"/>
    <w:rsid w:val="00594257"/>
    <w:rsid w:val="0059567C"/>
    <w:rsid w:val="00597CF7"/>
    <w:rsid w:val="005B1F4F"/>
    <w:rsid w:val="005B362F"/>
    <w:rsid w:val="005B5A61"/>
    <w:rsid w:val="005E1E93"/>
    <w:rsid w:val="006153C9"/>
    <w:rsid w:val="00634DCB"/>
    <w:rsid w:val="00643D2D"/>
    <w:rsid w:val="00660196"/>
    <w:rsid w:val="00665125"/>
    <w:rsid w:val="0068281E"/>
    <w:rsid w:val="00691488"/>
    <w:rsid w:val="006A3BCE"/>
    <w:rsid w:val="006B1DF2"/>
    <w:rsid w:val="006B56CD"/>
    <w:rsid w:val="006C352F"/>
    <w:rsid w:val="006D1541"/>
    <w:rsid w:val="006E0615"/>
    <w:rsid w:val="006E7094"/>
    <w:rsid w:val="00717E19"/>
    <w:rsid w:val="0074096F"/>
    <w:rsid w:val="00762F77"/>
    <w:rsid w:val="00775794"/>
    <w:rsid w:val="007C2D7E"/>
    <w:rsid w:val="007E3448"/>
    <w:rsid w:val="007E65D6"/>
    <w:rsid w:val="007F5E0C"/>
    <w:rsid w:val="00826A26"/>
    <w:rsid w:val="00827FD0"/>
    <w:rsid w:val="00856BF8"/>
    <w:rsid w:val="008724FC"/>
    <w:rsid w:val="00897B61"/>
    <w:rsid w:val="008C1986"/>
    <w:rsid w:val="008C2F61"/>
    <w:rsid w:val="008D4688"/>
    <w:rsid w:val="008E3FD5"/>
    <w:rsid w:val="00915E85"/>
    <w:rsid w:val="00923629"/>
    <w:rsid w:val="009301B2"/>
    <w:rsid w:val="0095342E"/>
    <w:rsid w:val="009573AF"/>
    <w:rsid w:val="00970D3E"/>
    <w:rsid w:val="009749B5"/>
    <w:rsid w:val="009B29D5"/>
    <w:rsid w:val="009B6FC5"/>
    <w:rsid w:val="009C0538"/>
    <w:rsid w:val="009E5EEE"/>
    <w:rsid w:val="00A1177E"/>
    <w:rsid w:val="00A31F3E"/>
    <w:rsid w:val="00A33649"/>
    <w:rsid w:val="00A34A8D"/>
    <w:rsid w:val="00A375DC"/>
    <w:rsid w:val="00A50B93"/>
    <w:rsid w:val="00AA7B74"/>
    <w:rsid w:val="00AC79A5"/>
    <w:rsid w:val="00AD5336"/>
    <w:rsid w:val="00AD5C38"/>
    <w:rsid w:val="00AE32DF"/>
    <w:rsid w:val="00AF231B"/>
    <w:rsid w:val="00B13444"/>
    <w:rsid w:val="00B159EB"/>
    <w:rsid w:val="00B41C6D"/>
    <w:rsid w:val="00B573F1"/>
    <w:rsid w:val="00B6170F"/>
    <w:rsid w:val="00B66A5D"/>
    <w:rsid w:val="00B66ACB"/>
    <w:rsid w:val="00BA4A01"/>
    <w:rsid w:val="00BC57F3"/>
    <w:rsid w:val="00BC7016"/>
    <w:rsid w:val="00BC786A"/>
    <w:rsid w:val="00BD0678"/>
    <w:rsid w:val="00BE69D5"/>
    <w:rsid w:val="00BE71B5"/>
    <w:rsid w:val="00C079F8"/>
    <w:rsid w:val="00C148A7"/>
    <w:rsid w:val="00C203E5"/>
    <w:rsid w:val="00C40A33"/>
    <w:rsid w:val="00C50C1C"/>
    <w:rsid w:val="00C651D8"/>
    <w:rsid w:val="00C954AE"/>
    <w:rsid w:val="00CB5CA3"/>
    <w:rsid w:val="00CC4FD8"/>
    <w:rsid w:val="00D320A8"/>
    <w:rsid w:val="00D32B95"/>
    <w:rsid w:val="00D72855"/>
    <w:rsid w:val="00D94681"/>
    <w:rsid w:val="00E127C5"/>
    <w:rsid w:val="00E14A6A"/>
    <w:rsid w:val="00E207D4"/>
    <w:rsid w:val="00E24223"/>
    <w:rsid w:val="00E43DB2"/>
    <w:rsid w:val="00EA144D"/>
    <w:rsid w:val="00EB16F3"/>
    <w:rsid w:val="00EC7CA5"/>
    <w:rsid w:val="00EF6217"/>
    <w:rsid w:val="00F055B0"/>
    <w:rsid w:val="00F15520"/>
    <w:rsid w:val="00F21600"/>
    <w:rsid w:val="00F22EA0"/>
    <w:rsid w:val="00F306F1"/>
    <w:rsid w:val="00F73D80"/>
    <w:rsid w:val="00F779CE"/>
    <w:rsid w:val="00F8170A"/>
    <w:rsid w:val="00F864F3"/>
    <w:rsid w:val="00FB3393"/>
    <w:rsid w:val="00FD160C"/>
    <w:rsid w:val="00FD7C31"/>
    <w:rsid w:val="00FF24C3"/>
    <w:rsid w:val="00FF3071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43632E43-7FF1-4316-95A4-32258E3D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Заголовок подпукта (1.1.1),H3,Level 1 - 1"/>
    <w:basedOn w:val="a"/>
    <w:next w:val="a"/>
    <w:link w:val="30"/>
    <w:uiPriority w:val="99"/>
    <w:qFormat/>
    <w:rsid w:val="00EC7C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,H41,Sub-Minor,Level 2 - a"/>
    <w:basedOn w:val="a"/>
    <w:link w:val="40"/>
    <w:uiPriority w:val="99"/>
    <w:qFormat/>
    <w:rsid w:val="0068281E"/>
    <w:pPr>
      <w:tabs>
        <w:tab w:val="num" w:pos="180"/>
      </w:tabs>
      <w:spacing w:before="120" w:after="120"/>
      <w:ind w:left="180"/>
      <w:jc w:val="both"/>
      <w:outlineLvl w:val="3"/>
    </w:pPr>
    <w:rPr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7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uiPriority w:val="99"/>
    <w:rsid w:val="0068281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828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uiPriority w:val="99"/>
    <w:rsid w:val="0068281E"/>
    <w:rPr>
      <w:rFonts w:cs="Times New Roman"/>
    </w:rPr>
  </w:style>
  <w:style w:type="paragraph" w:styleId="a4">
    <w:name w:val="header"/>
    <w:basedOn w:val="a"/>
    <w:link w:val="a5"/>
    <w:uiPriority w:val="99"/>
    <w:rsid w:val="006828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828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28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81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A34A8D"/>
    <w:rPr>
      <w:color w:val="808080"/>
    </w:rPr>
  </w:style>
  <w:style w:type="paragraph" w:styleId="ab">
    <w:name w:val="Body Text"/>
    <w:aliases w:val="body text"/>
    <w:basedOn w:val="a"/>
    <w:link w:val="ac"/>
    <w:rsid w:val="00AA7B74"/>
    <w:pPr>
      <w:overflowPunct w:val="0"/>
      <w:autoSpaceDE w:val="0"/>
      <w:autoSpaceDN w:val="0"/>
      <w:adjustRightInd w:val="0"/>
      <w:spacing w:before="180" w:after="240"/>
      <w:textAlignment w:val="baseline"/>
    </w:pPr>
    <w:rPr>
      <w:rFonts w:ascii="Garamond" w:hAnsi="Garamond"/>
      <w:sz w:val="22"/>
      <w:szCs w:val="20"/>
      <w:lang w:val="en-GB" w:eastAsia="en-US"/>
    </w:rPr>
  </w:style>
  <w:style w:type="character" w:customStyle="1" w:styleId="ac">
    <w:name w:val="Основной текст Знак"/>
    <w:aliases w:val="body text Знак"/>
    <w:basedOn w:val="a0"/>
    <w:link w:val="ab"/>
    <w:rsid w:val="00AA7B74"/>
    <w:rPr>
      <w:rFonts w:ascii="Garamond" w:eastAsia="Times New Roman" w:hAnsi="Garamond" w:cs="Times New Roman"/>
      <w:szCs w:val="20"/>
      <w:lang w:val="en-GB"/>
    </w:rPr>
  </w:style>
  <w:style w:type="paragraph" w:customStyle="1" w:styleId="subclauseindent">
    <w:name w:val="subclauseindent"/>
    <w:basedOn w:val="a"/>
    <w:rsid w:val="00AA7B74"/>
    <w:pPr>
      <w:spacing w:before="120" w:after="120"/>
      <w:ind w:left="1701"/>
      <w:jc w:val="both"/>
    </w:pPr>
    <w:rPr>
      <w:sz w:val="22"/>
      <w:szCs w:val="20"/>
      <w:lang w:eastAsia="en-US"/>
    </w:rPr>
  </w:style>
  <w:style w:type="character" w:customStyle="1" w:styleId="90">
    <w:name w:val="Заголовок 9 Знак"/>
    <w:basedOn w:val="a0"/>
    <w:link w:val="9"/>
    <w:rsid w:val="00A117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1177E"/>
    <w:pPr>
      <w:autoSpaceDE w:val="0"/>
      <w:autoSpaceDN w:val="0"/>
      <w:ind w:left="708"/>
    </w:pPr>
  </w:style>
  <w:style w:type="paragraph" w:styleId="31">
    <w:name w:val="Body Text 3"/>
    <w:basedOn w:val="a"/>
    <w:link w:val="32"/>
    <w:uiPriority w:val="99"/>
    <w:unhideWhenUsed/>
    <w:rsid w:val="00C203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203E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aliases w:val="Заголовок подпукта (1.1.1) Знак,H3 Знак,Level 1 - 1 Знак"/>
    <w:basedOn w:val="a0"/>
    <w:link w:val="3"/>
    <w:uiPriority w:val="99"/>
    <w:rsid w:val="00EC7CA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Обычный1"/>
    <w:rsid w:val="00EC7CA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e">
    <w:name w:val="Revision"/>
    <w:hidden/>
    <w:uiPriority w:val="99"/>
    <w:semiHidden/>
    <w:rsid w:val="009C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44F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44F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44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4F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44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6.wmf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footer" Target="foot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28.wmf"/><Relationship Id="rId80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7.wmf"/><Relationship Id="rId75" Type="http://schemas.openxmlformats.org/officeDocument/2006/relationships/oleObject" Target="embeddings/oleObject39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0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C8ED-56C0-4217-96D9-01B6C1D1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10443</Words>
  <Characters>59531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Федор Юрьевич</dc:creator>
  <cp:lastModifiedBy>Марина Гирина</cp:lastModifiedBy>
  <cp:revision>17</cp:revision>
  <cp:lastPrinted>2016-07-19T13:59:00Z</cp:lastPrinted>
  <dcterms:created xsi:type="dcterms:W3CDTF">2016-07-19T12:35:00Z</dcterms:created>
  <dcterms:modified xsi:type="dcterms:W3CDTF">2016-07-19T14:22:00Z</dcterms:modified>
</cp:coreProperties>
</file>